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165" w:type="dxa"/>
        <w:jc w:val="center"/>
        <w:tblLayout w:type="autofit"/>
        <w:tblCellMar>
          <w:top w:w="0" w:type="dxa"/>
          <w:left w:w="108" w:type="dxa"/>
          <w:bottom w:w="0" w:type="dxa"/>
          <w:right w:w="108" w:type="dxa"/>
        </w:tblCellMar>
      </w:tblPr>
      <w:tblGrid>
        <w:gridCol w:w="785"/>
        <w:gridCol w:w="2790"/>
        <w:gridCol w:w="3898"/>
        <w:gridCol w:w="1418"/>
        <w:gridCol w:w="1274"/>
      </w:tblGrid>
      <w:tr>
        <w:tblPrEx>
          <w:tblCellMar>
            <w:top w:w="0" w:type="dxa"/>
            <w:left w:w="108" w:type="dxa"/>
            <w:bottom w:w="0" w:type="dxa"/>
            <w:right w:w="108" w:type="dxa"/>
          </w:tblCellMar>
        </w:tblPrEx>
        <w:trPr>
          <w:trHeight w:val="500" w:hRule="atLeast"/>
          <w:jc w:val="center"/>
        </w:trPr>
        <w:tc>
          <w:tcPr>
            <w:tcW w:w="3575" w:type="dxa"/>
            <w:gridSpan w:val="2"/>
            <w:tcBorders>
              <w:top w:val="nil"/>
              <w:left w:val="nil"/>
              <w:bottom w:val="nil"/>
              <w:right w:val="nil"/>
            </w:tcBorders>
            <w:shd w:val="clear" w:color="auto" w:fill="auto"/>
            <w:noWrap/>
            <w:vAlign w:val="center"/>
          </w:tcPr>
          <w:p>
            <w:pPr>
              <w:widowControl/>
              <w:spacing w:line="300" w:lineRule="exact"/>
              <w:jc w:val="left"/>
              <w:rPr>
                <w:rFonts w:eastAsia="仿宋_GB2312"/>
                <w:color w:val="000000"/>
                <w:kern w:val="0"/>
                <w:sz w:val="32"/>
                <w:szCs w:val="32"/>
              </w:rPr>
            </w:pPr>
            <w:r>
              <w:rPr>
                <w:rFonts w:eastAsia="仿宋_GB2312"/>
                <w:color w:val="000000"/>
                <w:kern w:val="0"/>
                <w:sz w:val="32"/>
                <w:szCs w:val="32"/>
              </w:rPr>
              <w:t>附件1：</w:t>
            </w:r>
          </w:p>
        </w:tc>
        <w:tc>
          <w:tcPr>
            <w:tcW w:w="3898" w:type="dxa"/>
            <w:tcBorders>
              <w:top w:val="nil"/>
              <w:left w:val="nil"/>
              <w:bottom w:val="nil"/>
              <w:right w:val="nil"/>
            </w:tcBorders>
            <w:shd w:val="clear" w:color="auto" w:fill="auto"/>
            <w:noWrap/>
            <w:vAlign w:val="center"/>
          </w:tcPr>
          <w:p>
            <w:pPr>
              <w:widowControl/>
              <w:spacing w:line="300" w:lineRule="exact"/>
              <w:jc w:val="left"/>
              <w:rPr>
                <w:rFonts w:eastAsia="仿宋_GB2312"/>
                <w:color w:val="000000"/>
                <w:kern w:val="0"/>
                <w:sz w:val="18"/>
                <w:szCs w:val="18"/>
              </w:rPr>
            </w:pPr>
          </w:p>
        </w:tc>
        <w:tc>
          <w:tcPr>
            <w:tcW w:w="1418" w:type="dxa"/>
            <w:tcBorders>
              <w:top w:val="nil"/>
              <w:left w:val="nil"/>
              <w:bottom w:val="nil"/>
              <w:right w:val="nil"/>
            </w:tcBorders>
            <w:shd w:val="clear" w:color="auto" w:fill="auto"/>
            <w:noWrap/>
            <w:vAlign w:val="center"/>
          </w:tcPr>
          <w:p>
            <w:pPr>
              <w:widowControl/>
              <w:spacing w:line="300" w:lineRule="exact"/>
              <w:jc w:val="center"/>
              <w:rPr>
                <w:rFonts w:eastAsia="仿宋_GB2312"/>
                <w:color w:val="000000"/>
                <w:kern w:val="0"/>
                <w:sz w:val="18"/>
                <w:szCs w:val="18"/>
              </w:rPr>
            </w:pPr>
          </w:p>
        </w:tc>
        <w:tc>
          <w:tcPr>
            <w:tcW w:w="1274" w:type="dxa"/>
            <w:tcBorders>
              <w:top w:val="nil"/>
              <w:left w:val="nil"/>
              <w:bottom w:val="nil"/>
              <w:right w:val="nil"/>
            </w:tcBorders>
            <w:shd w:val="clear" w:color="auto" w:fill="auto"/>
            <w:vAlign w:val="center"/>
          </w:tcPr>
          <w:p>
            <w:pPr>
              <w:widowControl/>
              <w:spacing w:line="300" w:lineRule="exact"/>
              <w:jc w:val="center"/>
              <w:rPr>
                <w:rFonts w:eastAsia="仿宋_GB2312"/>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10165" w:type="dxa"/>
            <w:gridSpan w:val="5"/>
            <w:tcBorders>
              <w:top w:val="nil"/>
              <w:left w:val="nil"/>
              <w:bottom w:val="nil"/>
              <w:right w:val="nil"/>
            </w:tcBorders>
            <w:shd w:val="clear" w:color="auto" w:fill="auto"/>
            <w:vAlign w:val="center"/>
          </w:tcPr>
          <w:p>
            <w:pPr>
              <w:widowControl/>
              <w:spacing w:line="600" w:lineRule="exact"/>
              <w:jc w:val="center"/>
              <w:rPr>
                <w:rFonts w:eastAsia="方正大标宋简体"/>
                <w:color w:val="000000"/>
                <w:kern w:val="0"/>
                <w:sz w:val="44"/>
                <w:szCs w:val="44"/>
              </w:rPr>
            </w:pPr>
            <w:r>
              <w:rPr>
                <w:rFonts w:eastAsia="方正大标宋简体"/>
                <w:color w:val="000000"/>
                <w:kern w:val="0"/>
                <w:sz w:val="44"/>
                <w:szCs w:val="44"/>
              </w:rPr>
              <w:t>2022年省级重点工程项目名单</w:t>
            </w:r>
          </w:p>
        </w:tc>
      </w:tr>
      <w:tr>
        <w:tblPrEx>
          <w:tblCellMar>
            <w:top w:w="0" w:type="dxa"/>
            <w:left w:w="108" w:type="dxa"/>
            <w:bottom w:w="0" w:type="dxa"/>
            <w:right w:w="108" w:type="dxa"/>
          </w:tblCellMar>
        </w:tblPrEx>
        <w:trPr>
          <w:trHeight w:val="580" w:hRule="atLeast"/>
          <w:jc w:val="center"/>
        </w:trPr>
        <w:tc>
          <w:tcPr>
            <w:tcW w:w="10165" w:type="dxa"/>
            <w:gridSpan w:val="5"/>
            <w:tcBorders>
              <w:top w:val="nil"/>
              <w:left w:val="nil"/>
              <w:bottom w:val="nil"/>
              <w:right w:val="nil"/>
            </w:tcBorders>
            <w:shd w:val="clear" w:color="auto" w:fill="auto"/>
            <w:vAlign w:val="center"/>
          </w:tcPr>
          <w:p>
            <w:pPr>
              <w:widowControl/>
              <w:spacing w:line="300" w:lineRule="exact"/>
              <w:jc w:val="center"/>
              <w:rPr>
                <w:rFonts w:eastAsia="CESI仿宋-GB2312"/>
                <w:color w:val="000000"/>
                <w:kern w:val="0"/>
                <w:sz w:val="28"/>
                <w:szCs w:val="28"/>
              </w:rPr>
            </w:pPr>
            <w:r>
              <w:rPr>
                <w:rFonts w:eastAsia="CESI仿宋-GB2312"/>
                <w:color w:val="000000"/>
                <w:kern w:val="0"/>
                <w:sz w:val="28"/>
                <w:szCs w:val="28"/>
              </w:rPr>
              <w:t>（共66项）</w:t>
            </w:r>
          </w:p>
        </w:tc>
      </w:tr>
      <w:tr>
        <w:tblPrEx>
          <w:tblCellMar>
            <w:top w:w="0" w:type="dxa"/>
            <w:left w:w="108" w:type="dxa"/>
            <w:bottom w:w="0" w:type="dxa"/>
            <w:right w:w="108" w:type="dxa"/>
          </w:tblCellMar>
        </w:tblPrEx>
        <w:trPr>
          <w:trHeight w:val="68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序号</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项目名称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建设地点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备注</w:t>
            </w:r>
          </w:p>
        </w:tc>
      </w:tr>
      <w:tr>
        <w:tblPrEx>
          <w:tblCellMar>
            <w:top w:w="0" w:type="dxa"/>
            <w:left w:w="108" w:type="dxa"/>
            <w:bottom w:w="0" w:type="dxa"/>
            <w:right w:w="108" w:type="dxa"/>
          </w:tblCellMar>
        </w:tblPrEx>
        <w:trPr>
          <w:trHeight w:val="705"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省级重点工程建设项目（55项）</w:t>
            </w:r>
          </w:p>
        </w:tc>
      </w:tr>
      <w:tr>
        <w:tblPrEx>
          <w:tblCellMar>
            <w:top w:w="0" w:type="dxa"/>
            <w:left w:w="108" w:type="dxa"/>
            <w:bottom w:w="0" w:type="dxa"/>
            <w:right w:w="108" w:type="dxa"/>
          </w:tblCellMar>
        </w:tblPrEx>
        <w:trPr>
          <w:trHeight w:val="546"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一、产业领域（24项）</w:t>
            </w:r>
          </w:p>
        </w:tc>
      </w:tr>
      <w:tr>
        <w:tblPrEx>
          <w:tblCellMar>
            <w:top w:w="0" w:type="dxa"/>
            <w:left w:w="108" w:type="dxa"/>
            <w:bottom w:w="0" w:type="dxa"/>
            <w:right w:w="108" w:type="dxa"/>
          </w:tblCellMar>
        </w:tblPrEx>
        <w:trPr>
          <w:trHeight w:val="54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（一）新装备（3项）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忻州智能装备制造产业园项目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山西中工航天材料成型智能精密制造项目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山西金晟源新建年产1万吨一体化精密仪器机械生产加工项目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23"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（二）新材料（2项）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同德科创PBAT新材料产业链一体化项目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五台县云海镁业年产10万吨高性能镁基轻合金及深加工项目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11"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（三）能源革命（9项）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山西钢瑞太钢峨矿30MW农林生物质热电联产项目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　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繁峙道威储能技术有限公司繁峙100MW/200MWh共享储能电站项目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忻州市新能源发电和配套储能项目</w:t>
            </w:r>
          </w:p>
        </w:tc>
        <w:tc>
          <w:tcPr>
            <w:tcW w:w="3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山西龙源风力发电有限公司繁峙100MW光伏发电项目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27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3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河曲县100兆瓦光伏+储能项目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860"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国网山西电力服务“碳达峰、碳中和”配套新能源汇集工程及电厂送出工程项目</w:t>
            </w:r>
          </w:p>
        </w:tc>
        <w:tc>
          <w:tcPr>
            <w:tcW w:w="3898"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忻州北输变电、忻州北变电站送出</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　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6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27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3898" w:type="dxa"/>
            <w:tcBorders>
              <w:top w:val="single" w:color="000000" w:sz="4" w:space="0"/>
              <w:left w:val="nil"/>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宁武新能源汇集站输变电、宁武汇集站送出</w:t>
            </w:r>
          </w:p>
        </w:tc>
        <w:tc>
          <w:tcPr>
            <w:tcW w:w="1418" w:type="dxa"/>
            <w:tcBorders>
              <w:top w:val="single" w:color="000000" w:sz="4" w:space="0"/>
              <w:left w:val="single" w:color="000000" w:sz="4" w:space="0"/>
              <w:bottom w:val="single" w:color="000000" w:sz="4" w:space="0"/>
              <w:right w:val="nil"/>
            </w:tcBorders>
            <w:shd w:val="clear" w:color="auto" w:fill="FFFFFF"/>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104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w:t>
            </w:r>
          </w:p>
        </w:tc>
        <w:tc>
          <w:tcPr>
            <w:tcW w:w="2790"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国</w:t>
            </w:r>
            <w:r>
              <w:rPr>
                <w:rFonts w:hint="eastAsia" w:eastAsia="仿宋_GB2312"/>
                <w:color w:val="000000"/>
                <w:kern w:val="0"/>
                <w:sz w:val="24"/>
              </w:rPr>
              <w:t>网</w:t>
            </w:r>
            <w:r>
              <w:rPr>
                <w:rFonts w:eastAsia="仿宋_GB2312"/>
                <w:color w:val="000000"/>
                <w:kern w:val="0"/>
                <w:sz w:val="24"/>
              </w:rPr>
              <w:t>山西电力服务“三个一批”电网基建系统工程项目</w:t>
            </w:r>
          </w:p>
        </w:tc>
        <w:tc>
          <w:tcPr>
            <w:tcW w:w="3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忻州蒋坊输变电、忻州蒋坊</w:t>
            </w:r>
            <w:r>
              <w:rPr>
                <w:rFonts w:hint="eastAsia" w:eastAsia="仿宋_GB2312"/>
                <w:color w:val="000000"/>
                <w:kern w:val="0"/>
                <w:sz w:val="24"/>
              </w:rPr>
              <w:t>—</w:t>
            </w:r>
            <w:r>
              <w:rPr>
                <w:rFonts w:eastAsia="仿宋_GB2312"/>
                <w:color w:val="000000"/>
                <w:kern w:val="0"/>
                <w:sz w:val="24"/>
              </w:rPr>
              <w:t>滹源线路</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　　　　　　　　　　　繁峙县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山西森康新能源充电站换电站储能站建设项目（包括忻府区３个、原平市２个、忻州经济开发区４个，共11个子项目）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相关市（区）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12</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华润宁武2×350MW低热值煤发电项目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13</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山煤集团2×350MW低热值煤发电项目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643" w:hRule="atLeast"/>
          <w:jc w:val="center"/>
        </w:trPr>
        <w:tc>
          <w:tcPr>
            <w:tcW w:w="785"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14</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山西路桥绿色智慧交通换电站项目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60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（四）数字经济（1项）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15</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京东智联云岢岚数字经济产业园项目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岢岚县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571"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（五）节能环保（2项）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16</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山西永汇年产210万吨环保建筑矿粉项目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17</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大地控股忻州新店矿业有限公司年产800万吨精品砂石骨料项目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（六）现代农业（2项）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18</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五寨国家农村产业融合发展示范园小杂粮产业园项目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19</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五寨东方希望大辛庄繁育场项目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62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（七）商贸物流（１项）</w:t>
            </w:r>
          </w:p>
        </w:tc>
      </w:tr>
      <w:tr>
        <w:tblPrEx>
          <w:tblCellMar>
            <w:top w:w="0" w:type="dxa"/>
            <w:left w:w="108" w:type="dxa"/>
            <w:bottom w:w="0" w:type="dxa"/>
            <w:right w:w="108" w:type="dxa"/>
          </w:tblCellMar>
        </w:tblPrEx>
        <w:trPr>
          <w:trHeight w:val="629" w:hRule="atLeast"/>
          <w:jc w:val="center"/>
        </w:trPr>
        <w:tc>
          <w:tcPr>
            <w:tcW w:w="785"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20</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山西省农村寄递物流体系建设项目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62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（八）文旅康养（４项）</w:t>
            </w:r>
          </w:p>
        </w:tc>
      </w:tr>
      <w:tr>
        <w:tblPrEx>
          <w:tblCellMar>
            <w:top w:w="0" w:type="dxa"/>
            <w:left w:w="108" w:type="dxa"/>
            <w:bottom w:w="0" w:type="dxa"/>
            <w:right w:w="108" w:type="dxa"/>
          </w:tblCellMar>
        </w:tblPrEx>
        <w:trPr>
          <w:trHeight w:val="92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21</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忻州秀容古城旅游综合开发四期项目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3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22</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忻州云中河温泉康养旅游项目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45"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23</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山西康养集团清凉湾发展有限公司清凉湾温泉康养项目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9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24</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五台山台怀古街建设项目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五台山　　　　　　　　　　风景名胜区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二、基础设施领域（22项）</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（一）新基建（3项）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25</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全省３万座5G基站建设项目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26</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山西极端天气监测预报预警基础设施补短板工程项目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898"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27</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保德县智能化矿井项目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（二）铁路（8项）</w:t>
            </w:r>
          </w:p>
        </w:tc>
      </w:tr>
      <w:tr>
        <w:tblPrEx>
          <w:tblCellMar>
            <w:top w:w="0" w:type="dxa"/>
            <w:left w:w="108" w:type="dxa"/>
            <w:bottom w:w="0" w:type="dxa"/>
            <w:right w:w="108" w:type="dxa"/>
          </w:tblCellMar>
        </w:tblPrEx>
        <w:trPr>
          <w:trHeight w:val="172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28</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新建雄安新区至忻州高速铁路（山西段）项目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　　　　　　　　　　　　定襄县　　　　　　　　　　　五台县　　　　　　　　　　　　　　　五台山　　　　　　　　　　风景名胜区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29</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新建集宁经大同至原平铁路项目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　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30</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原平恒合源物流煤炭物流港项目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31</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原平市天邦工贸铁路专用线项目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32</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宁武西双万吨环保煤炭物流园铁路线项目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33</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宁武长河铁路专用线项目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34</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山西寅诚煤炭运销河曲石城村铁路专用线项目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35</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山西中炜巨田石城铁路专用线改扩建工程项目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（三）公路（2项）</w:t>
            </w:r>
          </w:p>
        </w:tc>
      </w:tr>
      <w:tr>
        <w:tblPrEx>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36</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G2003太原绕城高速公路义望至凌井店段（太原西北二环）</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37</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呼北国家高速公路朔城至神池段</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神池县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（四）机场（1项）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38</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繁峙县滹源通用机场</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w:t>
            </w:r>
            <w:r>
              <w:rPr>
                <w:rFonts w:hint="eastAsia" w:eastAsia="仿宋_GB2312"/>
                <w:b/>
                <w:bCs/>
                <w:color w:val="000000"/>
                <w:kern w:val="0"/>
                <w:sz w:val="24"/>
              </w:rPr>
              <w:t>五</w:t>
            </w:r>
            <w:r>
              <w:rPr>
                <w:rFonts w:eastAsia="仿宋_GB2312"/>
                <w:b/>
                <w:bCs/>
                <w:color w:val="000000"/>
                <w:kern w:val="0"/>
                <w:sz w:val="24"/>
              </w:rPr>
              <w:t>）水利（3项）</w:t>
            </w:r>
          </w:p>
        </w:tc>
      </w:tr>
      <w:tr>
        <w:tblPrEx>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39</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山西省中部引黄工程</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40</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山西省万家寨引黄入晋工程总干线南干线泵站二期扩机工程</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偏关县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794"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41</w:t>
            </w:r>
          </w:p>
        </w:tc>
        <w:tc>
          <w:tcPr>
            <w:tcW w:w="6688" w:type="dxa"/>
            <w:gridSpan w:val="2"/>
            <w:tcBorders>
              <w:top w:val="single" w:color="000000" w:sz="4" w:space="0"/>
              <w:left w:val="nil"/>
              <w:bottom w:val="single" w:color="000000" w:sz="4" w:space="0"/>
              <w:right w:val="nil"/>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汾河流域防洪能力提升工程</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eastAsia="仿宋_GB2312"/>
                <w:color w:val="000000"/>
                <w:kern w:val="0"/>
                <w:sz w:val="24"/>
              </w:rPr>
              <w:t>黄河流域板块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w:t>
            </w:r>
            <w:r>
              <w:rPr>
                <w:rFonts w:hint="eastAsia" w:eastAsia="仿宋_GB2312"/>
                <w:b/>
                <w:bCs/>
                <w:color w:val="000000"/>
                <w:kern w:val="0"/>
                <w:sz w:val="24"/>
              </w:rPr>
              <w:t>六</w:t>
            </w:r>
            <w:r>
              <w:rPr>
                <w:rFonts w:eastAsia="仿宋_GB2312"/>
                <w:b/>
                <w:bCs/>
                <w:color w:val="000000"/>
                <w:kern w:val="0"/>
                <w:sz w:val="24"/>
              </w:rPr>
              <w:t>）开发区（园区）基础设施（５项）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42</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太忻大道（忻州段）</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134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43</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国道108线忻州境内砂河至石岭关段公路改建工程</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　　　　　　　　　　　　原平市　　　　繁峙县　　　　　　　　　　　　　代　县　　　　　　　　　</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44</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太忻一体化经济区忻原大道项目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　　　　　　　　　　　　　定襄县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45</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太忻一体化经济区滹沱河供水工程项目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太忻经济区沿线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46</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原平经开区基础设施建设项目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三、社会民生领域（9项）</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（一）卫生健康（2项）</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47</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忻州市第三人民医院项目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48</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忻州市中医院国家中医特色重点医院项目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w:t>
            </w:r>
            <w:r>
              <w:rPr>
                <w:rFonts w:hint="eastAsia" w:eastAsia="仿宋_GB2312"/>
                <w:b/>
                <w:bCs/>
                <w:color w:val="000000"/>
                <w:kern w:val="0"/>
                <w:sz w:val="24"/>
              </w:rPr>
              <w:t>二</w:t>
            </w:r>
            <w:r>
              <w:rPr>
                <w:rFonts w:eastAsia="仿宋_GB2312"/>
                <w:b/>
                <w:bCs/>
                <w:color w:val="000000"/>
                <w:kern w:val="0"/>
                <w:sz w:val="24"/>
              </w:rPr>
              <w:t>）城市更新（５项）</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49</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忻州市城区城东片区新建道路管网工程及城区智慧停车位建设项目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50</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五台山综合管廊项目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五台山　　　　　　　　　　风景名胜区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51</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忻州长城博物馆（园）项目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52</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全省2022年老旧小区改造项目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53</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全省2022年棚户区改造项目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60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w:t>
            </w:r>
            <w:r>
              <w:rPr>
                <w:rFonts w:hint="eastAsia" w:eastAsia="仿宋_GB2312"/>
                <w:b/>
                <w:bCs/>
                <w:color w:val="000000"/>
                <w:kern w:val="0"/>
                <w:sz w:val="24"/>
              </w:rPr>
              <w:t>三</w:t>
            </w:r>
            <w:r>
              <w:rPr>
                <w:rFonts w:eastAsia="仿宋_GB2312"/>
                <w:b/>
                <w:bCs/>
                <w:color w:val="000000"/>
                <w:kern w:val="0"/>
                <w:sz w:val="24"/>
              </w:rPr>
              <w:t>）生态修复治理（2项）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eastAsia="仿宋_GB2312"/>
                <w:color w:val="000000"/>
                <w:kern w:val="0"/>
                <w:sz w:val="24"/>
              </w:rPr>
            </w:pPr>
            <w:r>
              <w:rPr>
                <w:rFonts w:eastAsia="仿宋_GB2312"/>
                <w:color w:val="000000"/>
                <w:kern w:val="0"/>
                <w:sz w:val="24"/>
              </w:rPr>
              <w:t>54</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山西中部城市群清洁取暖散煤清零重大工程（具体年度目标任务以忻州市清洁取暖工作领导小组办公室下达为准）</w:t>
            </w:r>
          </w:p>
        </w:tc>
        <w:tc>
          <w:tcPr>
            <w:tcW w:w="1418"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300" w:lineRule="exact"/>
              <w:jc w:val="center"/>
              <w:rPr>
                <w:rFonts w:eastAsia="仿宋_GB2312"/>
                <w:color w:val="000000"/>
                <w:kern w:val="0"/>
                <w:sz w:val="24"/>
              </w:rPr>
            </w:pPr>
            <w:r>
              <w:rPr>
                <w:rFonts w:eastAsia="仿宋_GB2312"/>
                <w:color w:val="000000"/>
                <w:kern w:val="0"/>
                <w:sz w:val="24"/>
              </w:rPr>
              <w:t>55</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2022年黄河和黄河流域防护林屏障建设工程</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72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省级重点工程前期项目（11项）</w:t>
            </w:r>
          </w:p>
        </w:tc>
      </w:tr>
      <w:tr>
        <w:tblPrEx>
          <w:tblCellMar>
            <w:top w:w="0" w:type="dxa"/>
            <w:left w:w="108" w:type="dxa"/>
            <w:bottom w:w="0" w:type="dxa"/>
            <w:right w:w="108" w:type="dxa"/>
          </w:tblCellMar>
        </w:tblPrEx>
        <w:trPr>
          <w:trHeight w:val="60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一、产业领域（5项）</w:t>
            </w:r>
          </w:p>
        </w:tc>
      </w:tr>
      <w:tr>
        <w:tblPrEx>
          <w:tblCellMar>
            <w:top w:w="0" w:type="dxa"/>
            <w:left w:w="108" w:type="dxa"/>
            <w:bottom w:w="0" w:type="dxa"/>
            <w:right w:w="108" w:type="dxa"/>
          </w:tblCellMar>
        </w:tblPrEx>
        <w:trPr>
          <w:trHeight w:val="60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（一）能源革命（4项）</w:t>
            </w:r>
          </w:p>
        </w:tc>
      </w:tr>
      <w:tr>
        <w:tblPrEx>
          <w:tblCellMar>
            <w:top w:w="0" w:type="dxa"/>
            <w:left w:w="108" w:type="dxa"/>
            <w:bottom w:w="0" w:type="dxa"/>
            <w:right w:w="108" w:type="dxa"/>
          </w:tblCellMar>
        </w:tblPrEx>
        <w:trPr>
          <w:trHeight w:val="8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56</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西龙池抽水蓄能电站二期项目（前期）</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57</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代县黄草院抽水蓄能电站项目（前期）</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　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58</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山西晋北煤制油气战略基础建设项目（前期）</w:t>
            </w:r>
          </w:p>
        </w:tc>
        <w:tc>
          <w:tcPr>
            <w:tcW w:w="1418" w:type="dxa"/>
            <w:tcBorders>
              <w:top w:val="single" w:color="000000" w:sz="4" w:space="0"/>
              <w:left w:val="single" w:color="000000" w:sz="4" w:space="0"/>
              <w:bottom w:val="single" w:color="000000" w:sz="4" w:space="0"/>
              <w:right w:val="nil"/>
            </w:tcBorders>
            <w:shd w:val="clear" w:color="auto" w:fill="FFFFFF"/>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822" w:hRule="atLeast"/>
          <w:jc w:val="center"/>
        </w:trPr>
        <w:tc>
          <w:tcPr>
            <w:tcW w:w="78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59</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hint="eastAsia" w:eastAsia="仿宋_GB2312"/>
                <w:color w:val="000000"/>
                <w:kern w:val="0"/>
                <w:sz w:val="24"/>
              </w:rPr>
            </w:pPr>
            <w:r>
              <w:rPr>
                <w:rFonts w:eastAsia="仿宋_GB2312"/>
                <w:color w:val="000000"/>
                <w:kern w:val="0"/>
                <w:sz w:val="24"/>
              </w:rPr>
              <w:t>国网山西电力电铁配套外部供电工程项目</w:t>
            </w:r>
          </w:p>
          <w:p>
            <w:pPr>
              <w:widowControl/>
              <w:spacing w:line="300" w:lineRule="exact"/>
              <w:jc w:val="center"/>
              <w:rPr>
                <w:rFonts w:eastAsia="仿宋_GB2312"/>
                <w:color w:val="000000"/>
                <w:kern w:val="0"/>
                <w:sz w:val="24"/>
              </w:rPr>
            </w:pPr>
            <w:r>
              <w:rPr>
                <w:rFonts w:eastAsia="仿宋_GB2312"/>
                <w:color w:val="000000"/>
                <w:kern w:val="0"/>
                <w:sz w:val="24"/>
              </w:rPr>
              <w:t>（前期）</w:t>
            </w:r>
          </w:p>
        </w:tc>
        <w:tc>
          <w:tcPr>
            <w:tcW w:w="3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2"/>
                <w:szCs w:val="22"/>
              </w:rPr>
            </w:pPr>
            <w:r>
              <w:rPr>
                <w:rFonts w:eastAsia="仿宋_GB2312"/>
                <w:color w:val="000000"/>
                <w:kern w:val="0"/>
                <w:sz w:val="22"/>
                <w:szCs w:val="22"/>
              </w:rPr>
              <w:t>山西忻州沟南牵引站220千伏外部供电工程　　　　　　　　　　　　　　　　　　　　　　　　　　　　　　　　　　　　　　　　　　　　　　　</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1098" w:hRule="atLeast"/>
          <w:jc w:val="center"/>
        </w:trPr>
        <w:tc>
          <w:tcPr>
            <w:tcW w:w="785" w:type="dxa"/>
            <w:vMerge w:val="continue"/>
            <w:tcBorders>
              <w:top w:val="single" w:color="000000" w:sz="4" w:space="0"/>
              <w:left w:val="single" w:color="000000" w:sz="4" w:space="0"/>
              <w:bottom w:val="single" w:color="000000" w:sz="4" w:space="0"/>
              <w:right w:val="nil"/>
            </w:tcBorders>
            <w:vAlign w:val="center"/>
          </w:tcPr>
          <w:p>
            <w:pPr>
              <w:widowControl/>
              <w:spacing w:line="300" w:lineRule="exact"/>
              <w:jc w:val="left"/>
              <w:rPr>
                <w:rFonts w:eastAsia="仿宋_GB2312"/>
                <w:color w:val="000000"/>
                <w:kern w:val="0"/>
                <w:sz w:val="24"/>
              </w:rPr>
            </w:pPr>
          </w:p>
        </w:tc>
        <w:tc>
          <w:tcPr>
            <w:tcW w:w="27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3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2"/>
                <w:szCs w:val="22"/>
              </w:rPr>
            </w:pPr>
            <w:r>
              <w:rPr>
                <w:rFonts w:eastAsia="仿宋_GB2312"/>
                <w:color w:val="000000"/>
                <w:kern w:val="0"/>
                <w:sz w:val="22"/>
                <w:szCs w:val="22"/>
              </w:rPr>
              <w:t>雄忻高铁山西忻州石咀牵引站220千伏外部供电工程</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hint="eastAsia" w:eastAsia="仿宋_GB2312"/>
                <w:color w:val="000000"/>
                <w:kern w:val="0"/>
                <w:sz w:val="24"/>
              </w:rPr>
            </w:pPr>
            <w:r>
              <w:rPr>
                <w:rFonts w:eastAsia="仿宋_GB2312"/>
                <w:color w:val="000000"/>
                <w:kern w:val="0"/>
                <w:sz w:val="24"/>
              </w:rPr>
              <w:t>五台县</w:t>
            </w:r>
          </w:p>
          <w:p>
            <w:pPr>
              <w:widowControl/>
              <w:spacing w:line="300" w:lineRule="exact"/>
              <w:jc w:val="center"/>
              <w:rPr>
                <w:rFonts w:eastAsia="仿宋_GB2312"/>
                <w:color w:val="000000"/>
                <w:kern w:val="0"/>
                <w:sz w:val="24"/>
              </w:rPr>
            </w:pPr>
            <w:r>
              <w:rPr>
                <w:rFonts w:eastAsia="仿宋_GB2312"/>
                <w:color w:val="000000"/>
                <w:kern w:val="0"/>
                <w:sz w:val="24"/>
              </w:rPr>
              <w:t>五台山　　　　　　　　　　风景名胜区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785" w:type="dxa"/>
            <w:vMerge w:val="continue"/>
            <w:tcBorders>
              <w:top w:val="single" w:color="000000" w:sz="4" w:space="0"/>
              <w:left w:val="single" w:color="000000" w:sz="4" w:space="0"/>
              <w:bottom w:val="single" w:color="000000" w:sz="4" w:space="0"/>
              <w:right w:val="nil"/>
            </w:tcBorders>
            <w:vAlign w:val="center"/>
          </w:tcPr>
          <w:p>
            <w:pPr>
              <w:widowControl/>
              <w:spacing w:line="300" w:lineRule="exact"/>
              <w:jc w:val="left"/>
              <w:rPr>
                <w:rFonts w:eastAsia="仿宋_GB2312"/>
                <w:color w:val="000000"/>
                <w:kern w:val="0"/>
                <w:sz w:val="24"/>
              </w:rPr>
            </w:pPr>
          </w:p>
        </w:tc>
        <w:tc>
          <w:tcPr>
            <w:tcW w:w="27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3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2"/>
                <w:szCs w:val="22"/>
              </w:rPr>
            </w:pPr>
            <w:r>
              <w:rPr>
                <w:rFonts w:eastAsia="仿宋_GB2312"/>
                <w:color w:val="000000"/>
                <w:kern w:val="0"/>
                <w:sz w:val="22"/>
                <w:szCs w:val="22"/>
              </w:rPr>
              <w:t>集大原铁路山西忻州代县西牵引站220千伏外部供电工程</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　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（二）现代农业（1项）</w:t>
            </w:r>
          </w:p>
        </w:tc>
      </w:tr>
      <w:tr>
        <w:tblPrEx>
          <w:tblCellMar>
            <w:top w:w="0" w:type="dxa"/>
            <w:left w:w="108" w:type="dxa"/>
            <w:bottom w:w="0" w:type="dxa"/>
            <w:right w:w="108" w:type="dxa"/>
          </w:tblCellMar>
        </w:tblPrEx>
        <w:trPr>
          <w:trHeight w:val="611"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60</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山西省现代农业产业园产业体系建设PPP项目（前期）</w:t>
            </w:r>
          </w:p>
        </w:tc>
        <w:tc>
          <w:tcPr>
            <w:tcW w:w="1418" w:type="dxa"/>
            <w:tcBorders>
              <w:top w:val="single" w:color="000000" w:sz="4" w:space="0"/>
              <w:left w:val="nil"/>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60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二、基础设施领域（6项）</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（一）新基建（2项）</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61</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山西教育新基建项目（前期）</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78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62</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太原航天气象保障创新示范基地项目（前期）</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全市</w:t>
            </w:r>
          </w:p>
        </w:tc>
      </w:tr>
      <w:tr>
        <w:tblPrEx>
          <w:tblCellMar>
            <w:top w:w="0" w:type="dxa"/>
            <w:left w:w="108" w:type="dxa"/>
            <w:bottom w:w="0" w:type="dxa"/>
            <w:right w:w="108" w:type="dxa"/>
          </w:tblCellMar>
        </w:tblPrEx>
        <w:trPr>
          <w:trHeight w:val="60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（二）铁路（１项）</w:t>
            </w:r>
          </w:p>
        </w:tc>
      </w:tr>
      <w:tr>
        <w:tblPrEx>
          <w:tblCellMar>
            <w:top w:w="0" w:type="dxa"/>
            <w:left w:w="108" w:type="dxa"/>
            <w:bottom w:w="0" w:type="dxa"/>
            <w:right w:w="108" w:type="dxa"/>
          </w:tblCellMar>
        </w:tblPrEx>
        <w:trPr>
          <w:trHeight w:val="867"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rPr>
                <w:rFonts w:eastAsia="仿宋_GB2312"/>
                <w:color w:val="000000"/>
                <w:kern w:val="0"/>
                <w:sz w:val="24"/>
              </w:rPr>
            </w:pPr>
            <w:r>
              <w:rPr>
                <w:rFonts w:eastAsia="仿宋_GB2312"/>
                <w:color w:val="000000"/>
                <w:kern w:val="0"/>
                <w:sz w:val="24"/>
              </w:rPr>
              <w:t>63</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left"/>
              <w:rPr>
                <w:rFonts w:eastAsia="仿宋_GB2312"/>
                <w:color w:val="000000"/>
                <w:kern w:val="0"/>
                <w:sz w:val="24"/>
              </w:rPr>
            </w:pPr>
            <w:r>
              <w:rPr>
                <w:rFonts w:eastAsia="仿宋_GB2312"/>
                <w:color w:val="000000"/>
                <w:kern w:val="0"/>
                <w:sz w:val="24"/>
              </w:rPr>
              <w:t>国家和省级重点铁路专用线（前期）项目</w:t>
            </w:r>
          </w:p>
        </w:tc>
        <w:tc>
          <w:tcPr>
            <w:tcW w:w="3898"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exact"/>
              <w:jc w:val="left"/>
              <w:rPr>
                <w:rFonts w:eastAsia="仿宋_GB2312"/>
                <w:color w:val="000000"/>
                <w:kern w:val="0"/>
                <w:sz w:val="24"/>
              </w:rPr>
            </w:pPr>
            <w:r>
              <w:rPr>
                <w:rFonts w:eastAsia="仿宋_GB2312"/>
                <w:color w:val="000000"/>
                <w:kern w:val="0"/>
                <w:sz w:val="24"/>
              </w:rPr>
              <w:t>新建兴县至保德县地方铁路二期工程瓦塘至冯家川复线项目（前期）</w:t>
            </w:r>
          </w:p>
        </w:tc>
        <w:tc>
          <w:tcPr>
            <w:tcW w:w="1418" w:type="dxa"/>
            <w:tcBorders>
              <w:top w:val="single" w:color="000000" w:sz="4" w:space="0"/>
              <w:left w:val="single" w:color="000000" w:sz="4" w:space="0"/>
              <w:bottom w:val="single" w:color="000000" w:sz="4" w:space="0"/>
              <w:right w:val="nil"/>
            </w:tcBorders>
            <w:shd w:val="clear" w:color="auto" w:fill="FFFFFF"/>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85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27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3898"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exact"/>
              <w:jc w:val="left"/>
              <w:rPr>
                <w:rFonts w:eastAsia="仿宋_GB2312"/>
                <w:color w:val="000000"/>
                <w:kern w:val="0"/>
                <w:sz w:val="24"/>
              </w:rPr>
            </w:pPr>
            <w:r>
              <w:rPr>
                <w:rFonts w:eastAsia="仿宋_GB2312"/>
                <w:color w:val="000000"/>
                <w:kern w:val="0"/>
                <w:sz w:val="24"/>
              </w:rPr>
              <w:t>原平市源盛泓建设发展有限公司铁路专用线项目</w:t>
            </w:r>
          </w:p>
        </w:tc>
        <w:tc>
          <w:tcPr>
            <w:tcW w:w="1418" w:type="dxa"/>
            <w:tcBorders>
              <w:top w:val="single" w:color="000000" w:sz="4" w:space="0"/>
              <w:left w:val="single" w:color="000000" w:sz="4" w:space="0"/>
              <w:bottom w:val="single" w:color="000000" w:sz="4" w:space="0"/>
              <w:right w:val="nil"/>
            </w:tcBorders>
            <w:shd w:val="clear" w:color="auto" w:fill="FFFFFF"/>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6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（三）公路（</w:t>
            </w:r>
            <w:r>
              <w:rPr>
                <w:rFonts w:hint="eastAsia" w:eastAsia="仿宋_GB2312"/>
                <w:b/>
                <w:bCs/>
                <w:color w:val="000000"/>
                <w:kern w:val="0"/>
                <w:sz w:val="24"/>
              </w:rPr>
              <w:t>2</w:t>
            </w:r>
            <w:r>
              <w:rPr>
                <w:rFonts w:eastAsia="仿宋_GB2312"/>
                <w:b/>
                <w:bCs/>
                <w:color w:val="000000"/>
                <w:kern w:val="0"/>
                <w:sz w:val="24"/>
              </w:rPr>
              <w:t>项）</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64</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繁峙至五台高速公路（前期）</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　　　　　　　　　　　五台县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50"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65</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阳城至永济等国网高速公路项目（前期）</w:t>
            </w:r>
          </w:p>
        </w:tc>
        <w:tc>
          <w:tcPr>
            <w:tcW w:w="3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朔州至静乐高速公路项目</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r>
        <w:tblPrEx>
          <w:tblCellMar>
            <w:top w:w="0" w:type="dxa"/>
            <w:left w:w="108" w:type="dxa"/>
            <w:bottom w:w="0" w:type="dxa"/>
            <w:right w:w="108" w:type="dxa"/>
          </w:tblCellMar>
        </w:tblPrEx>
        <w:trPr>
          <w:trHeight w:val="850"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27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eastAsia="仿宋_GB2312"/>
                <w:color w:val="000000"/>
                <w:kern w:val="0"/>
                <w:sz w:val="24"/>
              </w:rPr>
            </w:pPr>
          </w:p>
        </w:tc>
        <w:tc>
          <w:tcPr>
            <w:tcW w:w="3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盂县至忻州至太原高速公路项目</w:t>
            </w:r>
          </w:p>
        </w:tc>
        <w:tc>
          <w:tcPr>
            <w:tcW w:w="1418" w:type="dxa"/>
            <w:tcBorders>
              <w:top w:val="single" w:color="000000" w:sz="4" w:space="0"/>
              <w:left w:val="nil"/>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50" w:hRule="atLeast"/>
          <w:jc w:val="center"/>
        </w:trPr>
        <w:tc>
          <w:tcPr>
            <w:tcW w:w="101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b/>
                <w:color w:val="000000"/>
                <w:kern w:val="0"/>
                <w:sz w:val="24"/>
              </w:rPr>
            </w:pPr>
            <w:r>
              <w:rPr>
                <w:rFonts w:hint="eastAsia" w:eastAsia="仿宋_GB2312"/>
                <w:b/>
                <w:color w:val="000000"/>
                <w:kern w:val="0"/>
                <w:sz w:val="24"/>
              </w:rPr>
              <w:t>（四）水利（1项）</w:t>
            </w:r>
          </w:p>
        </w:tc>
      </w:tr>
      <w:tr>
        <w:tblPrEx>
          <w:tblCellMar>
            <w:top w:w="0" w:type="dxa"/>
            <w:left w:w="108" w:type="dxa"/>
            <w:bottom w:w="0" w:type="dxa"/>
            <w:right w:w="108" w:type="dxa"/>
          </w:tblCellMar>
        </w:tblPrEx>
        <w:trPr>
          <w:trHeight w:val="850" w:hRule="atLeast"/>
          <w:jc w:val="center"/>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66</w:t>
            </w:r>
          </w:p>
        </w:tc>
        <w:tc>
          <w:tcPr>
            <w:tcW w:w="6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黄河干流河道和滩区综合治理工程（前期）</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全省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黄河流域板块</w:t>
            </w:r>
          </w:p>
        </w:tc>
      </w:tr>
    </w:tbl>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firstLine="640" w:firstLineChars="200"/>
        <w:rPr>
          <w:rFonts w:hint="default" w:ascii="Times New Roman" w:hAnsi="Times New Roman" w:eastAsia="仿宋_GB2312"/>
          <w:color w:val="000000"/>
          <w:sz w:val="32"/>
          <w:szCs w:val="32"/>
          <w:shd w:val="clear" w:color="auto" w:fill="FFFFFF"/>
        </w:rPr>
      </w:pPr>
    </w:p>
    <w:p>
      <w:pPr>
        <w:pStyle w:val="6"/>
        <w:widowControl/>
        <w:shd w:val="clear" w:color="auto" w:fill="FFFFFF"/>
        <w:spacing w:line="560" w:lineRule="exact"/>
        <w:ind w:right="640"/>
        <w:rPr>
          <w:rFonts w:hint="default" w:ascii="Times New Roman" w:hAnsi="Times New Roman" w:eastAsia="仿宋_GB2312"/>
          <w:color w:val="000000"/>
          <w:sz w:val="32"/>
          <w:szCs w:val="32"/>
          <w:shd w:val="clear" w:color="auto" w:fill="FFFFFF"/>
        </w:rPr>
      </w:pPr>
    </w:p>
    <w:tbl>
      <w:tblPr>
        <w:tblStyle w:val="7"/>
        <w:tblW w:w="10153" w:type="dxa"/>
        <w:jc w:val="center"/>
        <w:tblLayout w:type="autofit"/>
        <w:tblCellMar>
          <w:top w:w="0" w:type="dxa"/>
          <w:left w:w="108" w:type="dxa"/>
          <w:bottom w:w="0" w:type="dxa"/>
          <w:right w:w="108" w:type="dxa"/>
        </w:tblCellMar>
      </w:tblPr>
      <w:tblGrid>
        <w:gridCol w:w="852"/>
        <w:gridCol w:w="6637"/>
        <w:gridCol w:w="1410"/>
        <w:gridCol w:w="1254"/>
      </w:tblGrid>
      <w:tr>
        <w:tblPrEx>
          <w:tblCellMar>
            <w:top w:w="0" w:type="dxa"/>
            <w:left w:w="108" w:type="dxa"/>
            <w:bottom w:w="0" w:type="dxa"/>
            <w:right w:w="108" w:type="dxa"/>
          </w:tblCellMar>
        </w:tblPrEx>
        <w:trPr>
          <w:trHeight w:val="420" w:hRule="atLeast"/>
          <w:jc w:val="center"/>
        </w:trPr>
        <w:tc>
          <w:tcPr>
            <w:tcW w:w="7489" w:type="dxa"/>
            <w:gridSpan w:val="2"/>
            <w:tcBorders>
              <w:top w:val="nil"/>
              <w:left w:val="nil"/>
              <w:bottom w:val="nil"/>
              <w:right w:val="nil"/>
            </w:tcBorders>
            <w:shd w:val="clear" w:color="auto" w:fill="auto"/>
            <w:noWrap/>
            <w:vAlign w:val="center"/>
          </w:tcPr>
          <w:p>
            <w:pPr>
              <w:widowControl/>
              <w:jc w:val="left"/>
              <w:rPr>
                <w:rFonts w:eastAsia="仿宋_GB2312"/>
                <w:color w:val="000000"/>
                <w:kern w:val="0"/>
                <w:sz w:val="32"/>
                <w:szCs w:val="32"/>
              </w:rPr>
            </w:pPr>
            <w:r>
              <w:rPr>
                <w:rFonts w:eastAsia="仿宋_GB2312"/>
                <w:color w:val="000000"/>
                <w:kern w:val="0"/>
                <w:sz w:val="32"/>
                <w:szCs w:val="32"/>
              </w:rPr>
              <w:t>附件2：</w:t>
            </w:r>
          </w:p>
        </w:tc>
        <w:tc>
          <w:tcPr>
            <w:tcW w:w="1410" w:type="dxa"/>
            <w:tcBorders>
              <w:top w:val="nil"/>
              <w:left w:val="nil"/>
              <w:bottom w:val="nil"/>
              <w:right w:val="nil"/>
            </w:tcBorders>
            <w:shd w:val="clear" w:color="auto" w:fill="auto"/>
            <w:noWrap/>
            <w:vAlign w:val="center"/>
          </w:tcPr>
          <w:p>
            <w:pPr>
              <w:widowControl/>
              <w:jc w:val="left"/>
              <w:rPr>
                <w:rFonts w:eastAsia="仿宋_GB2312"/>
                <w:color w:val="000000"/>
                <w:kern w:val="0"/>
                <w:sz w:val="22"/>
                <w:szCs w:val="22"/>
              </w:rPr>
            </w:pPr>
          </w:p>
        </w:tc>
        <w:tc>
          <w:tcPr>
            <w:tcW w:w="1254" w:type="dxa"/>
            <w:tcBorders>
              <w:top w:val="nil"/>
              <w:left w:val="nil"/>
              <w:bottom w:val="nil"/>
              <w:right w:val="nil"/>
            </w:tcBorders>
            <w:shd w:val="clear" w:color="auto" w:fill="auto"/>
            <w:noWrap/>
            <w:vAlign w:val="center"/>
          </w:tcPr>
          <w:p>
            <w:pPr>
              <w:widowControl/>
              <w:jc w:val="left"/>
              <w:rPr>
                <w:rFonts w:eastAsia="仿宋_GB2312"/>
                <w:color w:val="000000"/>
                <w:kern w:val="0"/>
                <w:sz w:val="22"/>
                <w:szCs w:val="22"/>
              </w:rPr>
            </w:pPr>
          </w:p>
        </w:tc>
      </w:tr>
      <w:tr>
        <w:tblPrEx>
          <w:tblCellMar>
            <w:top w:w="0" w:type="dxa"/>
            <w:left w:w="108" w:type="dxa"/>
            <w:bottom w:w="0" w:type="dxa"/>
            <w:right w:w="108" w:type="dxa"/>
          </w:tblCellMar>
        </w:tblPrEx>
        <w:trPr>
          <w:trHeight w:val="780" w:hRule="atLeast"/>
          <w:jc w:val="center"/>
        </w:trPr>
        <w:tc>
          <w:tcPr>
            <w:tcW w:w="8899" w:type="dxa"/>
            <w:gridSpan w:val="3"/>
            <w:tcBorders>
              <w:top w:val="nil"/>
              <w:left w:val="nil"/>
              <w:bottom w:val="nil"/>
              <w:right w:val="nil"/>
            </w:tcBorders>
            <w:shd w:val="clear" w:color="auto" w:fill="auto"/>
            <w:vAlign w:val="center"/>
          </w:tcPr>
          <w:p>
            <w:pPr>
              <w:widowControl/>
              <w:spacing w:line="560" w:lineRule="exact"/>
              <w:jc w:val="center"/>
              <w:rPr>
                <w:rFonts w:eastAsia="方正大标宋简体"/>
                <w:color w:val="000000"/>
                <w:kern w:val="0"/>
                <w:sz w:val="44"/>
                <w:szCs w:val="44"/>
              </w:rPr>
            </w:pPr>
            <w:r>
              <w:rPr>
                <w:rFonts w:hint="eastAsia" w:eastAsia="方正大标宋简体"/>
                <w:color w:val="000000"/>
                <w:kern w:val="0"/>
                <w:sz w:val="44"/>
                <w:szCs w:val="44"/>
              </w:rPr>
              <w:t xml:space="preserve">    </w:t>
            </w:r>
            <w:r>
              <w:rPr>
                <w:rFonts w:eastAsia="方正大标宋简体"/>
                <w:color w:val="000000"/>
                <w:kern w:val="0"/>
                <w:sz w:val="44"/>
                <w:szCs w:val="44"/>
              </w:rPr>
              <w:t>2022年市级重点工程项目名单</w:t>
            </w:r>
          </w:p>
        </w:tc>
        <w:tc>
          <w:tcPr>
            <w:tcW w:w="1254" w:type="dxa"/>
            <w:tcBorders>
              <w:top w:val="nil"/>
              <w:left w:val="nil"/>
              <w:bottom w:val="nil"/>
              <w:right w:val="nil"/>
            </w:tcBorders>
            <w:shd w:val="clear" w:color="auto" w:fill="auto"/>
            <w:noWrap/>
            <w:vAlign w:val="center"/>
          </w:tcPr>
          <w:p>
            <w:pPr>
              <w:widowControl/>
              <w:jc w:val="left"/>
              <w:rPr>
                <w:rFonts w:eastAsia="仿宋_GB2312"/>
                <w:color w:val="000000"/>
                <w:kern w:val="0"/>
                <w:sz w:val="22"/>
                <w:szCs w:val="22"/>
              </w:rPr>
            </w:pPr>
          </w:p>
        </w:tc>
      </w:tr>
      <w:tr>
        <w:tblPrEx>
          <w:tblCellMar>
            <w:top w:w="0" w:type="dxa"/>
            <w:left w:w="108" w:type="dxa"/>
            <w:bottom w:w="0" w:type="dxa"/>
            <w:right w:w="108" w:type="dxa"/>
          </w:tblCellMar>
        </w:tblPrEx>
        <w:trPr>
          <w:trHeight w:val="580" w:hRule="atLeast"/>
          <w:jc w:val="center"/>
        </w:trPr>
        <w:tc>
          <w:tcPr>
            <w:tcW w:w="10153" w:type="dxa"/>
            <w:gridSpan w:val="4"/>
            <w:tcBorders>
              <w:top w:val="nil"/>
              <w:left w:val="nil"/>
              <w:bottom w:val="nil"/>
              <w:right w:val="nil"/>
            </w:tcBorders>
            <w:shd w:val="clear" w:color="auto" w:fill="auto"/>
            <w:vAlign w:val="center"/>
          </w:tcPr>
          <w:p>
            <w:pPr>
              <w:widowControl/>
              <w:jc w:val="center"/>
              <w:rPr>
                <w:rFonts w:eastAsia="仿宋_GB2312"/>
                <w:color w:val="000000"/>
                <w:kern w:val="0"/>
                <w:sz w:val="28"/>
                <w:szCs w:val="28"/>
              </w:rPr>
            </w:pPr>
            <w:r>
              <w:rPr>
                <w:rFonts w:eastAsia="仿宋_GB2312"/>
                <w:color w:val="000000"/>
                <w:kern w:val="0"/>
                <w:sz w:val="28"/>
                <w:szCs w:val="28"/>
              </w:rPr>
              <w:t>（共126项）</w:t>
            </w:r>
          </w:p>
        </w:tc>
      </w:tr>
      <w:tr>
        <w:tblPrEx>
          <w:tblCellMar>
            <w:top w:w="0" w:type="dxa"/>
            <w:left w:w="108" w:type="dxa"/>
            <w:bottom w:w="0" w:type="dxa"/>
            <w:right w:w="108" w:type="dxa"/>
          </w:tblCellMar>
        </w:tblPrEx>
        <w:trPr>
          <w:trHeight w:val="56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序号</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项目名称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建设地点</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备注</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市级重点工程建设项目（111项）</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eastAsia="仿宋_GB2312"/>
                <w:color w:val="000000"/>
                <w:kern w:val="0"/>
                <w:sz w:val="24"/>
              </w:rPr>
            </w:pPr>
            <w:r>
              <w:rPr>
                <w:rFonts w:eastAsia="仿宋_GB2312"/>
                <w:color w:val="000000"/>
                <w:kern w:val="0"/>
                <w:sz w:val="24"/>
              </w:rPr>
              <w:t>一、产业类（61项）</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（一）新装备（6项）</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山西天宝集团有限公司基于5G+云平台风力发电环型锻件智能制造扩建项目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山西恒冠重工集团有限公司年产5000吨精密锻件生产线建设项目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山西德容天机械制造有限公司年产4000吨减速机零部件精加工项目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山西省繁峙县重矿智能铸造有限公司年产20万吨精密铸件100万吨铸管项目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山西先通电力设备制造有限公司智能高低压电力设备及电力铁塔金具生产制造项目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保德县明德挂车制造有限公司年产15000辆专用挂车建设项目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（二）新材料（9项）</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山西博元微晶有限公司微晶耐磨材料制品、压花玻璃生产加工及销售项目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山西安诺德新材料科技有限公司年产3万吨锂电池负极材料项目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山西永昌瑞通环保科技有限公司年产6万吨预熔型聚合铝酸钙项目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山西晶沃新材料科技有限公司利用尾矿年产60万立方轻质蒸压加气混凝土板材生产线项目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忻州元鸿信息材料有限公司通讯材料长晶项目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万美通（山西）管业新材料科技有限公司玻璃纤维增强塑料电缆导管项目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山西晋川合成材料股份有限公司年产4.5万吨紫外线硬化材料项目一期工程（2.4万吨/年）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山西中能汇通科技有限公司5万吨磷酸铁锂项目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山西瑞祥恒达节能科技有限公司新建煤矸石制3万吨轻质高端莫来石耐火材料及5万吨超细高岭土项目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（三）能源革命（10项）</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五台京能能源有限公司100MW林光互补项目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晋能清洁能源风力发电有限责任公司五台县莲花山99.5MW风电项目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国家电投集团繁峙云雾峪风电场20MW扩容项目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华能忻州新能源发电有限公司繁峙韩庄风电场20兆瓦扩容项目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忻州市洁晋发电有限公司生活垃圾焚烧热电联产二期项目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山西省静乐县昶能新能源发电有限公司静乐县晋通100MW光伏+储能项目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山西龙源风力发电有限公司神池南桦山风电场50MW扩容项目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神池县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华能神池太平庄风电场30MW风电扩容项目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神池县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中石油煤层气有限责任公司新能源替代工程忻州光伏发电项目（一期）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华能忻州新能源发电有限公司偏关分公司偏关黑家庄风电场20MW扩容项目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偏关县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98"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（四）工业技改升级（4项）</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山西禹王煤炭气化有限公司 134万吨/年炭化室高度6.25米捣固焦化项目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山西紫金矿业矿山智能化采选改扩建项目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繁峙县鑫源矿产有限责任公司非磁性铁矿石悬浮磁化焙烧技改项目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29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山西鲁能河曲发电有限公司3、4#汽轮机通流改造工程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96"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（五）节能环保（8项）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忻州市洁晋发电有限公司忻州市污泥干化焚烧无害化处置项目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山西中塑新型建材有限公司年产5万吨节能环保新型高科技管道生产项目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定襄硕能田园环保科技有限公司农业废弃物综合利用项目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山西宁武大运华盛能源集团有限公司《大量利用工业固体废弃物（粉煤灰、锅炉渣、脱硫石膏）生产新型墙体材料及其建材制品》 资源综合利用项目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忻州晋兴科太环保科技有限公司利用晋兴奥隆水泥窑协同处置危废项目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岢岚县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山西德润废弃资源综合利用有限公司年处理30万吨废旧轮胎综合利用项目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山西晓洁环保科技有限公司年收储50万煤焦油、年处理20万吨废矿物油综合利用项目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大地控股忻州南山矿业有限公司年产90万吨精品砂石骨料项目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16"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（六）现代农业（7项）</w:t>
            </w:r>
          </w:p>
        </w:tc>
      </w:tr>
      <w:tr>
        <w:tblPrEx>
          <w:tblCellMar>
            <w:top w:w="0" w:type="dxa"/>
            <w:left w:w="108" w:type="dxa"/>
            <w:bottom w:w="0" w:type="dxa"/>
            <w:right w:w="108" w:type="dxa"/>
          </w:tblCellMar>
        </w:tblPrEx>
        <w:trPr>
          <w:trHeight w:val="794"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忻州涌盈环境建设有限公司神池县“实施绿色农业、助推乡村振兴”项目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神池县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39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忻州涌盈环境建设有限公司保德县“实施绿色农业，助推乡村振新”项目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忻州涌盈环境建设有限公司神池县生态牧业产业发展项目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神池县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山西楚元生态农业科技创新建设项目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五寨县益康农产品开发有限公司优质小杂粮精深加工建设项目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五寨县产业集聚区发展中心万亩彩色小麦种植示范基地建设项目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山西正心圆功能食品有限公司年处理3000吨岢岚道地药食同源植物（中药材）萃取精加工</w:t>
            </w:r>
            <w:r>
              <w:rPr>
                <w:rFonts w:hint="eastAsia" w:eastAsia="仿宋_GB2312"/>
                <w:color w:val="000000"/>
                <w:kern w:val="0"/>
                <w:sz w:val="24"/>
              </w:rPr>
              <w:t>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岢岚县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（七）商贸物流（7项）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繁峙县大昌煤炭物流园智能化储煤基地建设项目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山西省繁峙县晓勇物流有限公司现代化智慧物流园区项目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山西华缘宏建材有限公司新型高端建筑装饰材料生产及仓储物流基地项目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山西五台山文化旅游集团有限公司商业网点布局项目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五台山　　　　　　　　　</w:t>
            </w:r>
            <w:r>
              <w:rPr>
                <w:rFonts w:eastAsia="仿宋_GB2312"/>
                <w:color w:val="000000"/>
                <w:spacing w:val="-6"/>
                <w:kern w:val="0"/>
                <w:sz w:val="24"/>
              </w:rPr>
              <w:t>风景名胜区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49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山西科景昌物流有限公司综合物流园建设项目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山西百嘉通物流有限公司新型节能环保货运物流运输电动重卡试验项目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保德万</w:t>
            </w:r>
            <w:r>
              <w:rPr>
                <w:color w:val="000000"/>
                <w:kern w:val="0"/>
                <w:sz w:val="24"/>
              </w:rPr>
              <w:t>镕</w:t>
            </w:r>
            <w:r>
              <w:rPr>
                <w:rFonts w:eastAsia="仿宋_GB2312"/>
                <w:color w:val="000000"/>
                <w:kern w:val="0"/>
                <w:sz w:val="24"/>
              </w:rPr>
              <w:t>煤业有限公司保德县王家寨北煤炭集运站建设项目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（八）文旅康养（2项）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五台元境文化旅游发展有限公司五台元境生态旅游休闲康养度假项目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静乐县旅游景区服务中心台骀景区旅游基础设施建设项目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（九）其他产业（8项）</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德福基金属制品有限公司智能化年切割10万吨钢坯项目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山西银磊锻造有限公司年产30000套节流装置仪表生产线项目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山西荣安智能体育制造有限公司</w:t>
            </w:r>
            <w:r>
              <w:rPr>
                <w:rFonts w:hint="eastAsia" w:eastAsia="仿宋_GB2312"/>
                <w:color w:val="000000"/>
                <w:kern w:val="0"/>
                <w:sz w:val="24"/>
              </w:rPr>
              <w:t>年</w:t>
            </w:r>
            <w:r>
              <w:rPr>
                <w:rFonts w:eastAsia="仿宋_GB2312"/>
                <w:color w:val="000000"/>
                <w:kern w:val="0"/>
                <w:sz w:val="24"/>
              </w:rPr>
              <w:t>产10万吨杠哑铃体育用品及精密铸件配套150万件杠哑铃杆项目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山西冀武球团有限公司年产150万吨球团二车间项目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万星新材料产业园（山西）有限公司年产5万吨智能制造钢结构建设项目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59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美工装配式建筑股份有限公司原平分公司原平市房屋工业化智能制造</w:t>
            </w:r>
            <w:r>
              <w:rPr>
                <w:rFonts w:hint="eastAsia" w:eastAsia="仿宋_GB2312"/>
                <w:color w:val="000000"/>
                <w:kern w:val="0"/>
                <w:sz w:val="24"/>
              </w:rPr>
              <w:t>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原平市新星炭黑有限公司年产15万吨炭黑项目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五寨县华瑞科技有限公司新型科技建材拌合站综合项目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eastAsia="仿宋_GB2312"/>
                <w:color w:val="000000"/>
                <w:kern w:val="0"/>
                <w:sz w:val="24"/>
              </w:rPr>
            </w:pPr>
            <w:r>
              <w:rPr>
                <w:rFonts w:eastAsia="仿宋_GB2312"/>
                <w:color w:val="000000"/>
                <w:kern w:val="0"/>
                <w:sz w:val="24"/>
              </w:rPr>
              <w:t>二、基础设施类（24项）</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（一）新基建（3项）</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山西五台山文化旅游集团有限公司数字五台山智慧景区建设项目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spacing w:val="-6"/>
                <w:kern w:val="0"/>
                <w:sz w:val="24"/>
              </w:rPr>
            </w:pPr>
            <w:r>
              <w:rPr>
                <w:rFonts w:eastAsia="仿宋_GB2312"/>
                <w:color w:val="000000"/>
                <w:spacing w:val="-6"/>
                <w:kern w:val="0"/>
                <w:sz w:val="24"/>
              </w:rPr>
              <w:t>五台山　　　　　　　　　风景名胜区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五台山旅游和交通中心智慧交通项目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spacing w:val="-6"/>
                <w:kern w:val="0"/>
                <w:sz w:val="24"/>
              </w:rPr>
            </w:pPr>
            <w:r>
              <w:rPr>
                <w:rFonts w:eastAsia="仿宋_GB2312"/>
                <w:color w:val="000000"/>
                <w:spacing w:val="-6"/>
                <w:kern w:val="0"/>
                <w:sz w:val="24"/>
              </w:rPr>
              <w:t>五台山　　　　　　　　　风景名胜区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山西晋和高科技有限公司河曲县云数据项目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（二）公路（9项）</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太行1号旅游公路主线忻州市五台县境内教场至盂县界段工程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w:t>
            </w:r>
            <w:r>
              <w:rPr>
                <w:rFonts w:hint="eastAsia" w:eastAsia="仿宋_GB2312"/>
                <w:color w:val="000000"/>
                <w:kern w:val="0"/>
                <w:sz w:val="24"/>
              </w:rPr>
              <w:t>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太行1号旅游公路主线繁峙县境内平型关至盘道（繁峙界）段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w:t>
            </w:r>
            <w:r>
              <w:rPr>
                <w:rFonts w:hint="eastAsia" w:eastAsia="仿宋_GB2312"/>
                <w:color w:val="000000"/>
                <w:kern w:val="0"/>
                <w:sz w:val="24"/>
              </w:rPr>
              <w:t>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太行1号旅游公路主线五台山境内项目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五台山　　　　　　　　　</w:t>
            </w:r>
            <w:r>
              <w:rPr>
                <w:rFonts w:eastAsia="仿宋_GB2312"/>
                <w:color w:val="000000"/>
                <w:spacing w:val="-4"/>
                <w:kern w:val="0"/>
                <w:sz w:val="24"/>
              </w:rPr>
              <w:t>风景名胜区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w:t>
            </w:r>
            <w:r>
              <w:rPr>
                <w:rFonts w:hint="eastAsia" w:eastAsia="仿宋_GB2312"/>
                <w:color w:val="000000"/>
                <w:kern w:val="0"/>
                <w:sz w:val="24"/>
              </w:rPr>
              <w:t>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长城</w:t>
            </w:r>
            <w:r>
              <w:rPr>
                <w:rFonts w:eastAsia="仿宋_GB2312"/>
                <w:color w:val="000000"/>
                <w:kern w:val="0"/>
                <w:sz w:val="24"/>
              </w:rPr>
              <w:t>1号旅游公路忻州市代县境内刘家圪洞至赵杲观段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6</w:t>
            </w:r>
            <w:r>
              <w:rPr>
                <w:rFonts w:hint="eastAsia" w:eastAsia="仿宋_GB2312"/>
                <w:color w:val="000000"/>
                <w:kern w:val="0"/>
                <w:sz w:val="24"/>
              </w:rPr>
              <w:t>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长城1号旅游公路主线繁峙县境内长咀至平型关段工程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长城1号</w:t>
            </w:r>
            <w:r>
              <w:rPr>
                <w:rFonts w:hint="eastAsia" w:eastAsia="仿宋_GB2312"/>
                <w:color w:val="000000"/>
                <w:kern w:val="0"/>
                <w:sz w:val="24"/>
              </w:rPr>
              <w:t>旅游公路</w:t>
            </w:r>
            <w:r>
              <w:rPr>
                <w:rFonts w:eastAsia="仿宋_GB2312"/>
                <w:color w:val="000000"/>
                <w:kern w:val="0"/>
                <w:sz w:val="24"/>
              </w:rPr>
              <w:t>神池县境内南场（偏关界）至大狗儿涧（神池界）段工程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神池县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长城1号旅游公路主线偏关县境内老营至南场（偏关界）段工程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偏关县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省道249忻州市保德县境内改线工程（黄河板块旅游公路庙峁-故城段）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国道336线偏关县城过境公路改线工程项目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偏关县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05"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（三）水利（4项）</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万家寨水控宁武康宁水务有限公司宁武县阳方沟水库工程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五寨县颐峰水库项目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五寨县平川区农田水利基础设施建设项目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偏关县马家山水库</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偏关县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61"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（四）开发区（园区）基础设施（8项）</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定襄县国有资本运营管理有限公司锻造产业智能制造创新服务基地项目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定襄县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0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79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五台现代农业产业示范区标准厂房（二期）建设项目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山西建发繁峙园区有限公司农副产品加工产业园建设项目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山西建发繁峙园区有限公司铝制品产业园建设项目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山西新能汇通双碳产业园项目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忻州市开发区通汇建设发展有限责任公司忻州经济开发区承接项目标准化厂房项目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雄安产业园项目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晋能控股装备制造集团有限公司河曲分公司河曲检修服务中心项目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eastAsia="仿宋_GB2312"/>
                <w:color w:val="000000"/>
                <w:kern w:val="0"/>
                <w:sz w:val="24"/>
              </w:rPr>
            </w:pPr>
            <w:r>
              <w:rPr>
                <w:rFonts w:eastAsia="仿宋_GB2312"/>
                <w:color w:val="000000"/>
                <w:kern w:val="0"/>
                <w:sz w:val="24"/>
              </w:rPr>
              <w:t>三、社会民生类（26项）</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（一）卫生健康（3项）</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五台县第一人民医院传染病区建设项目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岢岚县医疗集团岢岚县人民医院住院楼项目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岢岚县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保德县中医院（迁建）项目（一期工程）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（二）教育（7项）</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89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五台县春蕾幼儿园</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新建中共代县县委党校新校区建设项目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代县新城小学</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新建河曲县委党校建设工程项目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静乐县实验中学建设项目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静乐县第一中学校建设项目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新建保德县职业中学校建设项目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79"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（三）城市更新（13项）</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代县三馆一院工程项目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5"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山西五台山文化旅游集团有限公司石咀镇射虎川住宅安置区（台麓花园）项目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spacing w:val="-4"/>
                <w:kern w:val="0"/>
                <w:sz w:val="24"/>
              </w:rPr>
            </w:pPr>
            <w:r>
              <w:rPr>
                <w:rFonts w:eastAsia="仿宋_GB2312"/>
                <w:color w:val="000000"/>
                <w:spacing w:val="-4"/>
                <w:kern w:val="0"/>
                <w:sz w:val="24"/>
              </w:rPr>
              <w:t>五台山　　　　　　　　　风景名胜区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51"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五台山台怀镇中心区人居环境综合整治项目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spacing w:val="-4"/>
                <w:kern w:val="0"/>
                <w:sz w:val="24"/>
              </w:rPr>
            </w:pPr>
            <w:r>
              <w:rPr>
                <w:rFonts w:eastAsia="仿宋_GB2312"/>
                <w:color w:val="000000"/>
                <w:spacing w:val="-4"/>
                <w:kern w:val="0"/>
                <w:sz w:val="24"/>
              </w:rPr>
              <w:t>五台山　　　　　　　　　风景名胜区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99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宁武县城区供热管网改造工程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宁武县滨河北大街地下电力综合管廊建设及凤凰大街线缆入地新建工程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宁武县中心大道延伸工程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静乐县影剧院及附属设施建设项目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静乐县殡仪服务中心殡仪馆建设项目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静乐县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山西万利顺食品开发有限公司新建五寨县养老公寓和居家养老服务中心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五寨县前所乡乡村振兴综合建设项目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五寨县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保德县新城区道路路网完善工程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8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保德县新区市政基础设施投资有限公司保德县城污水处理工程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823"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响策·学府雅苑建设工程项目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（四）生态修复治理（3项）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109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繁峙县中资生态环境发展有限公司矿山固废绿色综合治理及生态经济林种植项目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山西五台山文化旅游集团有限公司台怀镇征拆村庄环境治理及生态修复（文殊圣域）项目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五台山　　　　　　　　　风景名胜区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保德县梅花沟综合生态治理项目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保德县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eastAsia="仿宋_GB2312"/>
                <w:color w:val="000000"/>
                <w:kern w:val="0"/>
                <w:sz w:val="28"/>
                <w:szCs w:val="28"/>
              </w:rPr>
            </w:pPr>
            <w:r>
              <w:rPr>
                <w:rFonts w:eastAsia="仿宋_GB2312"/>
                <w:color w:val="000000"/>
                <w:kern w:val="0"/>
                <w:sz w:val="28"/>
                <w:szCs w:val="28"/>
              </w:rPr>
              <w:t>市重点工程前期项目（15项）</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eastAsia="仿宋_GB2312"/>
                <w:color w:val="000000"/>
                <w:kern w:val="0"/>
                <w:sz w:val="24"/>
              </w:rPr>
            </w:pPr>
            <w:r>
              <w:rPr>
                <w:rFonts w:eastAsia="仿宋_GB2312"/>
                <w:color w:val="000000"/>
                <w:kern w:val="0"/>
                <w:sz w:val="24"/>
              </w:rPr>
              <w:t>一、产业类（8项）</w:t>
            </w:r>
          </w:p>
        </w:tc>
      </w:tr>
      <w:tr>
        <w:tblPrEx>
          <w:tblCellMar>
            <w:top w:w="0" w:type="dxa"/>
            <w:left w:w="108" w:type="dxa"/>
            <w:bottom w:w="0" w:type="dxa"/>
            <w:right w:w="108" w:type="dxa"/>
          </w:tblCellMar>
        </w:tblPrEx>
        <w:trPr>
          <w:trHeight w:val="600"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（一）新装备（1项）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忻州市通源新材料装备制造有限公司年产30万吨精密铸件60万吨铸管加工销售项目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67"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（二）生物医药和食品工业（1项）</w:t>
            </w:r>
          </w:p>
        </w:tc>
      </w:tr>
      <w:tr>
        <w:tblPrEx>
          <w:tblCellMar>
            <w:top w:w="0" w:type="dxa"/>
            <w:left w:w="108" w:type="dxa"/>
            <w:bottom w:w="0" w:type="dxa"/>
            <w:right w:w="108" w:type="dxa"/>
          </w:tblCellMar>
        </w:tblPrEx>
        <w:trPr>
          <w:trHeight w:val="86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山西雁门山酒业有限公司3万吨黄酒建设项目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45"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（三）能源革命（2项）</w:t>
            </w:r>
          </w:p>
        </w:tc>
      </w:tr>
      <w:tr>
        <w:tblPrEx>
          <w:tblCellMar>
            <w:top w:w="0" w:type="dxa"/>
            <w:left w:w="108" w:type="dxa"/>
            <w:bottom w:w="0" w:type="dxa"/>
            <w:right w:w="108" w:type="dxa"/>
          </w:tblCellMar>
        </w:tblPrEx>
        <w:trPr>
          <w:trHeight w:val="96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晋能控股集团有限公司大唐北辛窑2×1000MW超超临界煤电“上大压小”项目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宁武县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96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中核忻州汇科新能源有限公司五台县350MW整县屋顶分布式一期30MW光伏项目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五台县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11"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（四）现代农业（1项）</w:t>
            </w:r>
          </w:p>
        </w:tc>
      </w:tr>
      <w:tr>
        <w:tblPrEx>
          <w:tblCellMar>
            <w:top w:w="0" w:type="dxa"/>
            <w:left w:w="108" w:type="dxa"/>
            <w:bottom w:w="0" w:type="dxa"/>
            <w:right w:w="108" w:type="dxa"/>
          </w:tblCellMar>
        </w:tblPrEx>
        <w:trPr>
          <w:trHeight w:val="72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山西繁峙牧原农牧有限公司年屠宰200万头生猪建设项目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繁峙县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673"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（五）文旅康养（2项）</w:t>
            </w:r>
          </w:p>
        </w:tc>
      </w:tr>
      <w:tr>
        <w:tblPrEx>
          <w:tblCellMar>
            <w:top w:w="0" w:type="dxa"/>
            <w:left w:w="108" w:type="dxa"/>
            <w:bottom w:w="0" w:type="dxa"/>
            <w:right w:w="108" w:type="dxa"/>
          </w:tblCellMar>
        </w:tblPrEx>
        <w:trPr>
          <w:trHeight w:val="720"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117</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忻州奇泉温汤疗养有限公司奇泉度假康养项目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118</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山西普惠康养文化旅游发展有限公司</w:t>
            </w:r>
            <w:r>
              <w:rPr>
                <w:rFonts w:eastAsia="仿宋_GB2312"/>
                <w:color w:val="000000"/>
                <w:kern w:val="0"/>
                <w:sz w:val="24"/>
              </w:rPr>
              <w:t>云中河商苑温泉康养项目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忻州经济　　　　　　　　　开发区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24"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（六）其他产业（1项）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119</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代县鑫华泰新型材料有限公司2x150万吨/年氧化球团工程项目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15"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eastAsia="仿宋_GB2312"/>
                <w:color w:val="000000"/>
                <w:kern w:val="0"/>
                <w:sz w:val="24"/>
              </w:rPr>
            </w:pPr>
            <w:r>
              <w:rPr>
                <w:rFonts w:eastAsia="仿宋_GB2312"/>
                <w:color w:val="000000"/>
                <w:kern w:val="0"/>
                <w:sz w:val="24"/>
              </w:rPr>
              <w:t>二、基础设施类（2项）</w:t>
            </w:r>
          </w:p>
        </w:tc>
      </w:tr>
      <w:tr>
        <w:tblPrEx>
          <w:tblCellMar>
            <w:top w:w="0" w:type="dxa"/>
            <w:left w:w="108" w:type="dxa"/>
            <w:bottom w:w="0" w:type="dxa"/>
            <w:right w:w="108" w:type="dxa"/>
          </w:tblCellMar>
        </w:tblPrEx>
        <w:trPr>
          <w:trHeight w:val="841"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（一）铁路（1项）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120</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河曲县向华能源有限公司李家沟陆港项目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河曲县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黄河流域</w:t>
            </w:r>
            <w:r>
              <w:rPr>
                <w:rFonts w:hint="eastAsia" w:eastAsia="仿宋_GB2312"/>
                <w:color w:val="000000"/>
                <w:kern w:val="0"/>
                <w:sz w:val="24"/>
              </w:rPr>
              <w:t>板</w:t>
            </w:r>
            <w:r>
              <w:rPr>
                <w:rFonts w:eastAsia="仿宋_GB2312"/>
                <w:color w:val="000000"/>
                <w:kern w:val="0"/>
                <w:sz w:val="24"/>
              </w:rPr>
              <w:t>块</w:t>
            </w:r>
          </w:p>
        </w:tc>
      </w:tr>
      <w:tr>
        <w:tblPrEx>
          <w:tblCellMar>
            <w:top w:w="0" w:type="dxa"/>
            <w:left w:w="108" w:type="dxa"/>
            <w:bottom w:w="0" w:type="dxa"/>
            <w:right w:w="108" w:type="dxa"/>
          </w:tblCellMar>
        </w:tblPrEx>
        <w:trPr>
          <w:trHeight w:val="718"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（二）公路（1项）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121</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代县境内国道108-海子至官庄至牛村至连接线工程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代县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711"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rPr>
                <w:rFonts w:eastAsia="仿宋_GB2312"/>
                <w:color w:val="000000"/>
                <w:kern w:val="0"/>
                <w:sz w:val="24"/>
              </w:rPr>
            </w:pPr>
            <w:r>
              <w:rPr>
                <w:rFonts w:eastAsia="仿宋_GB2312"/>
                <w:color w:val="000000"/>
                <w:kern w:val="0"/>
                <w:sz w:val="24"/>
              </w:rPr>
              <w:t>三、社会民生类（5项）</w:t>
            </w:r>
          </w:p>
        </w:tc>
      </w:tr>
      <w:tr>
        <w:tblPrEx>
          <w:tblCellMar>
            <w:top w:w="0" w:type="dxa"/>
            <w:left w:w="108" w:type="dxa"/>
            <w:bottom w:w="0" w:type="dxa"/>
            <w:right w:w="108" w:type="dxa"/>
          </w:tblCellMar>
        </w:tblPrEx>
        <w:trPr>
          <w:trHeight w:val="699"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（一）教育（2项）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122</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忻府区幼儿园新建工程项目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123</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忻府区秀容小学建设项目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77" w:hRule="atLeast"/>
          <w:jc w:val="center"/>
        </w:trPr>
        <w:tc>
          <w:tcPr>
            <w:tcW w:w="101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rPr>
                <w:rFonts w:eastAsia="仿宋_GB2312"/>
                <w:b/>
                <w:bCs/>
                <w:color w:val="000000"/>
                <w:kern w:val="0"/>
                <w:sz w:val="24"/>
              </w:rPr>
            </w:pPr>
            <w:r>
              <w:rPr>
                <w:rFonts w:eastAsia="仿宋_GB2312"/>
                <w:b/>
                <w:bCs/>
                <w:color w:val="000000"/>
                <w:kern w:val="0"/>
                <w:sz w:val="24"/>
              </w:rPr>
              <w:t>（二）城市更新（3项）</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124</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原平市惠通投资有限公司同华电厂余热利用向原平市长输供热项目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原平市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125</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忻州锻压机床厂城市综合体项目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r>
        <w:tblPrEx>
          <w:tblCellMar>
            <w:top w:w="0" w:type="dxa"/>
            <w:left w:w="108" w:type="dxa"/>
            <w:bottom w:w="0" w:type="dxa"/>
            <w:right w:w="108" w:type="dxa"/>
          </w:tblCellMar>
        </w:tblPrEx>
        <w:trPr>
          <w:trHeight w:val="82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126</w:t>
            </w:r>
          </w:p>
        </w:tc>
        <w:tc>
          <w:tcPr>
            <w:tcW w:w="6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eastAsia="仿宋_GB2312"/>
                <w:color w:val="000000"/>
                <w:kern w:val="0"/>
                <w:sz w:val="24"/>
              </w:rPr>
            </w:pPr>
            <w:r>
              <w:rPr>
                <w:rFonts w:eastAsia="仿宋_GB2312"/>
                <w:color w:val="000000"/>
                <w:kern w:val="0"/>
                <w:sz w:val="24"/>
              </w:rPr>
              <w:t>忻州铁合金厂城市综合体项目</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忻府区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eastAsia="仿宋_GB2312"/>
                <w:color w:val="000000"/>
                <w:kern w:val="0"/>
                <w:sz w:val="24"/>
              </w:rPr>
            </w:pPr>
            <w:r>
              <w:rPr>
                <w:rFonts w:eastAsia="仿宋_GB2312"/>
                <w:color w:val="000000"/>
                <w:kern w:val="0"/>
                <w:sz w:val="24"/>
              </w:rPr>
              <w:t>太忻经济板块</w:t>
            </w:r>
          </w:p>
        </w:tc>
      </w:tr>
    </w:tbl>
    <w:p>
      <w:pPr>
        <w:spacing w:line="500" w:lineRule="exact"/>
      </w:pPr>
      <w:bookmarkStart w:id="0" w:name="_GoBack"/>
      <w:bookmarkEnd w:id="0"/>
    </w:p>
    <w:sectPr>
      <w:footerReference r:id="rId5" w:type="first"/>
      <w:footerReference r:id="rId3" w:type="default"/>
      <w:footerReference r:id="rId4" w:type="even"/>
      <w:pgSz w:w="11906" w:h="16838"/>
      <w:pgMar w:top="2098" w:right="1588" w:bottom="1701" w:left="1588" w:header="851" w:footer="1134" w:gutter="0"/>
      <w:pgNumType w:fmt="numberInDash"/>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宋体"/>
    <w:panose1 w:val="02010609030101010101"/>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82082"/>
      <w:docPartObj>
        <w:docPartGallery w:val="AutoText"/>
      </w:docPartObj>
    </w:sdtPr>
    <w:sdtEndPr>
      <w:rPr>
        <w:rFonts w:asciiTheme="minorEastAsia" w:hAnsiTheme="minorEastAsia" w:eastAsiaTheme="minorEastAsia"/>
        <w:sz w:val="24"/>
      </w:rPr>
    </w:sdtEndPr>
    <w:sdtContent>
      <w:p>
        <w:pPr>
          <w:pStyle w:val="4"/>
          <w:jc w:val="right"/>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13 -</w:t>
        </w:r>
        <w:r>
          <w:rPr>
            <w:rFonts w:asciiTheme="minorEastAsia" w:hAnsiTheme="minorEastAsia" w:eastAsiaTheme="minorEastAsia"/>
            <w:sz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   \* MERGEFORMAT </w:instrText>
    </w:r>
    <w:r>
      <w:rPr>
        <w:rFonts w:asciiTheme="minorEastAsia" w:hAnsiTheme="minorEastAsia" w:eastAsiaTheme="minorEastAsia"/>
        <w:sz w:val="24"/>
      </w:rPr>
      <w:fldChar w:fldCharType="separate"/>
    </w:r>
    <w:r>
      <w:rPr>
        <w:rFonts w:asciiTheme="minorEastAsia" w:hAnsiTheme="minorEastAsia" w:eastAsiaTheme="minorEastAsia"/>
        <w:sz w:val="24"/>
        <w:lang w:val="zh-CN"/>
      </w:rPr>
      <w:t>-</w:t>
    </w:r>
    <w:r>
      <w:rPr>
        <w:rFonts w:asciiTheme="minorEastAsia" w:hAnsiTheme="minorEastAsia" w:eastAsiaTheme="minorEastAsia"/>
        <w:sz w:val="24"/>
      </w:rPr>
      <w:t xml:space="preserve"> 12 -</w:t>
    </w:r>
    <w:r>
      <w:rPr>
        <w:rFonts w:asciiTheme="minorEastAsia" w:hAnsiTheme="minorEastAsia" w:eastAsiaTheme="minorEastAsia"/>
        <w:sz w:val="24"/>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020" w:firstLineChars="39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EC"/>
    <w:rsid w:val="0001772C"/>
    <w:rsid w:val="00090AC8"/>
    <w:rsid w:val="000E16E0"/>
    <w:rsid w:val="00184726"/>
    <w:rsid w:val="00187EBC"/>
    <w:rsid w:val="001A6F4B"/>
    <w:rsid w:val="001C02C1"/>
    <w:rsid w:val="0020321C"/>
    <w:rsid w:val="00262CDC"/>
    <w:rsid w:val="002A74EC"/>
    <w:rsid w:val="002D2FDF"/>
    <w:rsid w:val="00333CDA"/>
    <w:rsid w:val="004856B5"/>
    <w:rsid w:val="004912A4"/>
    <w:rsid w:val="0049405F"/>
    <w:rsid w:val="004C5585"/>
    <w:rsid w:val="004F506A"/>
    <w:rsid w:val="005677CF"/>
    <w:rsid w:val="0058316A"/>
    <w:rsid w:val="00607358"/>
    <w:rsid w:val="00616B1B"/>
    <w:rsid w:val="00621A95"/>
    <w:rsid w:val="006840D3"/>
    <w:rsid w:val="006854DB"/>
    <w:rsid w:val="006C1BEB"/>
    <w:rsid w:val="006F246C"/>
    <w:rsid w:val="007C20C7"/>
    <w:rsid w:val="007E4A16"/>
    <w:rsid w:val="00822D9E"/>
    <w:rsid w:val="008A72C6"/>
    <w:rsid w:val="008B590D"/>
    <w:rsid w:val="008B67E8"/>
    <w:rsid w:val="009454A2"/>
    <w:rsid w:val="00A60661"/>
    <w:rsid w:val="00AA2921"/>
    <w:rsid w:val="00AB16D7"/>
    <w:rsid w:val="00AE1582"/>
    <w:rsid w:val="00AE466E"/>
    <w:rsid w:val="00B346E8"/>
    <w:rsid w:val="00B81C57"/>
    <w:rsid w:val="00B93679"/>
    <w:rsid w:val="00BA7E32"/>
    <w:rsid w:val="00BC39DD"/>
    <w:rsid w:val="00BC5378"/>
    <w:rsid w:val="00BF0871"/>
    <w:rsid w:val="00C8482C"/>
    <w:rsid w:val="00CC4050"/>
    <w:rsid w:val="00CF2F12"/>
    <w:rsid w:val="00D11657"/>
    <w:rsid w:val="00D74370"/>
    <w:rsid w:val="00D803E9"/>
    <w:rsid w:val="00E42E8B"/>
    <w:rsid w:val="00EC7DBA"/>
    <w:rsid w:val="00EF78C0"/>
    <w:rsid w:val="00F2474C"/>
    <w:rsid w:val="00F71FCD"/>
    <w:rsid w:val="00F86FA7"/>
    <w:rsid w:val="00FC59FB"/>
    <w:rsid w:val="BFFD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9">
    <w:name w:val="Strong"/>
    <w:basedOn w:val="8"/>
    <w:qFormat/>
    <w:uiPriority w:val="22"/>
    <w:rPr>
      <w:b/>
      <w:bCs/>
    </w:rPr>
  </w:style>
  <w:style w:type="character" w:customStyle="1" w:styleId="10">
    <w:name w:val="页脚 Char"/>
    <w:basedOn w:val="8"/>
    <w:link w:val="4"/>
    <w:qFormat/>
    <w:uiPriority w:val="99"/>
    <w:rPr>
      <w:rFonts w:ascii="Times New Roman" w:hAnsi="Times New Roman" w:eastAsia="宋体" w:cs="Times New Roman"/>
      <w:sz w:val="18"/>
      <w:szCs w:val="24"/>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HTML 预设格式 Char"/>
    <w:basedOn w:val="8"/>
    <w:link w:val="6"/>
    <w:qFormat/>
    <w:uiPriority w:val="0"/>
    <w:rPr>
      <w:rFonts w:ascii="宋体" w:hAnsi="宋体" w:eastAsia="宋体" w:cs="Times New Roman"/>
      <w:kern w:val="0"/>
      <w:sz w:val="24"/>
      <w:szCs w:val="24"/>
    </w:rPr>
  </w:style>
  <w:style w:type="character" w:customStyle="1" w:styleId="13">
    <w:name w:val="日期 Char"/>
    <w:basedOn w:val="8"/>
    <w:link w:val="2"/>
    <w:semiHidden/>
    <w:qFormat/>
    <w:uiPriority w:val="99"/>
    <w:rPr>
      <w:rFonts w:ascii="Times New Roman" w:hAnsi="Times New Roman" w:eastAsia="宋体" w:cs="Times New Roman"/>
      <w:szCs w:val="24"/>
    </w:rPr>
  </w:style>
  <w:style w:type="character" w:customStyle="1" w:styleId="14">
    <w:name w:val="font01"/>
    <w:basedOn w:val="8"/>
    <w:qFormat/>
    <w:uiPriority w:val="0"/>
    <w:rPr>
      <w:rFonts w:hint="eastAsia" w:ascii="CESI仿宋-GB2312" w:hAnsi="CESI仿宋-GB2312" w:eastAsia="CESI仿宋-GB2312"/>
      <w:color w:val="000000"/>
      <w:sz w:val="24"/>
      <w:szCs w:val="24"/>
      <w:u w:val="none"/>
    </w:rPr>
  </w:style>
  <w:style w:type="character" w:customStyle="1" w:styleId="15">
    <w:name w:val="font61"/>
    <w:basedOn w:val="8"/>
    <w:qFormat/>
    <w:uiPriority w:val="0"/>
    <w:rPr>
      <w:rFonts w:hint="eastAsia" w:ascii="宋体" w:hAnsi="宋体" w:eastAsia="宋体"/>
      <w:color w:val="000000"/>
      <w:sz w:val="24"/>
      <w:szCs w:val="24"/>
      <w:u w:val="none"/>
    </w:rPr>
  </w:style>
  <w:style w:type="character" w:customStyle="1" w:styleId="16">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20</Pages>
  <Words>1471</Words>
  <Characters>8387</Characters>
  <Lines>69</Lines>
  <Paragraphs>19</Paragraphs>
  <TotalTime>72</TotalTime>
  <ScaleCrop>false</ScaleCrop>
  <LinksUpToDate>false</LinksUpToDate>
  <CharactersWithSpaces>9839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2022-04-06T11:05:00Z</dcterms:created>
  <dc:creator>Administrator</dc:creator>
  <cp:lastModifiedBy>kylin</cp:lastModifiedBy>
  <cp:lastPrinted>2022-04-07T11:30:00Z</cp:lastPrinted>
  <dcterms:modified xsi:type="dcterms:W3CDTF">2022-04-14T09:47:46Z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