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Pr="00FE4011" w:rsidRDefault="00C66F02">
      <w:pPr>
        <w:spacing w:line="560" w:lineRule="exact"/>
        <w:ind w:firstLineChars="200" w:firstLine="640"/>
        <w:rPr>
          <w:rFonts w:eastAsia="仿宋_GB2312"/>
          <w:color w:val="000000"/>
          <w:sz w:val="32"/>
          <w:szCs w:val="32"/>
        </w:rPr>
      </w:pPr>
    </w:p>
    <w:p w:rsidR="00F31CAD" w:rsidRPr="00FE4011" w:rsidRDefault="00F31CAD">
      <w:pPr>
        <w:spacing w:line="560" w:lineRule="exact"/>
        <w:ind w:firstLineChars="200" w:firstLine="640"/>
        <w:rPr>
          <w:rFonts w:eastAsia="仿宋_GB2312"/>
          <w:color w:val="000000"/>
          <w:sz w:val="32"/>
          <w:szCs w:val="32"/>
        </w:rPr>
      </w:pPr>
    </w:p>
    <w:p w:rsidR="00F31CAD" w:rsidRPr="00FE4011" w:rsidRDefault="00F31CAD">
      <w:pPr>
        <w:spacing w:line="560" w:lineRule="exact"/>
        <w:ind w:firstLineChars="200" w:firstLine="640"/>
        <w:rPr>
          <w:rFonts w:eastAsia="仿宋_GB2312"/>
          <w:color w:val="000000"/>
          <w:sz w:val="32"/>
          <w:szCs w:val="32"/>
        </w:rPr>
      </w:pPr>
    </w:p>
    <w:p w:rsidR="00F31CAD" w:rsidRPr="00FE4011" w:rsidRDefault="00F31CAD">
      <w:pPr>
        <w:spacing w:line="560" w:lineRule="exact"/>
        <w:ind w:firstLineChars="200" w:firstLine="640"/>
        <w:rPr>
          <w:rFonts w:eastAsia="仿宋_GB2312"/>
          <w:color w:val="000000"/>
          <w:sz w:val="32"/>
          <w:szCs w:val="32"/>
        </w:rPr>
      </w:pPr>
    </w:p>
    <w:p w:rsidR="00C66F02" w:rsidRPr="00FE4011" w:rsidRDefault="00C66F02">
      <w:pPr>
        <w:spacing w:line="560" w:lineRule="exact"/>
        <w:ind w:firstLineChars="200" w:firstLine="640"/>
        <w:rPr>
          <w:rFonts w:eastAsia="仿宋_GB2312"/>
          <w:color w:val="000000"/>
          <w:sz w:val="32"/>
          <w:szCs w:val="32"/>
        </w:rPr>
      </w:pPr>
    </w:p>
    <w:p w:rsidR="00327992" w:rsidRPr="00FE4011" w:rsidRDefault="00327992">
      <w:pPr>
        <w:spacing w:line="560" w:lineRule="exact"/>
        <w:ind w:firstLineChars="200" w:firstLine="640"/>
        <w:rPr>
          <w:rFonts w:eastAsia="仿宋_GB2312"/>
          <w:color w:val="000000"/>
          <w:sz w:val="32"/>
          <w:szCs w:val="32"/>
        </w:rPr>
      </w:pPr>
    </w:p>
    <w:p w:rsidR="00327992" w:rsidRPr="00FE4011" w:rsidRDefault="00327992">
      <w:pPr>
        <w:spacing w:line="560" w:lineRule="exact"/>
        <w:ind w:firstLineChars="200" w:firstLine="640"/>
        <w:rPr>
          <w:rFonts w:eastAsia="仿宋_GB2312"/>
          <w:color w:val="000000"/>
          <w:sz w:val="32"/>
          <w:szCs w:val="32"/>
        </w:rPr>
      </w:pPr>
    </w:p>
    <w:p w:rsidR="00C66F02" w:rsidRPr="00FE4011" w:rsidRDefault="00C66F02" w:rsidP="00A97C74">
      <w:pPr>
        <w:spacing w:line="100" w:lineRule="exact"/>
        <w:ind w:firstLineChars="200" w:firstLine="640"/>
        <w:rPr>
          <w:rFonts w:eastAsia="仿宋_GB2312"/>
          <w:color w:val="000000"/>
          <w:sz w:val="32"/>
          <w:szCs w:val="32"/>
        </w:rPr>
      </w:pPr>
    </w:p>
    <w:p w:rsidR="00C66F02" w:rsidRPr="00FE4011" w:rsidRDefault="007B4545">
      <w:pPr>
        <w:spacing w:line="560" w:lineRule="exact"/>
        <w:jc w:val="center"/>
        <w:rPr>
          <w:rFonts w:eastAsia="仿宋_GB2312"/>
          <w:color w:val="000000"/>
          <w:sz w:val="32"/>
          <w:szCs w:val="32"/>
        </w:rPr>
      </w:pPr>
      <w:r w:rsidRPr="00FE4011">
        <w:rPr>
          <w:rFonts w:eastAsia="仿宋_GB2312"/>
          <w:color w:val="000000"/>
          <w:sz w:val="32"/>
          <w:szCs w:val="32"/>
        </w:rPr>
        <w:t>忻政办</w:t>
      </w:r>
      <w:r w:rsidR="00A02A66">
        <w:rPr>
          <w:rFonts w:eastAsia="仿宋_GB2312" w:hint="eastAsia"/>
          <w:color w:val="000000"/>
          <w:sz w:val="32"/>
          <w:szCs w:val="32"/>
        </w:rPr>
        <w:t>规</w:t>
      </w:r>
      <w:r w:rsidRPr="00FE4011">
        <w:rPr>
          <w:rFonts w:eastAsia="仿宋_GB2312"/>
          <w:color w:val="000000"/>
          <w:sz w:val="32"/>
          <w:szCs w:val="32"/>
        </w:rPr>
        <w:t>〔</w:t>
      </w:r>
      <w:r w:rsidRPr="00FE4011">
        <w:rPr>
          <w:rFonts w:eastAsia="仿宋_GB2312"/>
          <w:color w:val="000000"/>
          <w:sz w:val="32"/>
          <w:szCs w:val="32"/>
        </w:rPr>
        <w:t>202</w:t>
      </w:r>
      <w:r w:rsidR="00A02A66">
        <w:rPr>
          <w:rFonts w:eastAsia="仿宋_GB2312" w:hint="eastAsia"/>
          <w:color w:val="000000"/>
          <w:sz w:val="32"/>
          <w:szCs w:val="32"/>
        </w:rPr>
        <w:t>4</w:t>
      </w:r>
      <w:r w:rsidRPr="00FE4011">
        <w:rPr>
          <w:rFonts w:eastAsia="仿宋_GB2312"/>
          <w:color w:val="000000"/>
          <w:sz w:val="32"/>
          <w:szCs w:val="32"/>
        </w:rPr>
        <w:t>〕</w:t>
      </w:r>
      <w:r w:rsidR="00FF6CE2">
        <w:rPr>
          <w:rFonts w:eastAsia="仿宋_GB2312" w:hint="eastAsia"/>
          <w:color w:val="000000"/>
          <w:sz w:val="32"/>
          <w:szCs w:val="32"/>
        </w:rPr>
        <w:t>3</w:t>
      </w:r>
      <w:r w:rsidRPr="00FE4011">
        <w:rPr>
          <w:rFonts w:eastAsia="仿宋_GB2312"/>
          <w:color w:val="000000"/>
          <w:sz w:val="32"/>
          <w:szCs w:val="32"/>
        </w:rPr>
        <w:t>号</w:t>
      </w:r>
    </w:p>
    <w:p w:rsidR="00C66F02" w:rsidRPr="00FE4011" w:rsidRDefault="00C66F02">
      <w:pPr>
        <w:spacing w:line="560" w:lineRule="exact"/>
        <w:ind w:firstLineChars="200" w:firstLine="640"/>
        <w:rPr>
          <w:rFonts w:eastAsia="仿宋_GB2312"/>
          <w:color w:val="000000"/>
          <w:sz w:val="32"/>
          <w:szCs w:val="32"/>
        </w:rPr>
      </w:pPr>
    </w:p>
    <w:p w:rsidR="00C66F02" w:rsidRPr="00FE4011" w:rsidRDefault="00C66F02" w:rsidP="007B4545">
      <w:pPr>
        <w:spacing w:line="400" w:lineRule="exact"/>
        <w:ind w:firstLineChars="200" w:firstLine="640"/>
        <w:rPr>
          <w:rFonts w:eastAsia="仿宋_GB2312"/>
          <w:color w:val="000000"/>
          <w:sz w:val="32"/>
          <w:szCs w:val="32"/>
        </w:rPr>
      </w:pPr>
    </w:p>
    <w:p w:rsidR="002E6DE5" w:rsidRPr="00FE4011" w:rsidRDefault="002E6DE5" w:rsidP="00904D97">
      <w:pPr>
        <w:spacing w:line="560" w:lineRule="exact"/>
        <w:jc w:val="center"/>
        <w:rPr>
          <w:rFonts w:ascii="方正大标宋简体" w:eastAsia="方正大标宋简体"/>
          <w:sz w:val="44"/>
          <w:szCs w:val="44"/>
        </w:rPr>
      </w:pPr>
      <w:r w:rsidRPr="00FE4011">
        <w:rPr>
          <w:rFonts w:ascii="方正大标宋简体" w:eastAsia="方正大标宋简体" w:hint="eastAsia"/>
          <w:sz w:val="44"/>
          <w:szCs w:val="44"/>
        </w:rPr>
        <w:t>忻州市人民政府办公室</w:t>
      </w:r>
    </w:p>
    <w:p w:rsidR="00CB60A2" w:rsidRPr="00CB60A2" w:rsidRDefault="00CB60A2" w:rsidP="00CB60A2">
      <w:pPr>
        <w:pStyle w:val="af0"/>
        <w:autoSpaceDE w:val="0"/>
        <w:spacing w:before="0" w:beforeAutospacing="0" w:after="0" w:afterAutospacing="0" w:line="560" w:lineRule="exact"/>
        <w:jc w:val="center"/>
        <w:rPr>
          <w:rFonts w:ascii="方正大标宋简体" w:eastAsia="方正大标宋简体" w:hAnsi="Times New Roman"/>
          <w:spacing w:val="-6"/>
          <w:kern w:val="2"/>
          <w:sz w:val="44"/>
          <w:szCs w:val="44"/>
        </w:rPr>
      </w:pPr>
      <w:r w:rsidRPr="00CB60A2">
        <w:rPr>
          <w:rFonts w:ascii="方正大标宋简体" w:eastAsia="方正大标宋简体" w:hAnsi="Times New Roman"/>
          <w:spacing w:val="-6"/>
          <w:kern w:val="2"/>
          <w:sz w:val="44"/>
          <w:szCs w:val="44"/>
        </w:rPr>
        <w:t>关于印发</w:t>
      </w:r>
      <w:r w:rsidRPr="00CB60A2">
        <w:rPr>
          <w:rFonts w:ascii="方正大标宋简体" w:eastAsia="方正大标宋简体" w:hAnsi="Times New Roman" w:hint="eastAsia"/>
          <w:spacing w:val="-6"/>
          <w:kern w:val="2"/>
          <w:sz w:val="44"/>
          <w:szCs w:val="44"/>
        </w:rPr>
        <w:t>忻州市城市蓝线管理办法</w:t>
      </w:r>
      <w:r w:rsidRPr="00CB60A2">
        <w:rPr>
          <w:rFonts w:ascii="方正大标宋简体" w:eastAsia="方正大标宋简体" w:hAnsi="Times New Roman"/>
          <w:spacing w:val="-6"/>
          <w:kern w:val="2"/>
          <w:sz w:val="44"/>
          <w:szCs w:val="44"/>
        </w:rPr>
        <w:t>的通知</w:t>
      </w:r>
    </w:p>
    <w:p w:rsidR="00CB60A2" w:rsidRPr="00CB60A2" w:rsidRDefault="00CB60A2" w:rsidP="00CB60A2">
      <w:pPr>
        <w:pStyle w:val="BodyText"/>
        <w:spacing w:after="0" w:line="560" w:lineRule="exact"/>
        <w:rPr>
          <w:rFonts w:eastAsia="仿宋_GB2312"/>
          <w:sz w:val="32"/>
          <w:szCs w:val="32"/>
        </w:rPr>
      </w:pPr>
    </w:p>
    <w:p w:rsidR="00CB60A2" w:rsidRPr="00CB60A2" w:rsidRDefault="00CB60A2" w:rsidP="00CB60A2">
      <w:pPr>
        <w:pStyle w:val="BodyText"/>
        <w:spacing w:after="0" w:line="560" w:lineRule="exact"/>
        <w:rPr>
          <w:rFonts w:eastAsia="仿宋_GB2312"/>
          <w:sz w:val="32"/>
          <w:szCs w:val="32"/>
        </w:rPr>
      </w:pPr>
      <w:r w:rsidRPr="00CB60A2">
        <w:rPr>
          <w:rFonts w:eastAsia="仿宋_GB2312"/>
          <w:sz w:val="32"/>
          <w:szCs w:val="32"/>
        </w:rPr>
        <w:t>各县（市、区）人民政府，忻州经济开发区管委会，五台山风景名胜区管委会，市人民政府各委、办、局：</w:t>
      </w:r>
    </w:p>
    <w:p w:rsidR="00CB60A2" w:rsidRPr="00CB60A2" w:rsidRDefault="00CB60A2" w:rsidP="00CB60A2">
      <w:pPr>
        <w:pStyle w:val="BodyText"/>
        <w:spacing w:after="0" w:line="560" w:lineRule="exact"/>
        <w:ind w:firstLineChars="200" w:firstLine="640"/>
        <w:rPr>
          <w:rFonts w:eastAsia="仿宋_GB2312"/>
          <w:sz w:val="32"/>
          <w:szCs w:val="32"/>
        </w:rPr>
      </w:pPr>
      <w:r w:rsidRPr="00CB60A2">
        <w:rPr>
          <w:rFonts w:eastAsia="仿宋_GB2312"/>
          <w:sz w:val="32"/>
          <w:szCs w:val="32"/>
        </w:rPr>
        <w:t>《忻州市城市蓝线管理办法》已经市人民政府同意，现印发给你们，请认真贯彻执行。</w:t>
      </w:r>
    </w:p>
    <w:p w:rsidR="00CB60A2" w:rsidRPr="00CB60A2" w:rsidRDefault="00CB60A2" w:rsidP="00CB60A2">
      <w:pPr>
        <w:pStyle w:val="BodyText"/>
        <w:spacing w:after="0" w:line="560" w:lineRule="exact"/>
        <w:ind w:firstLineChars="200" w:firstLine="640"/>
        <w:rPr>
          <w:rFonts w:eastAsia="仿宋_GB2312"/>
          <w:sz w:val="32"/>
          <w:szCs w:val="32"/>
        </w:rPr>
      </w:pPr>
    </w:p>
    <w:p w:rsidR="00CB60A2" w:rsidRDefault="00CB60A2" w:rsidP="00CB60A2">
      <w:pPr>
        <w:pStyle w:val="BodyText"/>
        <w:spacing w:after="0" w:line="560" w:lineRule="exact"/>
        <w:ind w:firstLineChars="200" w:firstLine="640"/>
        <w:rPr>
          <w:rFonts w:eastAsia="仿宋_GB2312" w:hint="eastAsia"/>
          <w:sz w:val="32"/>
          <w:szCs w:val="32"/>
        </w:rPr>
      </w:pPr>
    </w:p>
    <w:p w:rsidR="00CB60A2" w:rsidRPr="00CB60A2" w:rsidRDefault="00CB60A2" w:rsidP="00CB60A2">
      <w:pPr>
        <w:pStyle w:val="BodyText"/>
        <w:spacing w:after="0" w:line="560" w:lineRule="exact"/>
        <w:ind w:firstLineChars="200" w:firstLine="640"/>
        <w:rPr>
          <w:rFonts w:eastAsia="仿宋_GB2312"/>
          <w:sz w:val="32"/>
          <w:szCs w:val="32"/>
        </w:rPr>
      </w:pPr>
    </w:p>
    <w:p w:rsidR="00CB60A2" w:rsidRPr="00CB60A2" w:rsidRDefault="00CB60A2" w:rsidP="00CB60A2">
      <w:pPr>
        <w:pStyle w:val="BodyText"/>
        <w:wordWrap w:val="0"/>
        <w:spacing w:after="0" w:line="560" w:lineRule="exact"/>
        <w:jc w:val="right"/>
        <w:rPr>
          <w:rFonts w:eastAsia="仿宋_GB2312"/>
          <w:sz w:val="32"/>
          <w:szCs w:val="32"/>
        </w:rPr>
      </w:pPr>
      <w:r w:rsidRPr="00CB60A2">
        <w:rPr>
          <w:rFonts w:eastAsia="仿宋_GB2312" w:hAnsi="仿宋_GB2312"/>
          <w:sz w:val="32"/>
          <w:szCs w:val="32"/>
        </w:rPr>
        <w:t>忻州市人民政府办公室</w:t>
      </w:r>
      <w:r>
        <w:rPr>
          <w:rFonts w:eastAsia="仿宋_GB2312" w:hAnsi="仿宋_GB2312" w:hint="eastAsia"/>
          <w:sz w:val="32"/>
          <w:szCs w:val="32"/>
        </w:rPr>
        <w:t xml:space="preserve">      </w:t>
      </w:r>
    </w:p>
    <w:p w:rsidR="00CB60A2" w:rsidRPr="00CB60A2" w:rsidRDefault="00CB60A2" w:rsidP="00CB60A2">
      <w:pPr>
        <w:pStyle w:val="BodyText"/>
        <w:wordWrap w:val="0"/>
        <w:spacing w:after="0" w:line="560" w:lineRule="exact"/>
        <w:ind w:firstLineChars="200" w:firstLine="640"/>
        <w:jc w:val="right"/>
        <w:rPr>
          <w:rFonts w:eastAsia="仿宋_GB2312"/>
          <w:sz w:val="32"/>
          <w:szCs w:val="32"/>
        </w:rPr>
      </w:pPr>
      <w:r w:rsidRPr="00CB60A2">
        <w:rPr>
          <w:rFonts w:eastAsia="仿宋_GB2312"/>
          <w:sz w:val="32"/>
          <w:szCs w:val="32"/>
        </w:rPr>
        <w:t>2024</w:t>
      </w:r>
      <w:r w:rsidRPr="00CB60A2">
        <w:rPr>
          <w:rFonts w:eastAsia="仿宋_GB2312" w:hAnsi="仿宋_GB2312"/>
          <w:sz w:val="32"/>
          <w:szCs w:val="32"/>
        </w:rPr>
        <w:t>年</w:t>
      </w:r>
      <w:r w:rsidRPr="00CB60A2">
        <w:rPr>
          <w:rFonts w:eastAsia="仿宋_GB2312"/>
          <w:sz w:val="32"/>
          <w:szCs w:val="32"/>
        </w:rPr>
        <w:t>2</w:t>
      </w:r>
      <w:r w:rsidRPr="00CB60A2">
        <w:rPr>
          <w:rFonts w:eastAsia="仿宋_GB2312" w:hAnsi="仿宋_GB2312"/>
          <w:sz w:val="32"/>
          <w:szCs w:val="32"/>
        </w:rPr>
        <w:t>月</w:t>
      </w:r>
      <w:r w:rsidRPr="00CB60A2">
        <w:rPr>
          <w:rFonts w:eastAsia="仿宋_GB2312"/>
          <w:sz w:val="32"/>
          <w:szCs w:val="32"/>
        </w:rPr>
        <w:t>26</w:t>
      </w:r>
      <w:r w:rsidRPr="00CB60A2">
        <w:rPr>
          <w:rFonts w:eastAsia="仿宋_GB2312" w:hAnsi="仿宋_GB2312"/>
          <w:sz w:val="32"/>
          <w:szCs w:val="32"/>
        </w:rPr>
        <w:t>日</w:t>
      </w:r>
      <w:r>
        <w:rPr>
          <w:rFonts w:eastAsia="仿宋_GB2312" w:hAnsi="仿宋_GB2312" w:hint="eastAsia"/>
          <w:sz w:val="32"/>
          <w:szCs w:val="32"/>
        </w:rPr>
        <w:t xml:space="preserve">        </w:t>
      </w:r>
    </w:p>
    <w:p w:rsidR="00CB60A2" w:rsidRPr="00CB60A2" w:rsidRDefault="00CB60A2" w:rsidP="00CB60A2">
      <w:pPr>
        <w:pStyle w:val="BodyText"/>
        <w:spacing w:after="0" w:line="560" w:lineRule="exact"/>
        <w:ind w:firstLineChars="200" w:firstLine="640"/>
        <w:rPr>
          <w:rFonts w:eastAsia="方正小标宋简体"/>
          <w:sz w:val="44"/>
          <w:szCs w:val="44"/>
        </w:rPr>
      </w:pPr>
      <w:r w:rsidRPr="00CB60A2">
        <w:rPr>
          <w:rFonts w:eastAsia="仿宋_GB2312"/>
          <w:sz w:val="32"/>
          <w:szCs w:val="32"/>
        </w:rPr>
        <w:t>（此件公开发布）</w:t>
      </w:r>
      <w:r w:rsidRPr="00CB60A2">
        <w:rPr>
          <w:rFonts w:eastAsia="方正小标宋简体"/>
          <w:sz w:val="44"/>
          <w:szCs w:val="44"/>
        </w:rPr>
        <w:br w:type="page"/>
      </w:r>
    </w:p>
    <w:p w:rsidR="00CB60A2" w:rsidRDefault="00CB60A2" w:rsidP="00CB60A2">
      <w:pPr>
        <w:spacing w:line="560" w:lineRule="exact"/>
        <w:rPr>
          <w:rFonts w:eastAsia="方正小标宋简体" w:hAnsi="方正小标宋简体" w:hint="eastAsia"/>
          <w:sz w:val="44"/>
          <w:szCs w:val="44"/>
        </w:rPr>
      </w:pPr>
    </w:p>
    <w:p w:rsidR="00CB60A2" w:rsidRPr="00CB60A2" w:rsidRDefault="00CB60A2" w:rsidP="00CB60A2">
      <w:pPr>
        <w:spacing w:line="560" w:lineRule="exact"/>
        <w:jc w:val="center"/>
        <w:rPr>
          <w:rFonts w:ascii="方正大标宋简体" w:eastAsia="方正大标宋简体" w:hint="eastAsia"/>
          <w:sz w:val="44"/>
          <w:szCs w:val="44"/>
        </w:rPr>
      </w:pPr>
      <w:r w:rsidRPr="00CB60A2">
        <w:rPr>
          <w:rFonts w:ascii="方正大标宋简体" w:eastAsia="方正大标宋简体" w:hAnsi="方正小标宋简体" w:hint="eastAsia"/>
          <w:sz w:val="44"/>
          <w:szCs w:val="44"/>
        </w:rPr>
        <w:t>忻州市城市蓝线管理办法</w:t>
      </w:r>
    </w:p>
    <w:p w:rsidR="00CB60A2" w:rsidRPr="00CB60A2" w:rsidRDefault="00CB60A2" w:rsidP="00CB60A2">
      <w:pPr>
        <w:spacing w:line="560" w:lineRule="exact"/>
        <w:rPr>
          <w:rFonts w:eastAsia="方正小标宋简体"/>
          <w:sz w:val="44"/>
          <w:szCs w:val="44"/>
        </w:rPr>
      </w:pPr>
    </w:p>
    <w:p w:rsidR="00CB60A2" w:rsidRPr="00CB60A2" w:rsidRDefault="00CB60A2" w:rsidP="00CB60A2">
      <w:pPr>
        <w:tabs>
          <w:tab w:val="left" w:pos="0"/>
        </w:tabs>
        <w:spacing w:line="560" w:lineRule="exact"/>
        <w:ind w:firstLineChars="200" w:firstLine="643"/>
        <w:rPr>
          <w:rFonts w:eastAsia="仿宋_GB2312"/>
          <w:sz w:val="32"/>
          <w:szCs w:val="32"/>
        </w:rPr>
      </w:pPr>
      <w:r w:rsidRPr="00CB60A2">
        <w:rPr>
          <w:rFonts w:eastAsia="仿宋_GB2312"/>
          <w:b/>
          <w:bCs/>
          <w:sz w:val="32"/>
          <w:szCs w:val="32"/>
        </w:rPr>
        <w:t>第一条</w:t>
      </w:r>
      <w:r w:rsidRPr="00CB60A2">
        <w:rPr>
          <w:rFonts w:eastAsia="仿宋_GB2312"/>
          <w:sz w:val="32"/>
          <w:szCs w:val="32"/>
        </w:rPr>
        <w:t xml:space="preserve">  </w:t>
      </w:r>
      <w:r w:rsidRPr="00CB60A2">
        <w:rPr>
          <w:rFonts w:eastAsia="仿宋_GB2312"/>
          <w:sz w:val="32"/>
          <w:szCs w:val="32"/>
        </w:rPr>
        <w:t>为加强对本市河流水系、水库</w:t>
      </w:r>
      <w:r w:rsidRPr="00CB60A2">
        <w:rPr>
          <w:rFonts w:eastAsia="仿宋_GB2312"/>
          <w:sz w:val="32"/>
          <w:szCs w:val="32"/>
        </w:rPr>
        <w:t>(</w:t>
      </w:r>
      <w:r w:rsidRPr="00CB60A2">
        <w:rPr>
          <w:rFonts w:eastAsia="仿宋_GB2312"/>
          <w:sz w:val="32"/>
          <w:szCs w:val="32"/>
        </w:rPr>
        <w:t>湖泊</w:t>
      </w:r>
      <w:r w:rsidRPr="00CB60A2">
        <w:rPr>
          <w:rFonts w:eastAsia="仿宋_GB2312"/>
          <w:sz w:val="32"/>
          <w:szCs w:val="32"/>
        </w:rPr>
        <w:t>)</w:t>
      </w:r>
      <w:r w:rsidRPr="00CB60A2">
        <w:rPr>
          <w:rFonts w:eastAsia="仿宋_GB2312"/>
          <w:sz w:val="32"/>
          <w:szCs w:val="32"/>
        </w:rPr>
        <w:t>、排洪渠、水源工程的规划与控制、保护与管理，保障城市供水、防洪排涝，改善城市人居生态环境，促进城市健康、协调和可持续发展，根据《中华人民共和国城乡规划法》《中华人民共和国水法》《中华人民共和国防洪法》《中华人民共和国水土保持法》《中华人民共和国土地管理法》《中华人民共和国河道管理条例》和《城市蓝线管理办法》（建设部令〔第</w:t>
      </w:r>
      <w:r w:rsidRPr="00CB60A2">
        <w:rPr>
          <w:rFonts w:eastAsia="仿宋_GB2312"/>
          <w:sz w:val="32"/>
          <w:szCs w:val="32"/>
        </w:rPr>
        <w:t>145</w:t>
      </w:r>
      <w:r w:rsidRPr="00CB60A2">
        <w:rPr>
          <w:rFonts w:eastAsia="仿宋_GB2312"/>
          <w:sz w:val="32"/>
          <w:szCs w:val="32"/>
        </w:rPr>
        <w:t>号〕）等法律法规，结合本市实际，制定本办法。</w:t>
      </w:r>
    </w:p>
    <w:p w:rsidR="00CB60A2" w:rsidRPr="00CB60A2" w:rsidRDefault="00CB60A2" w:rsidP="00CB60A2">
      <w:pPr>
        <w:tabs>
          <w:tab w:val="left" w:pos="0"/>
        </w:tabs>
        <w:spacing w:line="560" w:lineRule="exact"/>
        <w:ind w:firstLineChars="200" w:firstLine="643"/>
        <w:rPr>
          <w:rFonts w:eastAsia="仿宋_GB2312"/>
          <w:sz w:val="32"/>
          <w:szCs w:val="32"/>
        </w:rPr>
      </w:pPr>
      <w:r w:rsidRPr="00CB60A2">
        <w:rPr>
          <w:rFonts w:eastAsia="仿宋_GB2312"/>
          <w:b/>
          <w:bCs/>
          <w:sz w:val="32"/>
          <w:szCs w:val="32"/>
        </w:rPr>
        <w:t>第二条</w:t>
      </w:r>
      <w:r w:rsidRPr="00CB60A2">
        <w:rPr>
          <w:rFonts w:eastAsia="仿宋_GB2312"/>
          <w:sz w:val="32"/>
          <w:szCs w:val="32"/>
        </w:rPr>
        <w:t xml:space="preserve">  </w:t>
      </w:r>
      <w:r w:rsidRPr="00CB60A2">
        <w:rPr>
          <w:rFonts w:eastAsia="仿宋_GB2312"/>
          <w:sz w:val="32"/>
          <w:szCs w:val="32"/>
        </w:rPr>
        <w:t>本办法所称城市蓝线，是指本市国土空间规划确定的中心城区范围内的河、湖、库、渠、湿地等城市地表水面保护和控制的地域界限。</w:t>
      </w:r>
    </w:p>
    <w:p w:rsidR="00CB60A2" w:rsidRPr="00CB60A2" w:rsidRDefault="00CB60A2" w:rsidP="00CB60A2">
      <w:pPr>
        <w:tabs>
          <w:tab w:val="left" w:pos="0"/>
        </w:tabs>
        <w:spacing w:line="560" w:lineRule="exact"/>
        <w:ind w:firstLineChars="200" w:firstLine="643"/>
        <w:rPr>
          <w:rFonts w:eastAsia="仿宋_GB2312"/>
          <w:w w:val="95"/>
          <w:sz w:val="32"/>
          <w:szCs w:val="32"/>
        </w:rPr>
      </w:pPr>
      <w:r w:rsidRPr="00CB60A2">
        <w:rPr>
          <w:rFonts w:eastAsia="仿宋_GB2312"/>
          <w:b/>
          <w:bCs/>
          <w:sz w:val="32"/>
          <w:szCs w:val="32"/>
        </w:rPr>
        <w:t>第三条</w:t>
      </w:r>
      <w:r w:rsidRPr="00CB60A2">
        <w:rPr>
          <w:rFonts w:eastAsia="仿宋_GB2312"/>
          <w:sz w:val="32"/>
          <w:szCs w:val="32"/>
        </w:rPr>
        <w:t xml:space="preserve">  </w:t>
      </w:r>
      <w:r w:rsidRPr="00CB60A2">
        <w:rPr>
          <w:rFonts w:eastAsia="仿宋_GB2312"/>
          <w:sz w:val="32"/>
          <w:szCs w:val="32"/>
        </w:rPr>
        <w:t>市规划和自然资源行政主管部门负责城市蓝线的划定工作，水利、住建、生态环境、林业、农业农村、交通运输等部门按照职能分工，负责城市蓝线的监督和管理工作</w:t>
      </w:r>
      <w:r w:rsidRPr="00CB60A2">
        <w:rPr>
          <w:rFonts w:eastAsia="仿宋_GB2312"/>
          <w:w w:val="95"/>
          <w:sz w:val="32"/>
          <w:szCs w:val="32"/>
        </w:rPr>
        <w:t>，定期对城市蓝线管理情况进行监督检查，并将监督管理情况向市人民政府报告。</w:t>
      </w:r>
    </w:p>
    <w:p w:rsidR="00CB60A2" w:rsidRPr="00CB60A2" w:rsidRDefault="00CB60A2" w:rsidP="00CB60A2">
      <w:pPr>
        <w:tabs>
          <w:tab w:val="left" w:pos="0"/>
        </w:tabs>
        <w:spacing w:line="560" w:lineRule="exact"/>
        <w:ind w:firstLineChars="200" w:firstLine="643"/>
        <w:rPr>
          <w:rFonts w:eastAsia="仿宋_GB2312"/>
          <w:sz w:val="32"/>
          <w:szCs w:val="32"/>
        </w:rPr>
      </w:pPr>
      <w:r w:rsidRPr="00CB60A2">
        <w:rPr>
          <w:rFonts w:eastAsia="仿宋_GB2312"/>
          <w:b/>
          <w:bCs/>
          <w:sz w:val="32"/>
          <w:szCs w:val="32"/>
        </w:rPr>
        <w:t>第四条</w:t>
      </w:r>
      <w:r w:rsidRPr="00CB60A2">
        <w:rPr>
          <w:rFonts w:eastAsia="仿宋_GB2312"/>
          <w:sz w:val="32"/>
          <w:szCs w:val="32"/>
        </w:rPr>
        <w:t xml:space="preserve">  </w:t>
      </w:r>
      <w:r w:rsidRPr="00CB60A2">
        <w:rPr>
          <w:rFonts w:eastAsia="仿宋_GB2312"/>
          <w:sz w:val="32"/>
          <w:szCs w:val="32"/>
        </w:rPr>
        <w:t>任何单位和个人都有保护城市蓝线、服从城市蓝线管理的义务，有检举违反城市蓝线管理行为的权利。</w:t>
      </w:r>
    </w:p>
    <w:p w:rsidR="00CB60A2" w:rsidRPr="00CB60A2" w:rsidRDefault="00CB60A2" w:rsidP="00CB60A2">
      <w:pPr>
        <w:tabs>
          <w:tab w:val="left" w:pos="0"/>
        </w:tabs>
        <w:spacing w:line="560" w:lineRule="exact"/>
        <w:ind w:firstLineChars="200" w:firstLine="643"/>
        <w:rPr>
          <w:rFonts w:eastAsia="仿宋_GB2312"/>
          <w:sz w:val="32"/>
          <w:szCs w:val="32"/>
        </w:rPr>
      </w:pPr>
      <w:r w:rsidRPr="00CB60A2">
        <w:rPr>
          <w:rFonts w:eastAsia="仿宋_GB2312"/>
          <w:b/>
          <w:bCs/>
          <w:sz w:val="32"/>
          <w:szCs w:val="32"/>
        </w:rPr>
        <w:t>第五条</w:t>
      </w:r>
      <w:r w:rsidRPr="00CB60A2">
        <w:rPr>
          <w:rFonts w:eastAsia="仿宋_GB2312"/>
          <w:b/>
          <w:bCs/>
          <w:sz w:val="32"/>
          <w:szCs w:val="32"/>
        </w:rPr>
        <w:t xml:space="preserve"> </w:t>
      </w:r>
      <w:r w:rsidRPr="00CB60A2">
        <w:rPr>
          <w:rFonts w:eastAsia="仿宋_GB2312"/>
          <w:sz w:val="32"/>
          <w:szCs w:val="32"/>
        </w:rPr>
        <w:t xml:space="preserve"> </w:t>
      </w:r>
      <w:r w:rsidRPr="00CB60A2">
        <w:rPr>
          <w:rFonts w:eastAsia="仿宋_GB2312"/>
          <w:sz w:val="32"/>
          <w:szCs w:val="32"/>
        </w:rPr>
        <w:t>划定城市蓝线应当遵循以下原则：</w:t>
      </w:r>
    </w:p>
    <w:p w:rsidR="00CB60A2" w:rsidRPr="00CB60A2" w:rsidRDefault="00CB60A2" w:rsidP="00CB60A2">
      <w:pPr>
        <w:spacing w:line="560" w:lineRule="exact"/>
        <w:ind w:firstLineChars="200" w:firstLine="640"/>
        <w:rPr>
          <w:rFonts w:eastAsia="仿宋_GB2312"/>
          <w:sz w:val="32"/>
          <w:szCs w:val="32"/>
        </w:rPr>
      </w:pPr>
      <w:r w:rsidRPr="00CB60A2">
        <w:rPr>
          <w:rFonts w:eastAsia="仿宋_GB2312"/>
          <w:sz w:val="32"/>
          <w:szCs w:val="32"/>
        </w:rPr>
        <w:t>（一）城市蓝线应当根据按照国家法律法规编制的规划中所确定的河道、水库、湖泊、湿地、水渠等界限划定；</w:t>
      </w:r>
    </w:p>
    <w:p w:rsidR="00CB60A2" w:rsidRPr="00CB60A2" w:rsidRDefault="00CB60A2" w:rsidP="00CB60A2">
      <w:pPr>
        <w:spacing w:line="560" w:lineRule="exact"/>
        <w:ind w:firstLineChars="200" w:firstLine="640"/>
        <w:rPr>
          <w:rFonts w:eastAsia="仿宋_GB2312"/>
          <w:sz w:val="32"/>
          <w:szCs w:val="32"/>
        </w:rPr>
      </w:pPr>
      <w:r w:rsidRPr="00CB60A2">
        <w:rPr>
          <w:rFonts w:eastAsia="仿宋_GB2312"/>
          <w:sz w:val="32"/>
          <w:szCs w:val="32"/>
        </w:rPr>
        <w:t>（二）城市蓝线控制范围应当包括为保护城市水体而必须进行控制的区域；</w:t>
      </w:r>
    </w:p>
    <w:p w:rsidR="00CB60A2" w:rsidRPr="00CB60A2" w:rsidRDefault="00CB60A2" w:rsidP="00CB60A2">
      <w:pPr>
        <w:spacing w:line="560" w:lineRule="exact"/>
        <w:ind w:firstLineChars="200" w:firstLine="640"/>
        <w:rPr>
          <w:rFonts w:eastAsia="仿宋_GB2312"/>
          <w:sz w:val="32"/>
          <w:szCs w:val="32"/>
        </w:rPr>
      </w:pPr>
      <w:r w:rsidRPr="00CB60A2">
        <w:rPr>
          <w:rFonts w:eastAsia="仿宋_GB2312"/>
          <w:sz w:val="32"/>
          <w:szCs w:val="32"/>
        </w:rPr>
        <w:t>（三）城市蓝线划定应当考虑堤防、防洪、环保、景观、排涝、排灌等需要；</w:t>
      </w:r>
    </w:p>
    <w:p w:rsidR="00CB60A2" w:rsidRPr="00CB60A2" w:rsidRDefault="00CB60A2" w:rsidP="00CB60A2">
      <w:pPr>
        <w:spacing w:line="560" w:lineRule="exact"/>
        <w:ind w:firstLineChars="200" w:firstLine="640"/>
        <w:rPr>
          <w:rFonts w:eastAsia="仿宋_GB2312"/>
          <w:sz w:val="32"/>
          <w:szCs w:val="32"/>
        </w:rPr>
      </w:pPr>
      <w:r w:rsidRPr="00CB60A2">
        <w:rPr>
          <w:rFonts w:eastAsia="仿宋_GB2312"/>
          <w:sz w:val="32"/>
          <w:szCs w:val="32"/>
        </w:rPr>
        <w:t>（四）控制范围清晰，附有明确的地理坐标及相应的界址地形图。</w:t>
      </w:r>
    </w:p>
    <w:p w:rsidR="00CB60A2" w:rsidRPr="00CB60A2" w:rsidRDefault="00CB60A2" w:rsidP="00CB60A2">
      <w:pPr>
        <w:tabs>
          <w:tab w:val="left" w:pos="0"/>
        </w:tabs>
        <w:spacing w:line="560" w:lineRule="exact"/>
        <w:ind w:firstLineChars="200" w:firstLine="643"/>
        <w:rPr>
          <w:rFonts w:eastAsia="仿宋_GB2312"/>
          <w:sz w:val="32"/>
          <w:szCs w:val="32"/>
        </w:rPr>
      </w:pPr>
      <w:r w:rsidRPr="00CB60A2">
        <w:rPr>
          <w:rFonts w:eastAsia="仿宋_GB2312"/>
          <w:b/>
          <w:bCs/>
          <w:sz w:val="32"/>
          <w:szCs w:val="32"/>
        </w:rPr>
        <w:t>第六条</w:t>
      </w:r>
      <w:r w:rsidRPr="00CB60A2">
        <w:rPr>
          <w:rFonts w:eastAsia="仿宋_GB2312"/>
          <w:b/>
          <w:bCs/>
          <w:sz w:val="32"/>
          <w:szCs w:val="32"/>
        </w:rPr>
        <w:t xml:space="preserve"> </w:t>
      </w:r>
      <w:r w:rsidRPr="00CB60A2">
        <w:rPr>
          <w:rFonts w:eastAsia="仿宋_GB2312"/>
          <w:sz w:val="32"/>
          <w:szCs w:val="32"/>
        </w:rPr>
        <w:t xml:space="preserve"> </w:t>
      </w:r>
      <w:r w:rsidRPr="00CB60A2">
        <w:rPr>
          <w:rFonts w:eastAsia="仿宋_GB2312"/>
          <w:sz w:val="32"/>
          <w:szCs w:val="32"/>
        </w:rPr>
        <w:t>城市蓝线由市人民政府在组织编制各类国土空间规划时划定，并与规划一并报批。</w:t>
      </w:r>
    </w:p>
    <w:p w:rsidR="00CB60A2" w:rsidRPr="00CB60A2" w:rsidRDefault="00CB60A2" w:rsidP="00CB60A2">
      <w:pPr>
        <w:tabs>
          <w:tab w:val="left" w:pos="0"/>
        </w:tabs>
        <w:spacing w:line="560" w:lineRule="exact"/>
        <w:ind w:firstLineChars="200" w:firstLine="640"/>
        <w:rPr>
          <w:rFonts w:eastAsia="仿宋_GB2312"/>
          <w:sz w:val="32"/>
          <w:szCs w:val="32"/>
        </w:rPr>
      </w:pPr>
      <w:r w:rsidRPr="00CB60A2">
        <w:rPr>
          <w:rFonts w:eastAsia="仿宋_GB2312"/>
          <w:sz w:val="32"/>
          <w:szCs w:val="32"/>
        </w:rPr>
        <w:t>在国土空间总体规划阶段，应当确定中心城区范围内需要保护和控制的主要地表水体，划定城市蓝线，并明确城市蓝线保护和控制的要求。</w:t>
      </w:r>
      <w:r w:rsidRPr="00CB60A2">
        <w:rPr>
          <w:rFonts w:eastAsia="仿宋_GB2312"/>
          <w:sz w:val="32"/>
          <w:szCs w:val="32"/>
        </w:rPr>
        <w:t xml:space="preserve"> </w:t>
      </w:r>
    </w:p>
    <w:p w:rsidR="00CB60A2" w:rsidRPr="00CB60A2" w:rsidRDefault="00CB60A2" w:rsidP="00CB60A2">
      <w:pPr>
        <w:tabs>
          <w:tab w:val="left" w:pos="0"/>
        </w:tabs>
        <w:spacing w:line="560" w:lineRule="exact"/>
        <w:ind w:firstLineChars="200" w:firstLine="640"/>
        <w:rPr>
          <w:rFonts w:eastAsia="仿宋_GB2312"/>
          <w:sz w:val="32"/>
          <w:szCs w:val="32"/>
        </w:rPr>
      </w:pPr>
      <w:r w:rsidRPr="00CB60A2">
        <w:rPr>
          <w:rFonts w:eastAsia="仿宋_GB2312"/>
          <w:sz w:val="32"/>
          <w:szCs w:val="32"/>
        </w:rPr>
        <w:t>在国土空间详细规划阶段，应当依据国土空间总体规划划定的城市蓝线</w:t>
      </w:r>
      <w:r w:rsidRPr="00CB60A2">
        <w:rPr>
          <w:rFonts w:eastAsia="仿宋_GB2312"/>
          <w:spacing w:val="-6"/>
          <w:sz w:val="32"/>
          <w:szCs w:val="32"/>
        </w:rPr>
        <w:t>，</w:t>
      </w:r>
      <w:r w:rsidRPr="00CB60A2">
        <w:rPr>
          <w:rFonts w:eastAsia="仿宋_GB2312"/>
          <w:sz w:val="32"/>
          <w:szCs w:val="32"/>
        </w:rPr>
        <w:t>规定城市蓝线范围内的保护要求和控制指标。</w:t>
      </w:r>
    </w:p>
    <w:p w:rsidR="00CB60A2" w:rsidRPr="00CB60A2" w:rsidRDefault="00CB60A2" w:rsidP="00CB60A2">
      <w:pPr>
        <w:tabs>
          <w:tab w:val="left" w:pos="0"/>
        </w:tabs>
        <w:spacing w:line="560" w:lineRule="exact"/>
        <w:ind w:firstLineChars="200" w:firstLine="616"/>
        <w:rPr>
          <w:rFonts w:eastAsia="仿宋_GB2312"/>
          <w:sz w:val="32"/>
          <w:szCs w:val="32"/>
        </w:rPr>
      </w:pPr>
      <w:r w:rsidRPr="00CB60A2">
        <w:rPr>
          <w:rFonts w:eastAsia="仿宋_GB2312"/>
          <w:spacing w:val="-6"/>
          <w:sz w:val="32"/>
          <w:szCs w:val="32"/>
        </w:rPr>
        <w:t>第七条</w:t>
      </w:r>
      <w:r w:rsidRPr="00CB60A2">
        <w:rPr>
          <w:rFonts w:eastAsia="仿宋_GB2312"/>
          <w:spacing w:val="-6"/>
          <w:sz w:val="32"/>
          <w:szCs w:val="32"/>
        </w:rPr>
        <w:t xml:space="preserve">  </w:t>
      </w:r>
      <w:r w:rsidRPr="00CB60A2">
        <w:rPr>
          <w:rFonts w:eastAsia="仿宋_GB2312"/>
          <w:spacing w:val="-6"/>
          <w:sz w:val="32"/>
          <w:szCs w:val="32"/>
        </w:rPr>
        <w:t>符</w:t>
      </w:r>
      <w:r w:rsidRPr="00CB60A2">
        <w:rPr>
          <w:rFonts w:eastAsia="仿宋_GB2312"/>
          <w:sz w:val="32"/>
          <w:szCs w:val="32"/>
        </w:rPr>
        <w:t>合下列情形之一者，可申请城市蓝线变更或调整：</w:t>
      </w:r>
    </w:p>
    <w:p w:rsidR="00CB60A2" w:rsidRPr="00CB60A2" w:rsidRDefault="00CB60A2" w:rsidP="00CB60A2">
      <w:pPr>
        <w:spacing w:line="560" w:lineRule="exact"/>
        <w:ind w:firstLineChars="200" w:firstLine="640"/>
        <w:rPr>
          <w:rFonts w:eastAsia="仿宋_GB2312"/>
          <w:sz w:val="32"/>
          <w:szCs w:val="32"/>
        </w:rPr>
      </w:pPr>
      <w:r w:rsidRPr="00CB60A2">
        <w:rPr>
          <w:rFonts w:eastAsia="仿宋_GB2312"/>
          <w:sz w:val="32"/>
          <w:szCs w:val="32"/>
        </w:rPr>
        <w:t>（一）国土空间规划的修编对城市用地布局的调整引起城市蓝线的变化，需根据新的国土空间规划作相应变更的；</w:t>
      </w:r>
    </w:p>
    <w:p w:rsidR="00CB60A2" w:rsidRPr="00CB60A2" w:rsidRDefault="00CB60A2" w:rsidP="00CB60A2">
      <w:pPr>
        <w:tabs>
          <w:tab w:val="left" w:pos="0"/>
        </w:tabs>
        <w:spacing w:line="560" w:lineRule="exact"/>
        <w:ind w:firstLineChars="200" w:firstLine="640"/>
        <w:rPr>
          <w:rFonts w:eastAsia="仿宋_GB2312"/>
          <w:sz w:val="32"/>
          <w:szCs w:val="32"/>
        </w:rPr>
      </w:pPr>
      <w:r w:rsidRPr="00CB60A2">
        <w:rPr>
          <w:rFonts w:eastAsia="仿宋_GB2312"/>
          <w:sz w:val="32"/>
          <w:szCs w:val="32"/>
        </w:rPr>
        <w:t>（二）经论证批准的城市重要基础设施和公共服务设施穿越或占用城市蓝线，相关城市蓝线应作相应调整的；</w:t>
      </w:r>
    </w:p>
    <w:p w:rsidR="00CB60A2" w:rsidRPr="00CB60A2" w:rsidRDefault="00CB60A2" w:rsidP="00CB60A2">
      <w:pPr>
        <w:tabs>
          <w:tab w:val="left" w:pos="0"/>
        </w:tabs>
        <w:spacing w:line="560" w:lineRule="exact"/>
        <w:ind w:firstLineChars="200" w:firstLine="640"/>
        <w:rPr>
          <w:rFonts w:eastAsia="仿宋_GB2312"/>
          <w:sz w:val="32"/>
          <w:szCs w:val="32"/>
        </w:rPr>
      </w:pPr>
      <w:r w:rsidRPr="00CB60A2">
        <w:rPr>
          <w:rFonts w:eastAsia="仿宋_GB2312"/>
          <w:sz w:val="32"/>
          <w:szCs w:val="32"/>
        </w:rPr>
        <w:t>（三）根据城市防洪排灌工程建设需要，相关城市蓝线应作调整的；</w:t>
      </w:r>
    </w:p>
    <w:p w:rsidR="00CB60A2" w:rsidRPr="00CB60A2" w:rsidRDefault="00CB60A2" w:rsidP="00CB60A2">
      <w:pPr>
        <w:tabs>
          <w:tab w:val="left" w:pos="0"/>
        </w:tabs>
        <w:spacing w:line="560" w:lineRule="exact"/>
        <w:ind w:firstLineChars="200" w:firstLine="640"/>
        <w:rPr>
          <w:rFonts w:eastAsia="仿宋_GB2312"/>
          <w:sz w:val="32"/>
          <w:szCs w:val="32"/>
        </w:rPr>
      </w:pPr>
      <w:r w:rsidRPr="00CB60A2">
        <w:rPr>
          <w:rFonts w:eastAsia="仿宋_GB2312"/>
          <w:sz w:val="32"/>
          <w:szCs w:val="32"/>
        </w:rPr>
        <w:t>（四）其他确有必要调整城市蓝线的情况发生时，经专家论证后应作出相应调整的。</w:t>
      </w:r>
    </w:p>
    <w:p w:rsidR="00CB60A2" w:rsidRPr="00CB60A2" w:rsidRDefault="00CB60A2" w:rsidP="00CB60A2">
      <w:pPr>
        <w:tabs>
          <w:tab w:val="left" w:pos="0"/>
        </w:tabs>
        <w:spacing w:line="560" w:lineRule="exact"/>
        <w:ind w:firstLineChars="200" w:firstLine="643"/>
        <w:rPr>
          <w:rFonts w:eastAsia="仿宋_GB2312"/>
          <w:sz w:val="32"/>
          <w:szCs w:val="32"/>
        </w:rPr>
      </w:pPr>
      <w:r w:rsidRPr="00CB60A2">
        <w:rPr>
          <w:rFonts w:eastAsia="仿宋_GB2312"/>
          <w:b/>
          <w:bCs/>
          <w:sz w:val="32"/>
          <w:szCs w:val="32"/>
        </w:rPr>
        <w:t>第八条</w:t>
      </w:r>
      <w:r w:rsidRPr="00CB60A2">
        <w:rPr>
          <w:rFonts w:eastAsia="仿宋_GB2312"/>
          <w:sz w:val="32"/>
          <w:szCs w:val="32"/>
        </w:rPr>
        <w:t xml:space="preserve">  </w:t>
      </w:r>
      <w:r w:rsidRPr="00CB60A2">
        <w:rPr>
          <w:rFonts w:eastAsia="仿宋_GB2312"/>
          <w:sz w:val="32"/>
          <w:szCs w:val="32"/>
        </w:rPr>
        <w:t>确实需要调整城市蓝线的，应当依法调整国土空间规划，调整后的城市蓝线随调整后的国土空间规划一并报原审批机关批准。</w:t>
      </w:r>
    </w:p>
    <w:p w:rsidR="00CB60A2" w:rsidRPr="00CB60A2" w:rsidRDefault="00CB60A2" w:rsidP="00CB60A2">
      <w:pPr>
        <w:tabs>
          <w:tab w:val="left" w:pos="0"/>
        </w:tabs>
        <w:spacing w:line="560" w:lineRule="exact"/>
        <w:ind w:firstLineChars="200" w:firstLine="643"/>
        <w:rPr>
          <w:rFonts w:eastAsia="仿宋_GB2312"/>
          <w:spacing w:val="-6"/>
          <w:sz w:val="32"/>
          <w:szCs w:val="32"/>
        </w:rPr>
      </w:pPr>
      <w:r w:rsidRPr="00CB60A2">
        <w:rPr>
          <w:rFonts w:eastAsia="仿宋_GB2312"/>
          <w:b/>
          <w:bCs/>
          <w:sz w:val="32"/>
          <w:szCs w:val="32"/>
        </w:rPr>
        <w:t>第九条</w:t>
      </w:r>
      <w:r w:rsidRPr="00CB60A2">
        <w:rPr>
          <w:rFonts w:eastAsia="仿宋_GB2312"/>
          <w:sz w:val="32"/>
          <w:szCs w:val="32"/>
        </w:rPr>
        <w:t xml:space="preserve">  </w:t>
      </w:r>
      <w:r w:rsidRPr="00CB60A2">
        <w:rPr>
          <w:rFonts w:eastAsia="仿宋_GB2312"/>
          <w:sz w:val="32"/>
          <w:szCs w:val="32"/>
        </w:rPr>
        <w:t>在蓝</w:t>
      </w:r>
      <w:r w:rsidRPr="00CB60A2">
        <w:rPr>
          <w:rFonts w:eastAsia="仿宋_GB2312"/>
          <w:spacing w:val="-6"/>
          <w:sz w:val="32"/>
          <w:szCs w:val="32"/>
        </w:rPr>
        <w:t>线范围内从事相关建设活动，需符合下列要求：</w:t>
      </w:r>
    </w:p>
    <w:p w:rsidR="00CB60A2" w:rsidRPr="00CB60A2" w:rsidRDefault="00CB60A2" w:rsidP="00CB60A2">
      <w:pPr>
        <w:tabs>
          <w:tab w:val="left" w:pos="0"/>
        </w:tabs>
        <w:spacing w:line="560" w:lineRule="exact"/>
        <w:ind w:firstLineChars="200" w:firstLine="640"/>
        <w:rPr>
          <w:rFonts w:eastAsia="仿宋_GB2312"/>
          <w:sz w:val="32"/>
          <w:szCs w:val="32"/>
        </w:rPr>
      </w:pPr>
      <w:r w:rsidRPr="00CB60A2">
        <w:rPr>
          <w:rFonts w:eastAsia="仿宋_GB2312"/>
          <w:sz w:val="32"/>
          <w:szCs w:val="32"/>
        </w:rPr>
        <w:t>（一）应当符合蓝线保护和控制指标要求；</w:t>
      </w:r>
    </w:p>
    <w:p w:rsidR="00CB60A2" w:rsidRPr="00CB60A2" w:rsidRDefault="00CB60A2" w:rsidP="00CB60A2">
      <w:pPr>
        <w:tabs>
          <w:tab w:val="left" w:pos="0"/>
        </w:tabs>
        <w:spacing w:line="560" w:lineRule="exact"/>
        <w:ind w:firstLineChars="200" w:firstLine="640"/>
        <w:rPr>
          <w:rFonts w:eastAsia="仿宋_GB2312"/>
          <w:sz w:val="32"/>
          <w:szCs w:val="32"/>
        </w:rPr>
      </w:pPr>
      <w:r w:rsidRPr="00CB60A2">
        <w:rPr>
          <w:rFonts w:eastAsia="仿宋_GB2312"/>
          <w:sz w:val="32"/>
          <w:szCs w:val="32"/>
        </w:rPr>
        <w:t>（二）应当按照蓝线管理规定和相应程序报相关部门审批；</w:t>
      </w:r>
    </w:p>
    <w:p w:rsidR="00CB60A2" w:rsidRPr="00CB60A2" w:rsidRDefault="00CB60A2" w:rsidP="00CB60A2">
      <w:pPr>
        <w:tabs>
          <w:tab w:val="left" w:pos="0"/>
        </w:tabs>
        <w:spacing w:line="560" w:lineRule="exact"/>
        <w:ind w:firstLineChars="200" w:firstLine="640"/>
        <w:rPr>
          <w:rFonts w:eastAsia="仿宋_GB2312"/>
          <w:sz w:val="32"/>
          <w:szCs w:val="32"/>
        </w:rPr>
      </w:pPr>
      <w:r w:rsidRPr="00CB60A2">
        <w:rPr>
          <w:rFonts w:eastAsia="仿宋_GB2312"/>
          <w:sz w:val="32"/>
          <w:szCs w:val="32"/>
        </w:rPr>
        <w:t>（三）应当符合水利工程管理条例相关规定并应保持河道或水系的完整性，尽量维持河网原生态格局；</w:t>
      </w:r>
    </w:p>
    <w:p w:rsidR="00CB60A2" w:rsidRPr="00CB60A2" w:rsidRDefault="00CB60A2" w:rsidP="00CB60A2">
      <w:pPr>
        <w:tabs>
          <w:tab w:val="left" w:pos="0"/>
        </w:tabs>
        <w:spacing w:line="560" w:lineRule="exact"/>
        <w:ind w:firstLineChars="200" w:firstLine="640"/>
        <w:rPr>
          <w:rFonts w:eastAsia="仿宋_GB2312"/>
          <w:sz w:val="32"/>
          <w:szCs w:val="32"/>
        </w:rPr>
      </w:pPr>
      <w:r w:rsidRPr="00CB60A2">
        <w:rPr>
          <w:rFonts w:eastAsia="仿宋_GB2312"/>
          <w:sz w:val="32"/>
          <w:szCs w:val="32"/>
        </w:rPr>
        <w:t>（四）必须符合经批准的国土空间规划。</w:t>
      </w:r>
    </w:p>
    <w:p w:rsidR="00CB60A2" w:rsidRPr="00CB60A2" w:rsidRDefault="00CB60A2" w:rsidP="00CB60A2">
      <w:pPr>
        <w:tabs>
          <w:tab w:val="left" w:pos="0"/>
        </w:tabs>
        <w:spacing w:line="560" w:lineRule="exact"/>
        <w:ind w:firstLineChars="200" w:firstLine="643"/>
        <w:rPr>
          <w:rFonts w:eastAsia="仿宋_GB2312"/>
          <w:sz w:val="32"/>
          <w:szCs w:val="32"/>
        </w:rPr>
      </w:pPr>
      <w:r w:rsidRPr="00CB60A2">
        <w:rPr>
          <w:rFonts w:eastAsia="仿宋_GB2312"/>
          <w:b/>
          <w:bCs/>
          <w:sz w:val="32"/>
          <w:szCs w:val="32"/>
        </w:rPr>
        <w:t>第十条</w:t>
      </w:r>
      <w:r w:rsidRPr="00CB60A2">
        <w:rPr>
          <w:rFonts w:eastAsia="仿宋_GB2312"/>
          <w:b/>
          <w:bCs/>
          <w:sz w:val="32"/>
          <w:szCs w:val="32"/>
        </w:rPr>
        <w:t xml:space="preserve"> </w:t>
      </w:r>
      <w:r w:rsidRPr="00CB60A2">
        <w:rPr>
          <w:rFonts w:eastAsia="仿宋_GB2312"/>
          <w:sz w:val="32"/>
          <w:szCs w:val="32"/>
        </w:rPr>
        <w:t xml:space="preserve"> </w:t>
      </w:r>
      <w:r w:rsidRPr="00CB60A2">
        <w:rPr>
          <w:rFonts w:eastAsia="仿宋_GB2312"/>
          <w:sz w:val="32"/>
          <w:szCs w:val="32"/>
        </w:rPr>
        <w:t>在城市蓝线范围内禁止下列活动：</w:t>
      </w:r>
    </w:p>
    <w:p w:rsidR="00CB60A2" w:rsidRPr="00CB60A2" w:rsidRDefault="00CB60A2" w:rsidP="00CB60A2">
      <w:pPr>
        <w:tabs>
          <w:tab w:val="left" w:pos="0"/>
        </w:tabs>
        <w:spacing w:line="560" w:lineRule="exact"/>
        <w:ind w:firstLineChars="200" w:firstLine="640"/>
        <w:rPr>
          <w:rFonts w:eastAsia="仿宋_GB2312"/>
          <w:sz w:val="32"/>
          <w:szCs w:val="32"/>
        </w:rPr>
      </w:pPr>
      <w:r w:rsidRPr="00CB60A2">
        <w:rPr>
          <w:rFonts w:eastAsia="仿宋_GB2312"/>
          <w:sz w:val="32"/>
          <w:szCs w:val="32"/>
        </w:rPr>
        <w:t>（一）违反城市蓝线保护和控制要求的建设行为；</w:t>
      </w:r>
    </w:p>
    <w:p w:rsidR="00CB60A2" w:rsidRPr="00CB60A2" w:rsidRDefault="00CB60A2" w:rsidP="00CB60A2">
      <w:pPr>
        <w:tabs>
          <w:tab w:val="left" w:pos="0"/>
        </w:tabs>
        <w:spacing w:line="560" w:lineRule="exact"/>
        <w:ind w:firstLineChars="200" w:firstLine="640"/>
        <w:rPr>
          <w:rFonts w:eastAsia="仿宋_GB2312"/>
          <w:sz w:val="32"/>
          <w:szCs w:val="32"/>
        </w:rPr>
      </w:pPr>
      <w:r w:rsidRPr="00CB60A2">
        <w:rPr>
          <w:rFonts w:eastAsia="仿宋_GB2312"/>
          <w:sz w:val="32"/>
          <w:szCs w:val="32"/>
        </w:rPr>
        <w:t>（二）擅自填埋、占用、改变城市蓝线内水体的行为；</w:t>
      </w:r>
    </w:p>
    <w:p w:rsidR="00CB60A2" w:rsidRPr="00CB60A2" w:rsidRDefault="00CB60A2" w:rsidP="00CB60A2">
      <w:pPr>
        <w:tabs>
          <w:tab w:val="left" w:pos="0"/>
        </w:tabs>
        <w:spacing w:line="560" w:lineRule="exact"/>
        <w:ind w:firstLineChars="200" w:firstLine="640"/>
        <w:rPr>
          <w:rFonts w:eastAsia="仿宋_GB2312"/>
          <w:sz w:val="32"/>
          <w:szCs w:val="32"/>
        </w:rPr>
      </w:pPr>
      <w:r w:rsidRPr="00CB60A2">
        <w:rPr>
          <w:rFonts w:eastAsia="仿宋_GB2312"/>
          <w:sz w:val="32"/>
          <w:szCs w:val="32"/>
        </w:rPr>
        <w:t>（三）影响水体防护安全、破坏地形地貌的爆破、采石、挖沙、取土等行为；</w:t>
      </w:r>
    </w:p>
    <w:p w:rsidR="00CB60A2" w:rsidRPr="00CB60A2" w:rsidRDefault="00CB60A2" w:rsidP="00CB60A2">
      <w:pPr>
        <w:tabs>
          <w:tab w:val="left" w:pos="0"/>
        </w:tabs>
        <w:spacing w:line="560" w:lineRule="exact"/>
        <w:ind w:firstLineChars="200" w:firstLine="640"/>
        <w:rPr>
          <w:rFonts w:eastAsia="仿宋_GB2312"/>
          <w:sz w:val="32"/>
          <w:szCs w:val="32"/>
        </w:rPr>
      </w:pPr>
      <w:r w:rsidRPr="00CB60A2">
        <w:rPr>
          <w:rFonts w:eastAsia="仿宋_GB2312"/>
          <w:sz w:val="32"/>
          <w:szCs w:val="32"/>
        </w:rPr>
        <w:t>（四）擅自建设各类排污设施，排放污染物、倾倒废弃物等污染城市水体的行为；</w:t>
      </w:r>
    </w:p>
    <w:p w:rsidR="00CB60A2" w:rsidRPr="00CB60A2" w:rsidRDefault="00CB60A2" w:rsidP="00CB60A2">
      <w:pPr>
        <w:tabs>
          <w:tab w:val="left" w:pos="0"/>
        </w:tabs>
        <w:spacing w:line="560" w:lineRule="exact"/>
        <w:ind w:firstLineChars="200" w:firstLine="640"/>
        <w:rPr>
          <w:rFonts w:eastAsia="仿宋_GB2312"/>
          <w:sz w:val="32"/>
          <w:szCs w:val="32"/>
        </w:rPr>
      </w:pPr>
      <w:r w:rsidRPr="00CB60A2">
        <w:rPr>
          <w:rFonts w:eastAsia="仿宋_GB2312"/>
          <w:sz w:val="32"/>
          <w:szCs w:val="32"/>
        </w:rPr>
        <w:t>（五）其他对城市蓝线构成破坏性影响的行为。</w:t>
      </w:r>
    </w:p>
    <w:p w:rsidR="00CB60A2" w:rsidRPr="00CB60A2" w:rsidRDefault="00CB60A2" w:rsidP="00CB60A2">
      <w:pPr>
        <w:tabs>
          <w:tab w:val="left" w:pos="0"/>
        </w:tabs>
        <w:spacing w:line="560" w:lineRule="exact"/>
        <w:ind w:firstLineChars="200" w:firstLine="643"/>
        <w:rPr>
          <w:rFonts w:eastAsia="仿宋_GB2312"/>
          <w:spacing w:val="-4"/>
          <w:sz w:val="32"/>
          <w:szCs w:val="32"/>
        </w:rPr>
      </w:pPr>
      <w:r w:rsidRPr="00CB60A2">
        <w:rPr>
          <w:rFonts w:eastAsia="仿宋_GB2312"/>
          <w:b/>
          <w:bCs/>
          <w:sz w:val="32"/>
          <w:szCs w:val="32"/>
        </w:rPr>
        <w:t>第十一条</w:t>
      </w:r>
      <w:r w:rsidRPr="00CB60A2">
        <w:rPr>
          <w:rFonts w:eastAsia="仿宋_GB2312"/>
          <w:b/>
          <w:bCs/>
          <w:sz w:val="32"/>
          <w:szCs w:val="32"/>
        </w:rPr>
        <w:t xml:space="preserve"> </w:t>
      </w:r>
      <w:r w:rsidRPr="00CB60A2">
        <w:rPr>
          <w:rFonts w:eastAsia="仿宋_GB2312"/>
          <w:sz w:val="32"/>
          <w:szCs w:val="32"/>
        </w:rPr>
        <w:t xml:space="preserve"> </w:t>
      </w:r>
      <w:r w:rsidRPr="00CB60A2">
        <w:rPr>
          <w:rFonts w:eastAsia="仿宋_GB2312"/>
          <w:sz w:val="32"/>
          <w:szCs w:val="32"/>
        </w:rPr>
        <w:t>在</w:t>
      </w:r>
      <w:r w:rsidRPr="00CB60A2">
        <w:rPr>
          <w:rFonts w:eastAsia="仿宋_GB2312"/>
          <w:spacing w:val="-4"/>
          <w:sz w:val="32"/>
          <w:szCs w:val="32"/>
        </w:rPr>
        <w:t>城市蓝线内新建、改建、扩建各类建筑物、构筑物、道路、管线和其他工程设施，应依法向市行政审批主管部门申请办理行政许可，并依照有关法律、法规办理相关手续。</w:t>
      </w:r>
    </w:p>
    <w:p w:rsidR="00CB60A2" w:rsidRPr="00CB60A2" w:rsidRDefault="00CB60A2" w:rsidP="00CB60A2">
      <w:pPr>
        <w:tabs>
          <w:tab w:val="left" w:pos="0"/>
        </w:tabs>
        <w:spacing w:line="560" w:lineRule="exact"/>
        <w:ind w:firstLineChars="200" w:firstLine="643"/>
        <w:rPr>
          <w:rFonts w:eastAsia="仿宋_GB2312"/>
          <w:sz w:val="32"/>
          <w:szCs w:val="32"/>
        </w:rPr>
      </w:pPr>
      <w:r w:rsidRPr="00CB60A2">
        <w:rPr>
          <w:rFonts w:eastAsia="仿宋_GB2312"/>
          <w:b/>
          <w:bCs/>
          <w:sz w:val="32"/>
          <w:szCs w:val="32"/>
        </w:rPr>
        <w:t>第十二条</w:t>
      </w:r>
      <w:r w:rsidRPr="00CB60A2">
        <w:rPr>
          <w:rFonts w:eastAsia="仿宋_GB2312"/>
          <w:b/>
          <w:bCs/>
          <w:sz w:val="32"/>
          <w:szCs w:val="32"/>
        </w:rPr>
        <w:t xml:space="preserve"> </w:t>
      </w:r>
      <w:r w:rsidRPr="00CB60A2">
        <w:rPr>
          <w:rFonts w:eastAsia="仿宋_GB2312"/>
          <w:sz w:val="32"/>
          <w:szCs w:val="32"/>
        </w:rPr>
        <w:t xml:space="preserve"> </w:t>
      </w:r>
      <w:r w:rsidRPr="00CB60A2">
        <w:rPr>
          <w:rFonts w:eastAsia="仿宋_GB2312"/>
          <w:sz w:val="32"/>
          <w:szCs w:val="32"/>
        </w:rPr>
        <w:t>需要临时占用城市蓝线内的用地或水域的，应当报经相关行政主管部门同意，并依法办理相关审批手续；临时占用后，应当限期恢复。</w:t>
      </w:r>
    </w:p>
    <w:p w:rsidR="00CB60A2" w:rsidRPr="00CB60A2" w:rsidRDefault="00CB60A2" w:rsidP="00CB60A2">
      <w:pPr>
        <w:tabs>
          <w:tab w:val="left" w:pos="0"/>
        </w:tabs>
        <w:spacing w:line="560" w:lineRule="exact"/>
        <w:ind w:firstLineChars="200" w:firstLine="643"/>
        <w:rPr>
          <w:rFonts w:eastAsia="仿宋_GB2312"/>
          <w:sz w:val="32"/>
          <w:szCs w:val="32"/>
        </w:rPr>
      </w:pPr>
      <w:r w:rsidRPr="00CB60A2">
        <w:rPr>
          <w:rFonts w:eastAsia="仿宋_GB2312"/>
          <w:b/>
          <w:bCs/>
          <w:sz w:val="32"/>
          <w:szCs w:val="32"/>
        </w:rPr>
        <w:t>第十三条</w:t>
      </w:r>
      <w:r w:rsidRPr="00CB60A2">
        <w:rPr>
          <w:rFonts w:eastAsia="仿宋_GB2312"/>
          <w:sz w:val="32"/>
          <w:szCs w:val="32"/>
        </w:rPr>
        <w:t xml:space="preserve">  </w:t>
      </w:r>
      <w:r w:rsidRPr="00CB60A2">
        <w:rPr>
          <w:rFonts w:eastAsia="仿宋_GB2312"/>
          <w:sz w:val="32"/>
          <w:szCs w:val="32"/>
        </w:rPr>
        <w:t>违反本办法规定，在城市蓝线范围内进行各类建设活动的，按照《中华人民共和国城乡规划法》等有关法律、法规的规定处罚。</w:t>
      </w:r>
    </w:p>
    <w:p w:rsidR="00CB60A2" w:rsidRPr="00CB60A2" w:rsidRDefault="00CB60A2" w:rsidP="00CB60A2">
      <w:pPr>
        <w:tabs>
          <w:tab w:val="left" w:pos="0"/>
        </w:tabs>
        <w:spacing w:line="560" w:lineRule="exact"/>
        <w:ind w:firstLineChars="200" w:firstLine="643"/>
        <w:rPr>
          <w:rFonts w:eastAsia="仿宋_GB2312"/>
          <w:sz w:val="32"/>
          <w:szCs w:val="32"/>
        </w:rPr>
      </w:pPr>
      <w:r w:rsidRPr="00CB60A2">
        <w:rPr>
          <w:rFonts w:eastAsia="仿宋_GB2312"/>
          <w:b/>
          <w:bCs/>
          <w:sz w:val="32"/>
          <w:szCs w:val="32"/>
        </w:rPr>
        <w:t>第十四条</w:t>
      </w:r>
      <w:r w:rsidRPr="00CB60A2">
        <w:rPr>
          <w:rFonts w:eastAsia="仿宋_GB2312"/>
          <w:sz w:val="32"/>
          <w:szCs w:val="32"/>
        </w:rPr>
        <w:t xml:space="preserve">  </w:t>
      </w:r>
      <w:r w:rsidRPr="00CB60A2">
        <w:rPr>
          <w:rFonts w:eastAsia="仿宋_GB2312"/>
          <w:sz w:val="32"/>
          <w:szCs w:val="32"/>
        </w:rPr>
        <w:t>违反本办法规定，擅自在城市蓝线范围内审批建设项目和批准建设的，对有关责任人员依法给予行政处分，构成犯罪的，依法追究刑事责任。</w:t>
      </w:r>
    </w:p>
    <w:p w:rsidR="00CB60A2" w:rsidRDefault="00CB60A2" w:rsidP="00CB60A2">
      <w:pPr>
        <w:tabs>
          <w:tab w:val="left" w:pos="0"/>
        </w:tabs>
        <w:spacing w:line="560" w:lineRule="exact"/>
        <w:ind w:firstLineChars="200" w:firstLine="643"/>
        <w:rPr>
          <w:rFonts w:eastAsia="仿宋_GB2312" w:hAnsi="仿宋_GB2312" w:hint="eastAsia"/>
          <w:sz w:val="32"/>
          <w:szCs w:val="32"/>
        </w:rPr>
      </w:pPr>
      <w:r w:rsidRPr="00CB60A2">
        <w:rPr>
          <w:rFonts w:eastAsia="仿宋_GB2312"/>
          <w:b/>
          <w:bCs/>
          <w:sz w:val="32"/>
          <w:szCs w:val="32"/>
        </w:rPr>
        <w:t>第十五条</w:t>
      </w:r>
      <w:r w:rsidRPr="00CB60A2">
        <w:rPr>
          <w:rFonts w:eastAsia="仿宋_GB2312"/>
          <w:sz w:val="32"/>
          <w:szCs w:val="32"/>
        </w:rPr>
        <w:t xml:space="preserve">  </w:t>
      </w:r>
      <w:r w:rsidRPr="00CB60A2">
        <w:rPr>
          <w:rFonts w:eastAsia="仿宋_GB2312"/>
          <w:sz w:val="32"/>
          <w:szCs w:val="32"/>
        </w:rPr>
        <w:t>本办</w:t>
      </w:r>
      <w:r w:rsidRPr="00CB60A2">
        <w:rPr>
          <w:rFonts w:eastAsia="仿宋_GB2312" w:hAnsi="仿宋_GB2312"/>
          <w:sz w:val="32"/>
          <w:szCs w:val="32"/>
        </w:rPr>
        <w:t>法自</w:t>
      </w:r>
      <w:r w:rsidRPr="00CB60A2">
        <w:rPr>
          <w:rFonts w:eastAsia="仿宋_GB2312"/>
          <w:sz w:val="32"/>
          <w:szCs w:val="32"/>
        </w:rPr>
        <w:t>2024</w:t>
      </w:r>
      <w:r w:rsidRPr="00CB60A2">
        <w:rPr>
          <w:rFonts w:eastAsia="仿宋_GB2312" w:hAnsi="仿宋_GB2312"/>
          <w:sz w:val="32"/>
          <w:szCs w:val="32"/>
        </w:rPr>
        <w:t>年</w:t>
      </w:r>
      <w:r w:rsidRPr="00CB60A2">
        <w:rPr>
          <w:rFonts w:eastAsia="仿宋_GB2312"/>
          <w:sz w:val="32"/>
          <w:szCs w:val="32"/>
        </w:rPr>
        <w:t>4</w:t>
      </w:r>
      <w:r w:rsidRPr="00CB60A2">
        <w:rPr>
          <w:rFonts w:eastAsia="仿宋_GB2312" w:hAnsi="仿宋_GB2312"/>
          <w:sz w:val="32"/>
          <w:szCs w:val="32"/>
        </w:rPr>
        <w:t>月</w:t>
      </w:r>
      <w:r w:rsidRPr="00CB60A2">
        <w:rPr>
          <w:rFonts w:eastAsia="仿宋_GB2312"/>
          <w:sz w:val="32"/>
          <w:szCs w:val="32"/>
        </w:rPr>
        <w:t>1</w:t>
      </w:r>
      <w:r w:rsidRPr="00CB60A2">
        <w:rPr>
          <w:rFonts w:eastAsia="仿宋_GB2312" w:hAnsi="仿宋_GB2312"/>
          <w:sz w:val="32"/>
          <w:szCs w:val="32"/>
        </w:rPr>
        <w:t>日起施行，有效期</w:t>
      </w:r>
      <w:r w:rsidRPr="00CB60A2">
        <w:rPr>
          <w:rFonts w:eastAsia="仿宋_GB2312"/>
          <w:sz w:val="32"/>
          <w:szCs w:val="32"/>
        </w:rPr>
        <w:t>5</w:t>
      </w:r>
      <w:r w:rsidRPr="00CB60A2">
        <w:rPr>
          <w:rFonts w:eastAsia="仿宋_GB2312" w:hAnsi="仿宋_GB2312"/>
          <w:sz w:val="32"/>
          <w:szCs w:val="32"/>
        </w:rPr>
        <w:t>年。</w:t>
      </w:r>
    </w:p>
    <w:p w:rsidR="00CB60A2" w:rsidRDefault="00CB60A2" w:rsidP="00CB60A2">
      <w:pPr>
        <w:tabs>
          <w:tab w:val="left" w:pos="0"/>
        </w:tabs>
        <w:spacing w:line="560" w:lineRule="exact"/>
        <w:ind w:firstLineChars="200" w:firstLine="640"/>
        <w:rPr>
          <w:rFonts w:eastAsia="仿宋_GB2312" w:hAnsi="仿宋_GB2312" w:hint="eastAsia"/>
          <w:sz w:val="32"/>
          <w:szCs w:val="32"/>
        </w:rPr>
      </w:pPr>
    </w:p>
    <w:p w:rsidR="00CB60A2" w:rsidRDefault="00CB60A2" w:rsidP="00CB60A2">
      <w:pPr>
        <w:tabs>
          <w:tab w:val="left" w:pos="0"/>
        </w:tabs>
        <w:spacing w:line="560" w:lineRule="exact"/>
        <w:ind w:firstLineChars="200" w:firstLine="640"/>
        <w:rPr>
          <w:rFonts w:eastAsia="仿宋_GB2312" w:hAnsi="仿宋_GB2312" w:hint="eastAsia"/>
          <w:sz w:val="32"/>
          <w:szCs w:val="32"/>
        </w:rPr>
      </w:pPr>
    </w:p>
    <w:p w:rsidR="00CB60A2" w:rsidRDefault="00CB60A2" w:rsidP="00CB60A2">
      <w:pPr>
        <w:tabs>
          <w:tab w:val="left" w:pos="0"/>
        </w:tabs>
        <w:spacing w:line="560" w:lineRule="exact"/>
        <w:ind w:firstLineChars="200" w:firstLine="640"/>
        <w:rPr>
          <w:rFonts w:eastAsia="仿宋_GB2312" w:hAnsi="仿宋_GB2312" w:hint="eastAsia"/>
          <w:sz w:val="32"/>
          <w:szCs w:val="32"/>
        </w:rPr>
      </w:pPr>
    </w:p>
    <w:p w:rsidR="00CB60A2" w:rsidRDefault="00CB60A2" w:rsidP="00CB60A2">
      <w:pPr>
        <w:tabs>
          <w:tab w:val="left" w:pos="0"/>
        </w:tabs>
        <w:spacing w:line="560" w:lineRule="exact"/>
        <w:ind w:firstLineChars="200" w:firstLine="640"/>
        <w:rPr>
          <w:rFonts w:eastAsia="仿宋_GB2312" w:hAnsi="仿宋_GB2312" w:hint="eastAsia"/>
          <w:sz w:val="32"/>
          <w:szCs w:val="32"/>
        </w:rPr>
      </w:pPr>
    </w:p>
    <w:p w:rsidR="00CB60A2" w:rsidRDefault="00CB60A2" w:rsidP="00CB60A2">
      <w:pPr>
        <w:tabs>
          <w:tab w:val="left" w:pos="0"/>
        </w:tabs>
        <w:spacing w:line="560" w:lineRule="exact"/>
        <w:ind w:firstLineChars="200" w:firstLine="640"/>
        <w:rPr>
          <w:rFonts w:eastAsia="仿宋_GB2312" w:hAnsi="仿宋_GB2312" w:hint="eastAsia"/>
          <w:sz w:val="32"/>
          <w:szCs w:val="32"/>
        </w:rPr>
      </w:pPr>
    </w:p>
    <w:p w:rsidR="00CB60A2" w:rsidRDefault="00CB60A2" w:rsidP="00CB60A2">
      <w:pPr>
        <w:tabs>
          <w:tab w:val="left" w:pos="0"/>
        </w:tabs>
        <w:spacing w:line="560" w:lineRule="exact"/>
        <w:ind w:firstLineChars="200" w:firstLine="640"/>
        <w:rPr>
          <w:rFonts w:eastAsia="仿宋_GB2312" w:hAnsi="仿宋_GB2312" w:hint="eastAsia"/>
          <w:sz w:val="32"/>
          <w:szCs w:val="32"/>
        </w:rPr>
      </w:pPr>
    </w:p>
    <w:p w:rsidR="00CB60A2" w:rsidRDefault="00CB60A2" w:rsidP="00CB60A2">
      <w:pPr>
        <w:tabs>
          <w:tab w:val="left" w:pos="0"/>
        </w:tabs>
        <w:spacing w:line="560" w:lineRule="exact"/>
        <w:ind w:firstLineChars="200" w:firstLine="640"/>
        <w:rPr>
          <w:rFonts w:eastAsia="仿宋_GB2312" w:hAnsi="仿宋_GB2312" w:hint="eastAsia"/>
          <w:sz w:val="32"/>
          <w:szCs w:val="32"/>
        </w:rPr>
      </w:pPr>
    </w:p>
    <w:p w:rsidR="00CB60A2" w:rsidRDefault="00CB60A2" w:rsidP="00CB60A2">
      <w:pPr>
        <w:tabs>
          <w:tab w:val="left" w:pos="0"/>
        </w:tabs>
        <w:spacing w:line="560" w:lineRule="exact"/>
        <w:ind w:firstLineChars="200" w:firstLine="640"/>
        <w:rPr>
          <w:rFonts w:eastAsia="仿宋_GB2312" w:hAnsi="仿宋_GB2312" w:hint="eastAsia"/>
          <w:sz w:val="32"/>
          <w:szCs w:val="32"/>
        </w:rPr>
      </w:pPr>
    </w:p>
    <w:p w:rsidR="00CB60A2" w:rsidRDefault="00CB60A2" w:rsidP="00CB60A2">
      <w:pPr>
        <w:tabs>
          <w:tab w:val="left" w:pos="0"/>
        </w:tabs>
        <w:spacing w:line="560" w:lineRule="exact"/>
        <w:ind w:firstLineChars="200" w:firstLine="640"/>
        <w:rPr>
          <w:rFonts w:eastAsia="仿宋_GB2312" w:hAnsi="仿宋_GB2312" w:hint="eastAsia"/>
          <w:sz w:val="32"/>
          <w:szCs w:val="32"/>
        </w:rPr>
      </w:pPr>
    </w:p>
    <w:p w:rsidR="00CB60A2" w:rsidRDefault="00CB60A2" w:rsidP="00CB60A2">
      <w:pPr>
        <w:tabs>
          <w:tab w:val="left" w:pos="0"/>
        </w:tabs>
        <w:spacing w:line="560" w:lineRule="exact"/>
        <w:ind w:firstLineChars="200" w:firstLine="640"/>
        <w:rPr>
          <w:rFonts w:eastAsia="仿宋_GB2312" w:hAnsi="仿宋_GB2312" w:hint="eastAsia"/>
          <w:sz w:val="32"/>
          <w:szCs w:val="32"/>
        </w:rPr>
      </w:pPr>
    </w:p>
    <w:p w:rsidR="00CB60A2" w:rsidRDefault="00CB60A2" w:rsidP="00CB60A2">
      <w:pPr>
        <w:tabs>
          <w:tab w:val="left" w:pos="0"/>
        </w:tabs>
        <w:spacing w:line="560" w:lineRule="exact"/>
        <w:ind w:firstLineChars="200" w:firstLine="640"/>
        <w:rPr>
          <w:rFonts w:eastAsia="仿宋_GB2312" w:hAnsi="仿宋_GB2312" w:hint="eastAsia"/>
          <w:sz w:val="32"/>
          <w:szCs w:val="32"/>
        </w:rPr>
      </w:pPr>
    </w:p>
    <w:p w:rsidR="00CB60A2" w:rsidRDefault="00CB60A2" w:rsidP="00CB60A2">
      <w:pPr>
        <w:tabs>
          <w:tab w:val="left" w:pos="0"/>
        </w:tabs>
        <w:spacing w:line="560" w:lineRule="exact"/>
        <w:ind w:firstLineChars="200" w:firstLine="640"/>
        <w:rPr>
          <w:rFonts w:eastAsia="仿宋_GB2312" w:hAnsi="仿宋_GB2312" w:hint="eastAsia"/>
          <w:sz w:val="32"/>
          <w:szCs w:val="32"/>
        </w:rPr>
      </w:pPr>
    </w:p>
    <w:p w:rsidR="00CB60A2" w:rsidRDefault="00CB60A2" w:rsidP="00CB60A2">
      <w:pPr>
        <w:tabs>
          <w:tab w:val="left" w:pos="0"/>
        </w:tabs>
        <w:spacing w:line="560" w:lineRule="exact"/>
        <w:ind w:firstLineChars="200" w:firstLine="640"/>
        <w:rPr>
          <w:rFonts w:eastAsia="仿宋_GB2312" w:hAnsi="仿宋_GB2312" w:hint="eastAsia"/>
          <w:sz w:val="32"/>
          <w:szCs w:val="32"/>
        </w:rPr>
      </w:pPr>
    </w:p>
    <w:p w:rsidR="00CB60A2" w:rsidRDefault="00CB60A2" w:rsidP="00CB60A2">
      <w:pPr>
        <w:tabs>
          <w:tab w:val="left" w:pos="0"/>
        </w:tabs>
        <w:spacing w:line="560" w:lineRule="exact"/>
        <w:ind w:firstLineChars="200" w:firstLine="640"/>
        <w:rPr>
          <w:rFonts w:eastAsia="仿宋_GB2312" w:hAnsi="仿宋_GB2312" w:hint="eastAsia"/>
          <w:sz w:val="32"/>
          <w:szCs w:val="32"/>
        </w:rPr>
      </w:pPr>
    </w:p>
    <w:p w:rsidR="00CB60A2" w:rsidRDefault="00CB60A2" w:rsidP="00CB60A2">
      <w:pPr>
        <w:tabs>
          <w:tab w:val="left" w:pos="0"/>
        </w:tabs>
        <w:spacing w:line="560" w:lineRule="exact"/>
        <w:ind w:firstLineChars="200" w:firstLine="640"/>
        <w:rPr>
          <w:rFonts w:eastAsia="仿宋_GB2312" w:hAnsi="仿宋_GB2312" w:hint="eastAsia"/>
          <w:sz w:val="32"/>
          <w:szCs w:val="32"/>
        </w:rPr>
      </w:pPr>
    </w:p>
    <w:p w:rsidR="00CB60A2" w:rsidRDefault="00CB60A2" w:rsidP="00CB60A2">
      <w:pPr>
        <w:tabs>
          <w:tab w:val="left" w:pos="0"/>
        </w:tabs>
        <w:spacing w:line="560" w:lineRule="exact"/>
        <w:ind w:firstLineChars="200" w:firstLine="640"/>
        <w:rPr>
          <w:rFonts w:eastAsia="仿宋_GB2312" w:hAnsi="仿宋_GB2312" w:hint="eastAsia"/>
          <w:sz w:val="32"/>
          <w:szCs w:val="32"/>
        </w:rPr>
      </w:pPr>
    </w:p>
    <w:p w:rsidR="00CB60A2" w:rsidRDefault="00CB60A2" w:rsidP="00CB60A2">
      <w:pPr>
        <w:tabs>
          <w:tab w:val="left" w:pos="0"/>
        </w:tabs>
        <w:spacing w:line="560" w:lineRule="exact"/>
        <w:ind w:firstLineChars="200" w:firstLine="640"/>
        <w:rPr>
          <w:rFonts w:eastAsia="仿宋_GB2312" w:hAnsi="仿宋_GB2312" w:hint="eastAsia"/>
          <w:sz w:val="32"/>
          <w:szCs w:val="32"/>
        </w:rPr>
      </w:pPr>
    </w:p>
    <w:p w:rsidR="00CB60A2" w:rsidRDefault="00CB60A2" w:rsidP="00CB60A2">
      <w:pPr>
        <w:tabs>
          <w:tab w:val="left" w:pos="0"/>
        </w:tabs>
        <w:spacing w:line="560" w:lineRule="exact"/>
        <w:ind w:firstLineChars="200" w:firstLine="640"/>
        <w:rPr>
          <w:rFonts w:eastAsia="仿宋_GB2312" w:hAnsi="仿宋_GB2312" w:hint="eastAsia"/>
          <w:sz w:val="32"/>
          <w:szCs w:val="32"/>
        </w:rPr>
      </w:pPr>
    </w:p>
    <w:p w:rsidR="00CB60A2" w:rsidRDefault="00CB60A2" w:rsidP="00CB60A2">
      <w:pPr>
        <w:tabs>
          <w:tab w:val="left" w:pos="0"/>
        </w:tabs>
        <w:spacing w:line="560" w:lineRule="exact"/>
        <w:ind w:firstLineChars="200" w:firstLine="640"/>
        <w:rPr>
          <w:rFonts w:eastAsia="仿宋_GB2312" w:hAnsi="仿宋_GB2312" w:hint="eastAsia"/>
          <w:sz w:val="32"/>
          <w:szCs w:val="32"/>
        </w:rPr>
      </w:pPr>
    </w:p>
    <w:p w:rsidR="00CB60A2" w:rsidRDefault="00CB60A2" w:rsidP="00CB60A2">
      <w:pPr>
        <w:tabs>
          <w:tab w:val="left" w:pos="0"/>
        </w:tabs>
        <w:spacing w:line="560" w:lineRule="exact"/>
        <w:ind w:firstLineChars="200" w:firstLine="640"/>
        <w:rPr>
          <w:rFonts w:eastAsia="仿宋_GB2312" w:hAnsi="仿宋_GB2312" w:hint="eastAsia"/>
          <w:sz w:val="32"/>
          <w:szCs w:val="32"/>
        </w:rPr>
      </w:pPr>
    </w:p>
    <w:p w:rsidR="00CB60A2" w:rsidRDefault="00CB60A2" w:rsidP="00CB60A2">
      <w:pPr>
        <w:tabs>
          <w:tab w:val="left" w:pos="0"/>
        </w:tabs>
        <w:spacing w:line="560" w:lineRule="exact"/>
        <w:ind w:firstLineChars="200" w:firstLine="640"/>
        <w:rPr>
          <w:rFonts w:eastAsia="仿宋_GB2312" w:hAnsi="仿宋_GB2312" w:hint="eastAsia"/>
          <w:sz w:val="32"/>
          <w:szCs w:val="32"/>
        </w:rPr>
      </w:pPr>
    </w:p>
    <w:p w:rsidR="00CB60A2" w:rsidRDefault="00CB60A2" w:rsidP="00CB60A2">
      <w:pPr>
        <w:tabs>
          <w:tab w:val="left" w:pos="0"/>
        </w:tabs>
        <w:spacing w:line="560" w:lineRule="exact"/>
        <w:ind w:firstLineChars="200" w:firstLine="640"/>
        <w:rPr>
          <w:rFonts w:eastAsia="仿宋_GB2312" w:hAnsi="仿宋_GB2312" w:hint="eastAsia"/>
          <w:sz w:val="32"/>
          <w:szCs w:val="32"/>
        </w:rPr>
      </w:pPr>
    </w:p>
    <w:p w:rsidR="00CB60A2" w:rsidRDefault="00CB60A2" w:rsidP="00CB60A2">
      <w:pPr>
        <w:tabs>
          <w:tab w:val="left" w:pos="0"/>
        </w:tabs>
        <w:spacing w:line="560" w:lineRule="exact"/>
        <w:ind w:firstLineChars="200" w:firstLine="640"/>
        <w:rPr>
          <w:rFonts w:eastAsia="仿宋_GB2312" w:hAnsi="仿宋_GB2312" w:hint="eastAsia"/>
          <w:sz w:val="32"/>
          <w:szCs w:val="32"/>
        </w:rPr>
      </w:pPr>
    </w:p>
    <w:p w:rsidR="00CB60A2" w:rsidRDefault="00CB60A2" w:rsidP="00CB60A2">
      <w:pPr>
        <w:tabs>
          <w:tab w:val="left" w:pos="0"/>
        </w:tabs>
        <w:spacing w:line="560" w:lineRule="exact"/>
        <w:ind w:firstLineChars="200" w:firstLine="640"/>
        <w:rPr>
          <w:rFonts w:eastAsia="仿宋_GB2312" w:hAnsi="仿宋_GB2312" w:hint="eastAsia"/>
          <w:sz w:val="32"/>
          <w:szCs w:val="32"/>
        </w:rPr>
      </w:pPr>
    </w:p>
    <w:p w:rsidR="00CB60A2" w:rsidRDefault="00CB60A2" w:rsidP="00CB60A2">
      <w:pPr>
        <w:tabs>
          <w:tab w:val="left" w:pos="0"/>
        </w:tabs>
        <w:spacing w:line="560" w:lineRule="exact"/>
        <w:ind w:firstLineChars="200" w:firstLine="640"/>
        <w:rPr>
          <w:rFonts w:eastAsia="仿宋_GB2312" w:hAnsi="仿宋_GB2312" w:hint="eastAsia"/>
          <w:sz w:val="32"/>
          <w:szCs w:val="32"/>
        </w:rPr>
      </w:pPr>
    </w:p>
    <w:p w:rsidR="00CB60A2" w:rsidRDefault="00CB60A2" w:rsidP="00CB60A2">
      <w:pPr>
        <w:tabs>
          <w:tab w:val="left" w:pos="0"/>
        </w:tabs>
        <w:spacing w:line="560" w:lineRule="exact"/>
        <w:ind w:firstLineChars="200" w:firstLine="640"/>
        <w:rPr>
          <w:rFonts w:eastAsia="仿宋_GB2312" w:hAnsi="仿宋_GB2312" w:hint="eastAsia"/>
          <w:sz w:val="32"/>
          <w:szCs w:val="32"/>
        </w:rPr>
      </w:pPr>
    </w:p>
    <w:p w:rsidR="00CB60A2" w:rsidRDefault="00CB60A2" w:rsidP="00CB60A2">
      <w:pPr>
        <w:tabs>
          <w:tab w:val="left" w:pos="0"/>
        </w:tabs>
        <w:spacing w:line="560" w:lineRule="exact"/>
        <w:ind w:firstLineChars="200" w:firstLine="640"/>
        <w:rPr>
          <w:rFonts w:eastAsia="仿宋_GB2312" w:hAnsi="仿宋_GB2312" w:hint="eastAsia"/>
          <w:sz w:val="32"/>
          <w:szCs w:val="32"/>
        </w:rPr>
      </w:pPr>
    </w:p>
    <w:p w:rsidR="00CB60A2" w:rsidRDefault="00CB60A2" w:rsidP="00CB60A2">
      <w:pPr>
        <w:tabs>
          <w:tab w:val="left" w:pos="0"/>
        </w:tabs>
        <w:spacing w:line="560" w:lineRule="exact"/>
        <w:ind w:firstLineChars="200" w:firstLine="640"/>
        <w:rPr>
          <w:rFonts w:eastAsia="仿宋_GB2312" w:hAnsi="仿宋_GB2312" w:hint="eastAsia"/>
          <w:sz w:val="32"/>
          <w:szCs w:val="32"/>
        </w:rPr>
      </w:pPr>
    </w:p>
    <w:p w:rsidR="00CB60A2" w:rsidRDefault="00CB60A2" w:rsidP="00CB60A2">
      <w:pPr>
        <w:tabs>
          <w:tab w:val="left" w:pos="0"/>
        </w:tabs>
        <w:spacing w:line="560" w:lineRule="exact"/>
        <w:ind w:firstLineChars="200" w:firstLine="640"/>
        <w:rPr>
          <w:rFonts w:eastAsia="仿宋_GB2312" w:hAnsi="仿宋_GB2312" w:hint="eastAsia"/>
          <w:sz w:val="32"/>
          <w:szCs w:val="32"/>
        </w:rPr>
      </w:pPr>
    </w:p>
    <w:p w:rsidR="00CB60A2" w:rsidRDefault="00CB60A2" w:rsidP="00CB60A2">
      <w:pPr>
        <w:tabs>
          <w:tab w:val="left" w:pos="0"/>
        </w:tabs>
        <w:spacing w:line="560" w:lineRule="exact"/>
        <w:ind w:firstLineChars="200" w:firstLine="640"/>
        <w:rPr>
          <w:rFonts w:eastAsia="仿宋_GB2312" w:hAnsi="仿宋_GB2312" w:hint="eastAsia"/>
          <w:sz w:val="32"/>
          <w:szCs w:val="32"/>
        </w:rPr>
      </w:pPr>
    </w:p>
    <w:p w:rsidR="00CB60A2" w:rsidRDefault="00CB60A2" w:rsidP="00CB60A2">
      <w:pPr>
        <w:tabs>
          <w:tab w:val="left" w:pos="0"/>
        </w:tabs>
        <w:spacing w:line="560" w:lineRule="exact"/>
        <w:ind w:firstLineChars="200" w:firstLine="640"/>
        <w:rPr>
          <w:rFonts w:eastAsia="仿宋_GB2312" w:hAnsi="仿宋_GB2312" w:hint="eastAsia"/>
          <w:sz w:val="32"/>
          <w:szCs w:val="32"/>
        </w:rPr>
      </w:pPr>
    </w:p>
    <w:p w:rsidR="00CB60A2" w:rsidRDefault="00CB60A2" w:rsidP="00CB60A2">
      <w:pPr>
        <w:tabs>
          <w:tab w:val="left" w:pos="0"/>
        </w:tabs>
        <w:spacing w:line="560" w:lineRule="exact"/>
        <w:ind w:firstLineChars="200" w:firstLine="640"/>
        <w:rPr>
          <w:rFonts w:eastAsia="仿宋_GB2312" w:hAnsi="仿宋_GB2312" w:hint="eastAsia"/>
          <w:sz w:val="32"/>
          <w:szCs w:val="32"/>
        </w:rPr>
      </w:pPr>
    </w:p>
    <w:p w:rsidR="00CB60A2" w:rsidRDefault="00CB60A2" w:rsidP="00CB60A2">
      <w:pPr>
        <w:tabs>
          <w:tab w:val="left" w:pos="0"/>
        </w:tabs>
        <w:spacing w:line="560" w:lineRule="exact"/>
        <w:ind w:firstLineChars="200" w:firstLine="640"/>
        <w:rPr>
          <w:rFonts w:eastAsia="仿宋_GB2312" w:hAnsi="仿宋_GB2312" w:hint="eastAsia"/>
          <w:sz w:val="32"/>
          <w:szCs w:val="32"/>
        </w:rPr>
      </w:pPr>
    </w:p>
    <w:p w:rsidR="00967735" w:rsidRDefault="00967735">
      <w:pPr>
        <w:spacing w:line="60" w:lineRule="exact"/>
        <w:rPr>
          <w:rFonts w:eastAsia="仿宋_GB2312"/>
          <w:color w:val="000000"/>
          <w:sz w:val="32"/>
          <w:szCs w:val="32"/>
        </w:rPr>
      </w:pPr>
    </w:p>
    <w:p w:rsidR="006503C9" w:rsidRDefault="006503C9">
      <w:pPr>
        <w:spacing w:line="60" w:lineRule="exact"/>
        <w:rPr>
          <w:rFonts w:eastAsia="仿宋_GB2312"/>
          <w:color w:val="000000"/>
          <w:sz w:val="32"/>
          <w:szCs w:val="32"/>
        </w:rPr>
      </w:pPr>
    </w:p>
    <w:p w:rsidR="006503C9" w:rsidRDefault="006503C9">
      <w:pPr>
        <w:spacing w:line="60" w:lineRule="exact"/>
        <w:rPr>
          <w:rFonts w:eastAsia="仿宋_GB2312"/>
          <w:color w:val="000000"/>
          <w:sz w:val="32"/>
          <w:szCs w:val="32"/>
        </w:rPr>
      </w:pPr>
    </w:p>
    <w:p w:rsidR="006503C9" w:rsidRDefault="006503C9">
      <w:pPr>
        <w:spacing w:line="60" w:lineRule="exact"/>
        <w:rPr>
          <w:rFonts w:eastAsia="仿宋_GB2312"/>
          <w:color w:val="000000"/>
          <w:sz w:val="32"/>
          <w:szCs w:val="32"/>
        </w:rPr>
      </w:pPr>
    </w:p>
    <w:p w:rsidR="00C15329" w:rsidRDefault="00C15329">
      <w:pPr>
        <w:spacing w:line="60" w:lineRule="exact"/>
        <w:rPr>
          <w:rFonts w:eastAsia="仿宋_GB2312"/>
          <w:color w:val="000000"/>
          <w:sz w:val="32"/>
          <w:szCs w:val="32"/>
        </w:rPr>
      </w:pPr>
    </w:p>
    <w:p w:rsidR="00C15329" w:rsidRDefault="00C15329">
      <w:pPr>
        <w:spacing w:line="60" w:lineRule="exact"/>
        <w:rPr>
          <w:rFonts w:eastAsia="仿宋_GB2312"/>
          <w:color w:val="000000"/>
          <w:sz w:val="32"/>
          <w:szCs w:val="32"/>
        </w:rPr>
      </w:pPr>
    </w:p>
    <w:p w:rsidR="00CB0C2F" w:rsidRDefault="00CB0C2F">
      <w:pPr>
        <w:spacing w:line="60" w:lineRule="exact"/>
        <w:rPr>
          <w:rFonts w:eastAsia="仿宋_GB2312"/>
          <w:color w:val="000000"/>
          <w:sz w:val="32"/>
          <w:szCs w:val="32"/>
        </w:rPr>
      </w:pPr>
    </w:p>
    <w:p w:rsidR="00CB0C2F" w:rsidRDefault="00CB0C2F">
      <w:pPr>
        <w:spacing w:line="60" w:lineRule="exact"/>
        <w:rPr>
          <w:rFonts w:eastAsia="仿宋_GB2312"/>
          <w:color w:val="000000"/>
          <w:sz w:val="32"/>
          <w:szCs w:val="32"/>
        </w:rPr>
      </w:pPr>
    </w:p>
    <w:p w:rsidR="00CB0C2F" w:rsidRDefault="00CB0C2F">
      <w:pPr>
        <w:spacing w:line="60" w:lineRule="exact"/>
        <w:rPr>
          <w:rFonts w:eastAsia="仿宋_GB2312"/>
          <w:color w:val="000000"/>
          <w:sz w:val="32"/>
          <w:szCs w:val="32"/>
        </w:rPr>
      </w:pPr>
    </w:p>
    <w:p w:rsidR="00CB0C2F" w:rsidRDefault="00CB0C2F">
      <w:pPr>
        <w:spacing w:line="60" w:lineRule="exact"/>
        <w:rPr>
          <w:rFonts w:eastAsia="仿宋_GB2312" w:hint="eastAsia"/>
          <w:color w:val="000000"/>
          <w:sz w:val="32"/>
          <w:szCs w:val="32"/>
        </w:rPr>
      </w:pPr>
    </w:p>
    <w:p w:rsidR="00CB60A2" w:rsidRDefault="00CB60A2">
      <w:pPr>
        <w:spacing w:line="60" w:lineRule="exact"/>
        <w:rPr>
          <w:rFonts w:eastAsia="仿宋_GB2312" w:hint="eastAsia"/>
          <w:color w:val="000000"/>
          <w:sz w:val="32"/>
          <w:szCs w:val="32"/>
        </w:rPr>
      </w:pPr>
    </w:p>
    <w:p w:rsidR="00CB60A2" w:rsidRDefault="00CB60A2">
      <w:pPr>
        <w:spacing w:line="60" w:lineRule="exact"/>
        <w:rPr>
          <w:rFonts w:eastAsia="仿宋_GB2312" w:hint="eastAsia"/>
          <w:color w:val="000000"/>
          <w:sz w:val="32"/>
          <w:szCs w:val="32"/>
        </w:rPr>
      </w:pPr>
    </w:p>
    <w:p w:rsidR="00CB60A2" w:rsidRDefault="00CB60A2">
      <w:pPr>
        <w:spacing w:line="60" w:lineRule="exact"/>
        <w:rPr>
          <w:rFonts w:eastAsia="仿宋_GB2312" w:hint="eastAsia"/>
          <w:color w:val="000000"/>
          <w:sz w:val="32"/>
          <w:szCs w:val="32"/>
        </w:rPr>
      </w:pPr>
    </w:p>
    <w:p w:rsidR="00CB60A2" w:rsidRDefault="00CB60A2">
      <w:pPr>
        <w:spacing w:line="60" w:lineRule="exact"/>
        <w:rPr>
          <w:rFonts w:eastAsia="仿宋_GB2312" w:hint="eastAsia"/>
          <w:color w:val="000000"/>
          <w:sz w:val="32"/>
          <w:szCs w:val="32"/>
        </w:rPr>
      </w:pPr>
    </w:p>
    <w:p w:rsidR="00CB60A2" w:rsidRDefault="00CB60A2">
      <w:pPr>
        <w:spacing w:line="60" w:lineRule="exact"/>
        <w:rPr>
          <w:rFonts w:eastAsia="仿宋_GB2312" w:hint="eastAsia"/>
          <w:color w:val="000000"/>
          <w:sz w:val="32"/>
          <w:szCs w:val="32"/>
        </w:rPr>
      </w:pPr>
    </w:p>
    <w:p w:rsidR="00CB60A2" w:rsidRDefault="00CB60A2">
      <w:pPr>
        <w:spacing w:line="60" w:lineRule="exact"/>
        <w:rPr>
          <w:rFonts w:eastAsia="仿宋_GB2312" w:hint="eastAsia"/>
          <w:color w:val="000000"/>
          <w:sz w:val="32"/>
          <w:szCs w:val="32"/>
        </w:rPr>
      </w:pPr>
    </w:p>
    <w:p w:rsidR="00CB60A2" w:rsidRDefault="00CB60A2">
      <w:pPr>
        <w:spacing w:line="60" w:lineRule="exact"/>
        <w:rPr>
          <w:rFonts w:eastAsia="仿宋_GB2312"/>
          <w:color w:val="000000"/>
          <w:sz w:val="32"/>
          <w:szCs w:val="32"/>
        </w:rPr>
      </w:pPr>
    </w:p>
    <w:p w:rsidR="00CB0C2F" w:rsidRDefault="00CB0C2F">
      <w:pPr>
        <w:spacing w:line="60" w:lineRule="exact"/>
        <w:rPr>
          <w:rFonts w:eastAsia="仿宋_GB2312"/>
          <w:color w:val="000000"/>
          <w:sz w:val="32"/>
          <w:szCs w:val="32"/>
        </w:rPr>
      </w:pPr>
    </w:p>
    <w:p w:rsidR="00CB0C2F" w:rsidRDefault="00CB0C2F">
      <w:pPr>
        <w:spacing w:line="60" w:lineRule="exact"/>
        <w:rPr>
          <w:rFonts w:eastAsia="仿宋_GB2312"/>
          <w:color w:val="000000"/>
          <w:sz w:val="32"/>
          <w:szCs w:val="32"/>
        </w:rPr>
      </w:pPr>
    </w:p>
    <w:p w:rsidR="00CB0C2F" w:rsidRDefault="00CB0C2F">
      <w:pPr>
        <w:spacing w:line="60" w:lineRule="exact"/>
        <w:rPr>
          <w:rFonts w:eastAsia="仿宋_GB2312"/>
          <w:color w:val="000000"/>
          <w:sz w:val="32"/>
          <w:szCs w:val="32"/>
        </w:rPr>
      </w:pPr>
    </w:p>
    <w:p w:rsidR="00CB0C2F" w:rsidRDefault="00CB0C2F">
      <w:pPr>
        <w:spacing w:line="60" w:lineRule="exact"/>
        <w:rPr>
          <w:rFonts w:eastAsia="仿宋_GB2312"/>
          <w:color w:val="000000"/>
          <w:sz w:val="32"/>
          <w:szCs w:val="32"/>
        </w:rPr>
      </w:pPr>
    </w:p>
    <w:p w:rsidR="00CB0C2F" w:rsidRDefault="00CB0C2F">
      <w:pPr>
        <w:spacing w:line="60" w:lineRule="exact"/>
        <w:rPr>
          <w:rFonts w:eastAsia="仿宋_GB2312"/>
          <w:color w:val="000000"/>
          <w:sz w:val="32"/>
          <w:szCs w:val="32"/>
        </w:rPr>
      </w:pPr>
    </w:p>
    <w:p w:rsidR="004B3758" w:rsidRDefault="004B3758">
      <w:pPr>
        <w:spacing w:line="60" w:lineRule="exact"/>
        <w:rPr>
          <w:rFonts w:eastAsia="仿宋_GB2312"/>
          <w:color w:val="000000"/>
          <w:sz w:val="32"/>
          <w:szCs w:val="32"/>
        </w:rPr>
      </w:pPr>
    </w:p>
    <w:p w:rsidR="007776FB" w:rsidRPr="00FE4011" w:rsidRDefault="007776FB">
      <w:pPr>
        <w:spacing w:line="60" w:lineRule="exact"/>
        <w:rPr>
          <w:rFonts w:eastAsia="仿宋_GB2312"/>
          <w:color w:val="000000"/>
          <w:sz w:val="32"/>
          <w:szCs w:val="32"/>
        </w:rPr>
      </w:pPr>
    </w:p>
    <w:p w:rsidR="00F41C2F" w:rsidRPr="00FE4011" w:rsidRDefault="00F41C2F">
      <w:pPr>
        <w:spacing w:line="60" w:lineRule="exact"/>
        <w:rPr>
          <w:rFonts w:eastAsia="仿宋_GB2312"/>
          <w:color w:val="000000"/>
          <w:sz w:val="32"/>
          <w:szCs w:val="32"/>
        </w:rPr>
      </w:pPr>
    </w:p>
    <w:p w:rsidR="00C66F02" w:rsidRPr="00FE4011" w:rsidRDefault="0028470C">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7B4545" w:rsidRPr="00FE4011">
        <w:rPr>
          <w:rFonts w:eastAsia="仿宋_GB2312"/>
          <w:color w:val="000000"/>
          <w:kern w:val="0"/>
          <w:sz w:val="28"/>
          <w:szCs w:val="28"/>
        </w:rPr>
        <w:t xml:space="preserve">  </w:t>
      </w:r>
      <w:r w:rsidR="007B4545" w:rsidRPr="00FE4011">
        <w:rPr>
          <w:rFonts w:eastAsia="仿宋_GB2312"/>
          <w:color w:val="000000"/>
          <w:kern w:val="0"/>
          <w:sz w:val="28"/>
          <w:szCs w:val="28"/>
        </w:rPr>
        <w:t>抄送：市委办公室，市人大常委会办公室，市政协办公室，市中级法</w:t>
      </w:r>
      <w:r w:rsidR="00787018" w:rsidRPr="00FE4011">
        <w:rPr>
          <w:rFonts w:eastAsia="仿宋_GB2312"/>
          <w:color w:val="000000"/>
          <w:kern w:val="0"/>
          <w:sz w:val="28"/>
          <w:szCs w:val="28"/>
        </w:rPr>
        <w:t xml:space="preserve"> </w:t>
      </w:r>
    </w:p>
    <w:p w:rsidR="00C66F02" w:rsidRPr="00FE4011" w:rsidRDefault="007B4545">
      <w:pPr>
        <w:spacing w:line="500" w:lineRule="exact"/>
        <w:ind w:firstLineChars="420" w:firstLine="1176"/>
        <w:rPr>
          <w:rFonts w:eastAsia="仿宋_GB2312"/>
          <w:color w:val="000000"/>
          <w:kern w:val="0"/>
          <w:sz w:val="28"/>
          <w:szCs w:val="28"/>
        </w:rPr>
      </w:pPr>
      <w:r w:rsidRPr="00FE4011">
        <w:rPr>
          <w:rFonts w:eastAsia="仿宋_GB2312"/>
          <w:color w:val="000000"/>
          <w:kern w:val="0"/>
          <w:sz w:val="28"/>
          <w:szCs w:val="28"/>
        </w:rPr>
        <w:t>院，市检察院。</w:t>
      </w:r>
      <w:r w:rsidR="007757F5" w:rsidRPr="00FE4011">
        <w:rPr>
          <w:rFonts w:eastAsia="仿宋_GB2312"/>
          <w:color w:val="000000"/>
          <w:kern w:val="0"/>
          <w:sz w:val="28"/>
          <w:szCs w:val="28"/>
        </w:rPr>
        <w:t xml:space="preserve"> </w:t>
      </w:r>
    </w:p>
    <w:p w:rsidR="00C66F02" w:rsidRPr="00FE4011" w:rsidRDefault="0028470C">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sidRPr="00FE4011">
        <w:rPr>
          <w:rFonts w:eastAsia="仿宋_GB2312"/>
          <w:color w:val="000000"/>
          <w:kern w:val="0"/>
          <w:sz w:val="28"/>
          <w:szCs w:val="28"/>
        </w:rPr>
        <w:t xml:space="preserve">  </w:t>
      </w:r>
      <w:r w:rsidR="007B4545" w:rsidRPr="00FE4011">
        <w:rPr>
          <w:rFonts w:eastAsia="仿宋_GB2312"/>
          <w:color w:val="000000"/>
          <w:kern w:val="0"/>
          <w:sz w:val="28"/>
          <w:szCs w:val="28"/>
        </w:rPr>
        <w:t>忻州市人民政府办公室</w:t>
      </w:r>
      <w:r w:rsidR="00F6478E" w:rsidRPr="00FE4011">
        <w:rPr>
          <w:rFonts w:eastAsia="仿宋_GB2312"/>
          <w:color w:val="000000"/>
          <w:kern w:val="0"/>
          <w:sz w:val="28"/>
          <w:szCs w:val="28"/>
        </w:rPr>
        <w:t xml:space="preserve">               </w:t>
      </w:r>
      <w:r w:rsidR="006503C9">
        <w:rPr>
          <w:rFonts w:eastAsia="仿宋_GB2312" w:hint="eastAsia"/>
          <w:color w:val="000000"/>
          <w:kern w:val="0"/>
          <w:sz w:val="28"/>
          <w:szCs w:val="28"/>
        </w:rPr>
        <w:t xml:space="preserve">  </w:t>
      </w:r>
      <w:r w:rsidR="00F6478E" w:rsidRPr="00FE4011">
        <w:rPr>
          <w:rFonts w:eastAsia="仿宋_GB2312"/>
          <w:color w:val="000000"/>
          <w:kern w:val="0"/>
          <w:sz w:val="28"/>
          <w:szCs w:val="28"/>
        </w:rPr>
        <w:t xml:space="preserve">  </w:t>
      </w:r>
      <w:r w:rsidR="00711983" w:rsidRPr="00FE4011">
        <w:rPr>
          <w:rFonts w:eastAsia="仿宋_GB2312"/>
          <w:color w:val="000000"/>
          <w:kern w:val="0"/>
          <w:sz w:val="28"/>
          <w:szCs w:val="28"/>
        </w:rPr>
        <w:t xml:space="preserve"> </w:t>
      </w:r>
      <w:r w:rsidR="00F45BAA" w:rsidRPr="00FE4011">
        <w:rPr>
          <w:rFonts w:eastAsia="仿宋_GB2312"/>
          <w:color w:val="000000"/>
          <w:kern w:val="0"/>
          <w:sz w:val="28"/>
          <w:szCs w:val="28"/>
        </w:rPr>
        <w:t xml:space="preserve"> </w:t>
      </w:r>
      <w:r w:rsidR="007B4545" w:rsidRPr="00FE4011">
        <w:rPr>
          <w:rFonts w:eastAsia="仿宋_GB2312"/>
          <w:color w:val="000000"/>
          <w:kern w:val="0"/>
          <w:sz w:val="28"/>
          <w:szCs w:val="28"/>
        </w:rPr>
        <w:t>202</w:t>
      </w:r>
      <w:r w:rsidR="006503C9">
        <w:rPr>
          <w:rFonts w:eastAsia="仿宋_GB2312" w:hint="eastAsia"/>
          <w:color w:val="000000"/>
          <w:kern w:val="0"/>
          <w:sz w:val="28"/>
          <w:szCs w:val="28"/>
        </w:rPr>
        <w:t>4</w:t>
      </w:r>
      <w:r w:rsidR="007B4545" w:rsidRPr="00FE4011">
        <w:rPr>
          <w:rFonts w:eastAsia="仿宋_GB2312"/>
          <w:color w:val="000000"/>
          <w:kern w:val="0"/>
          <w:sz w:val="28"/>
          <w:szCs w:val="28"/>
        </w:rPr>
        <w:t>年</w:t>
      </w:r>
      <w:r w:rsidR="00CB60A2">
        <w:rPr>
          <w:rFonts w:eastAsia="仿宋_GB2312" w:hint="eastAsia"/>
          <w:color w:val="000000"/>
          <w:kern w:val="0"/>
          <w:sz w:val="28"/>
          <w:szCs w:val="28"/>
        </w:rPr>
        <w:t>2</w:t>
      </w:r>
      <w:r w:rsidR="007B4545" w:rsidRPr="00FE4011">
        <w:rPr>
          <w:rFonts w:eastAsia="仿宋_GB2312"/>
          <w:color w:val="000000"/>
          <w:kern w:val="0"/>
          <w:sz w:val="28"/>
          <w:szCs w:val="28"/>
        </w:rPr>
        <w:t>月</w:t>
      </w:r>
      <w:r w:rsidR="00C15329">
        <w:rPr>
          <w:rFonts w:eastAsia="仿宋_GB2312" w:hint="eastAsia"/>
          <w:color w:val="000000"/>
          <w:kern w:val="0"/>
          <w:sz w:val="28"/>
          <w:szCs w:val="28"/>
        </w:rPr>
        <w:t>2</w:t>
      </w:r>
      <w:r w:rsidR="00CB60A2">
        <w:rPr>
          <w:rFonts w:eastAsia="仿宋_GB2312" w:hint="eastAsia"/>
          <w:color w:val="000000"/>
          <w:kern w:val="0"/>
          <w:sz w:val="28"/>
          <w:szCs w:val="28"/>
        </w:rPr>
        <w:t>6</w:t>
      </w:r>
      <w:r w:rsidR="007B4545" w:rsidRPr="00FE4011">
        <w:rPr>
          <w:rFonts w:eastAsia="仿宋_GB2312"/>
          <w:color w:val="000000"/>
          <w:kern w:val="0"/>
          <w:sz w:val="28"/>
          <w:szCs w:val="28"/>
        </w:rPr>
        <w:t>日印发</w:t>
      </w:r>
      <w:r w:rsidR="007B4545" w:rsidRPr="00FE4011">
        <w:rPr>
          <w:rFonts w:eastAsia="仿宋_GB2312"/>
          <w:color w:val="000000"/>
          <w:kern w:val="0"/>
          <w:sz w:val="28"/>
          <w:szCs w:val="28"/>
        </w:rPr>
        <w:t xml:space="preserve"> </w:t>
      </w:r>
    </w:p>
    <w:p w:rsidR="00567D99" w:rsidRPr="00FE4011" w:rsidRDefault="0028470C">
      <w:pPr>
        <w:spacing w:line="500" w:lineRule="exact"/>
        <w:rPr>
          <w:rFonts w:eastAsia="仿宋_GB2312"/>
        </w:rPr>
      </w:pPr>
      <w:r w:rsidRPr="0028470C">
        <w:rPr>
          <w:rFonts w:eastAsia="仿宋_GB2312"/>
          <w:color w:val="000000"/>
          <w:kern w:val="0"/>
          <w:sz w:val="28"/>
          <w:szCs w:val="28"/>
        </w:rPr>
        <w:pict>
          <v:line id="_x0000_s1765" style="position:absolute;left:0;text-align:left;z-index:251660288" from="0,3.25pt" to="441pt,3.25pt" strokeweight=".95pt"/>
        </w:pict>
      </w:r>
      <w:r w:rsidR="007B4545" w:rsidRPr="00FE4011">
        <w:rPr>
          <w:rFonts w:eastAsia="仿宋_GB2312"/>
          <w:color w:val="000000"/>
          <w:kern w:val="0"/>
          <w:sz w:val="28"/>
          <w:szCs w:val="28"/>
        </w:rPr>
        <w:t xml:space="preserve">                    </w:t>
      </w:r>
      <w:r w:rsidR="00F45BAA" w:rsidRPr="00FE4011">
        <w:rPr>
          <w:rFonts w:eastAsia="仿宋_GB2312"/>
          <w:color w:val="000000"/>
          <w:kern w:val="0"/>
          <w:sz w:val="28"/>
          <w:szCs w:val="28"/>
        </w:rPr>
        <w:t xml:space="preserve">                             </w:t>
      </w:r>
      <w:r w:rsidR="00A76EB6" w:rsidRPr="00FE4011">
        <w:rPr>
          <w:rFonts w:eastAsia="仿宋_GB2312"/>
          <w:color w:val="000000"/>
          <w:kern w:val="0"/>
          <w:sz w:val="28"/>
          <w:szCs w:val="28"/>
        </w:rPr>
        <w:t xml:space="preserve"> </w:t>
      </w:r>
      <w:r w:rsidR="00687B4C" w:rsidRPr="00FE4011">
        <w:rPr>
          <w:rFonts w:eastAsia="仿宋_GB2312"/>
          <w:color w:val="000000"/>
          <w:kern w:val="0"/>
          <w:sz w:val="28"/>
          <w:szCs w:val="28"/>
        </w:rPr>
        <w:t xml:space="preserve"> </w:t>
      </w:r>
      <w:r w:rsidR="00F00D81" w:rsidRPr="00FE4011">
        <w:rPr>
          <w:rFonts w:eastAsia="仿宋_GB2312"/>
          <w:color w:val="000000"/>
          <w:kern w:val="0"/>
          <w:sz w:val="28"/>
          <w:szCs w:val="28"/>
        </w:rPr>
        <w:t xml:space="preserve"> </w:t>
      </w:r>
      <w:r w:rsidR="007B4545" w:rsidRPr="00FE4011">
        <w:rPr>
          <w:rFonts w:eastAsia="仿宋_GB2312"/>
          <w:color w:val="000000"/>
          <w:kern w:val="0"/>
          <w:sz w:val="28"/>
          <w:szCs w:val="28"/>
        </w:rPr>
        <w:t>共印</w:t>
      </w:r>
      <w:r w:rsidR="00F45BAA" w:rsidRPr="00FE4011">
        <w:rPr>
          <w:rFonts w:eastAsia="仿宋_GB2312"/>
          <w:color w:val="000000"/>
          <w:kern w:val="0"/>
          <w:sz w:val="28"/>
          <w:szCs w:val="28"/>
        </w:rPr>
        <w:t>1</w:t>
      </w:r>
      <w:r w:rsidR="00C15329">
        <w:rPr>
          <w:rFonts w:eastAsia="仿宋_GB2312" w:hint="eastAsia"/>
          <w:color w:val="000000"/>
          <w:kern w:val="0"/>
          <w:sz w:val="28"/>
          <w:szCs w:val="28"/>
        </w:rPr>
        <w:t>5</w:t>
      </w:r>
      <w:r w:rsidR="00F45BAA" w:rsidRPr="00FE4011">
        <w:rPr>
          <w:rFonts w:eastAsia="仿宋_GB2312"/>
          <w:color w:val="000000"/>
          <w:kern w:val="0"/>
          <w:sz w:val="28"/>
          <w:szCs w:val="28"/>
        </w:rPr>
        <w:t>0</w:t>
      </w:r>
      <w:r w:rsidR="007B4545" w:rsidRPr="00FE4011">
        <w:rPr>
          <w:rFonts w:eastAsia="仿宋_GB2312"/>
          <w:color w:val="000000"/>
          <w:kern w:val="0"/>
          <w:sz w:val="28"/>
          <w:szCs w:val="28"/>
        </w:rPr>
        <w:t>份</w:t>
      </w:r>
    </w:p>
    <w:sectPr w:rsidR="00567D99" w:rsidRPr="00FE4011" w:rsidSect="006503C9">
      <w:footerReference w:type="even" r:id="rId9"/>
      <w:footerReference w:type="default" r:id="rId10"/>
      <w:footerReference w:type="first" r:id="rId11"/>
      <w:pgSz w:w="11906" w:h="16838" w:code="9"/>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252" w:rsidRDefault="00B91252" w:rsidP="00C66F02">
      <w:r>
        <w:separator/>
      </w:r>
    </w:p>
  </w:endnote>
  <w:endnote w:type="continuationSeparator" w:id="0">
    <w:p w:rsidR="00B91252" w:rsidRDefault="00B91252"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charset w:val="86"/>
    <w:family w:val="auto"/>
    <w:pitch w:val="default"/>
    <w:sig w:usb0="A00002BF" w:usb1="38CF7CFA" w:usb2="00000016" w:usb3="00000000" w:csb0="0004000F" w:csb1="00000000"/>
  </w:font>
  <w:font w:name="方正仿宋_GBK">
    <w:altName w:val="微软雅黑"/>
    <w:charset w:val="86"/>
    <w:family w:val="auto"/>
    <w:pitch w:val="default"/>
    <w:sig w:usb0="00000001" w:usb1="0800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FangSong">
    <w:panose1 w:val="00000000000000000000"/>
    <w:charset w:val="00"/>
    <w:family w:val="roman"/>
    <w:notTrueType/>
    <w:pitch w:val="default"/>
    <w:sig w:usb0="00000000" w:usb1="00000000" w:usb2="00000000" w:usb3="00000000" w:csb0="00000000"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0920"/>
      <w:docPartObj>
        <w:docPartGallery w:val="Page Numbers (Bottom of Page)"/>
        <w:docPartUnique/>
      </w:docPartObj>
    </w:sdtPr>
    <w:sdtEndPr>
      <w:rPr>
        <w:rFonts w:asciiTheme="minorEastAsia" w:eastAsiaTheme="minorEastAsia" w:hAnsiTheme="minorEastAsia"/>
        <w:sz w:val="24"/>
      </w:rPr>
    </w:sdtEndPr>
    <w:sdtContent>
      <w:p w:rsidR="00D913EE" w:rsidRPr="00D913EE" w:rsidRDefault="0028470C">
        <w:pPr>
          <w:pStyle w:val="ac"/>
          <w:rPr>
            <w:rFonts w:asciiTheme="minorEastAsia" w:eastAsiaTheme="minorEastAsia" w:hAnsiTheme="minorEastAsia"/>
            <w:sz w:val="24"/>
          </w:rPr>
        </w:pPr>
        <w:r w:rsidRPr="00D913EE">
          <w:rPr>
            <w:rFonts w:asciiTheme="minorEastAsia" w:eastAsiaTheme="minorEastAsia" w:hAnsiTheme="minorEastAsia"/>
            <w:sz w:val="24"/>
          </w:rPr>
          <w:fldChar w:fldCharType="begin"/>
        </w:r>
        <w:r w:rsidR="00D913EE" w:rsidRPr="00D913EE">
          <w:rPr>
            <w:rFonts w:asciiTheme="minorEastAsia" w:eastAsiaTheme="minorEastAsia" w:hAnsiTheme="minorEastAsia"/>
            <w:sz w:val="24"/>
          </w:rPr>
          <w:instrText xml:space="preserve"> PAGE   \* MERGEFORMAT </w:instrText>
        </w:r>
        <w:r w:rsidRPr="00D913EE">
          <w:rPr>
            <w:rFonts w:asciiTheme="minorEastAsia" w:eastAsiaTheme="minorEastAsia" w:hAnsiTheme="minorEastAsia"/>
            <w:sz w:val="24"/>
          </w:rPr>
          <w:fldChar w:fldCharType="separate"/>
        </w:r>
        <w:r w:rsidR="00CB60A2" w:rsidRPr="00CB60A2">
          <w:rPr>
            <w:rFonts w:asciiTheme="minorEastAsia" w:eastAsiaTheme="minorEastAsia" w:hAnsiTheme="minorEastAsia"/>
            <w:noProof/>
            <w:sz w:val="24"/>
            <w:lang w:val="zh-CN"/>
          </w:rPr>
          <w:t>-</w:t>
        </w:r>
        <w:r w:rsidR="00CB60A2">
          <w:rPr>
            <w:rFonts w:asciiTheme="minorEastAsia" w:eastAsiaTheme="minorEastAsia" w:hAnsiTheme="minorEastAsia"/>
            <w:noProof/>
            <w:sz w:val="24"/>
          </w:rPr>
          <w:t xml:space="preserve"> 6 -</w:t>
        </w:r>
        <w:r w:rsidRPr="00D913EE">
          <w:rPr>
            <w:rFonts w:asciiTheme="minorEastAsia" w:eastAsiaTheme="minorEastAsia" w:hAnsiTheme="minorEastAsia"/>
            <w:sz w:val="24"/>
          </w:rPr>
          <w:fldChar w:fldCharType="end"/>
        </w:r>
      </w:p>
    </w:sdtContent>
  </w:sdt>
  <w:p w:rsidR="00056C3F" w:rsidRDefault="00056C3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5031"/>
      <w:docPartObj>
        <w:docPartGallery w:val="Page Numbers (Bottom of Page)"/>
        <w:docPartUnique/>
      </w:docPartObj>
    </w:sdtPr>
    <w:sdtEndPr>
      <w:rPr>
        <w:rFonts w:ascii="宋体" w:hAnsi="宋体"/>
        <w:sz w:val="24"/>
      </w:rPr>
    </w:sdtEndPr>
    <w:sdtContent>
      <w:p w:rsidR="006503C9" w:rsidRPr="006503C9" w:rsidRDefault="0028470C">
        <w:pPr>
          <w:pStyle w:val="ac"/>
          <w:jc w:val="right"/>
          <w:rPr>
            <w:rFonts w:ascii="宋体" w:hAnsi="宋体"/>
            <w:sz w:val="24"/>
          </w:rPr>
        </w:pPr>
        <w:r w:rsidRPr="006503C9">
          <w:rPr>
            <w:rFonts w:ascii="宋体" w:hAnsi="宋体"/>
            <w:sz w:val="24"/>
          </w:rPr>
          <w:fldChar w:fldCharType="begin"/>
        </w:r>
        <w:r w:rsidR="006503C9" w:rsidRPr="006503C9">
          <w:rPr>
            <w:rFonts w:ascii="宋体" w:hAnsi="宋体"/>
            <w:sz w:val="24"/>
          </w:rPr>
          <w:instrText xml:space="preserve"> PAGE   \* MERGEFORMAT </w:instrText>
        </w:r>
        <w:r w:rsidRPr="006503C9">
          <w:rPr>
            <w:rFonts w:ascii="宋体" w:hAnsi="宋体"/>
            <w:sz w:val="24"/>
          </w:rPr>
          <w:fldChar w:fldCharType="separate"/>
        </w:r>
        <w:r w:rsidR="00CB60A2" w:rsidRPr="00CB60A2">
          <w:rPr>
            <w:rFonts w:ascii="宋体" w:hAnsi="宋体"/>
            <w:noProof/>
            <w:sz w:val="24"/>
            <w:lang w:val="zh-CN"/>
          </w:rPr>
          <w:t>-</w:t>
        </w:r>
        <w:r w:rsidR="00CB60A2">
          <w:rPr>
            <w:rFonts w:ascii="宋体" w:hAnsi="宋体"/>
            <w:noProof/>
            <w:sz w:val="24"/>
          </w:rPr>
          <w:t xml:space="preserve"> 7 -</w:t>
        </w:r>
        <w:r w:rsidRPr="006503C9">
          <w:rPr>
            <w:rFonts w:ascii="宋体" w:hAnsi="宋体"/>
            <w:sz w:val="24"/>
          </w:rPr>
          <w:fldChar w:fldCharType="end"/>
        </w:r>
      </w:p>
    </w:sdtContent>
  </w:sdt>
  <w:p w:rsidR="00D913EE" w:rsidRDefault="00D913EE">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373" w:rsidRDefault="00034373">
    <w:pPr>
      <w:pStyle w:val="ac"/>
      <w:jc w:val="right"/>
    </w:pPr>
  </w:p>
  <w:p w:rsidR="0049351E" w:rsidRDefault="0049351E" w:rsidP="00687B4C">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252" w:rsidRDefault="00B91252" w:rsidP="00C66F02">
      <w:r>
        <w:separator/>
      </w:r>
    </w:p>
  </w:footnote>
  <w:footnote w:type="continuationSeparator" w:id="0">
    <w:p w:rsidR="00B91252" w:rsidRDefault="00B91252"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390A7"/>
    <w:multiLevelType w:val="singleLevel"/>
    <w:tmpl w:val="A50390A7"/>
    <w:lvl w:ilvl="0">
      <w:start w:val="1"/>
      <w:numFmt w:val="chineseCounting"/>
      <w:suff w:val="nothing"/>
      <w:lvlText w:val="%1、"/>
      <w:lvlJc w:val="left"/>
      <w:rPr>
        <w:rFonts w:hint="eastAsia"/>
      </w:rPr>
    </w:lvl>
  </w:abstractNum>
  <w:abstractNum w:abstractNumId="1">
    <w:nsid w:val="B199313F"/>
    <w:multiLevelType w:val="singleLevel"/>
    <w:tmpl w:val="B199313F"/>
    <w:lvl w:ilvl="0">
      <w:start w:val="1"/>
      <w:numFmt w:val="chineseCounting"/>
      <w:suff w:val="nothing"/>
      <w:lvlText w:val="（%1）"/>
      <w:lvlJc w:val="left"/>
      <w:pPr>
        <w:ind w:left="0" w:firstLine="0"/>
      </w:pPr>
      <w:rPr>
        <w:rFonts w:hint="eastAsia"/>
      </w:rPr>
    </w:lvl>
  </w:abstractNum>
  <w:abstractNum w:abstractNumId="2">
    <w:nsid w:val="BBB43D13"/>
    <w:multiLevelType w:val="singleLevel"/>
    <w:tmpl w:val="BBB43D13"/>
    <w:lvl w:ilvl="0">
      <w:start w:val="4"/>
      <w:numFmt w:val="chineseCounting"/>
      <w:suff w:val="space"/>
      <w:lvlText w:val="第%1章"/>
      <w:lvlJc w:val="left"/>
      <w:rPr>
        <w:rFonts w:hint="eastAsia"/>
      </w:rPr>
    </w:lvl>
  </w:abstractNum>
  <w:abstractNum w:abstractNumId="3">
    <w:nsid w:val="BDDEC021"/>
    <w:multiLevelType w:val="singleLevel"/>
    <w:tmpl w:val="BDDEC021"/>
    <w:lvl w:ilvl="0">
      <w:start w:val="5"/>
      <w:numFmt w:val="chineseCounting"/>
      <w:suff w:val="space"/>
      <w:lvlText w:val="第%1条"/>
      <w:lvlJc w:val="left"/>
      <w:rPr>
        <w:rFonts w:hint="eastAsia"/>
        <w:b/>
        <w:bCs/>
      </w:rPr>
    </w:lvl>
  </w:abstractNum>
  <w:abstractNum w:abstractNumId="4">
    <w:nsid w:val="D9F719CD"/>
    <w:multiLevelType w:val="singleLevel"/>
    <w:tmpl w:val="D9F719CD"/>
    <w:lvl w:ilvl="0">
      <w:start w:val="1"/>
      <w:numFmt w:val="chineseCounting"/>
      <w:suff w:val="nothing"/>
      <w:lvlText w:val="（%1）"/>
      <w:lvlJc w:val="left"/>
      <w:pPr>
        <w:ind w:left="2552" w:firstLine="0"/>
      </w:pPr>
      <w:rPr>
        <w:rFonts w:hint="eastAsia"/>
      </w:rPr>
    </w:lvl>
  </w:abstractNum>
  <w:abstractNum w:abstractNumId="5">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6">
    <w:nsid w:val="F37BD264"/>
    <w:multiLevelType w:val="singleLevel"/>
    <w:tmpl w:val="F37BD264"/>
    <w:lvl w:ilvl="0">
      <w:start w:val="3"/>
      <w:numFmt w:val="chineseCounting"/>
      <w:suff w:val="space"/>
      <w:lvlText w:val="第%1章"/>
      <w:lvlJc w:val="left"/>
      <w:rPr>
        <w:rFonts w:hint="eastAsia"/>
      </w:rPr>
    </w:lvl>
  </w:abstractNum>
  <w:abstractNum w:abstractNumId="7">
    <w:nsid w:val="07C50B78"/>
    <w:multiLevelType w:val="singleLevel"/>
    <w:tmpl w:val="07C50B78"/>
    <w:lvl w:ilvl="0">
      <w:start w:val="1"/>
      <w:numFmt w:val="decimal"/>
      <w:suff w:val="nothing"/>
      <w:lvlText w:val="（%1）"/>
      <w:lvlJc w:val="left"/>
    </w:lvl>
  </w:abstractNum>
  <w:abstractNum w:abstractNumId="8">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50B4B11"/>
    <w:multiLevelType w:val="singleLevel"/>
    <w:tmpl w:val="150B4B11"/>
    <w:lvl w:ilvl="0">
      <w:start w:val="8"/>
      <w:numFmt w:val="chineseCounting"/>
      <w:suff w:val="space"/>
      <w:lvlText w:val="第%1章"/>
      <w:lvlJc w:val="left"/>
      <w:rPr>
        <w:rFonts w:hint="eastAsia"/>
      </w:rPr>
    </w:lvl>
  </w:abstractNum>
  <w:abstractNum w:abstractNumId="10">
    <w:nsid w:val="1DF86BAF"/>
    <w:multiLevelType w:val="singleLevel"/>
    <w:tmpl w:val="1DF86BAF"/>
    <w:lvl w:ilvl="0">
      <w:start w:val="1"/>
      <w:numFmt w:val="chineseCounting"/>
      <w:suff w:val="nothing"/>
      <w:lvlText w:val="（%1）"/>
      <w:lvlJc w:val="left"/>
      <w:rPr>
        <w:rFonts w:hint="eastAsia"/>
      </w:rPr>
    </w:lvl>
  </w:abstractNum>
  <w:abstractNum w:abstractNumId="11">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12">
    <w:nsid w:val="28E34CEF"/>
    <w:multiLevelType w:val="singleLevel"/>
    <w:tmpl w:val="28E34CEF"/>
    <w:lvl w:ilvl="0">
      <w:start w:val="1"/>
      <w:numFmt w:val="chineseCounting"/>
      <w:suff w:val="nothing"/>
      <w:lvlText w:val="%1、"/>
      <w:lvlJc w:val="left"/>
      <w:rPr>
        <w:rFonts w:hint="eastAsia"/>
      </w:rPr>
    </w:lvl>
  </w:abstractNum>
  <w:abstractNum w:abstractNumId="13">
    <w:nsid w:val="2B6DBDBB"/>
    <w:multiLevelType w:val="singleLevel"/>
    <w:tmpl w:val="2B6DBDBB"/>
    <w:lvl w:ilvl="0">
      <w:start w:val="1"/>
      <w:numFmt w:val="chineseCounting"/>
      <w:suff w:val="nothing"/>
      <w:lvlText w:val="%1、"/>
      <w:lvlJc w:val="left"/>
      <w:rPr>
        <w:rFonts w:hint="eastAsia"/>
      </w:rPr>
    </w:lvl>
  </w:abstractNum>
  <w:abstractNum w:abstractNumId="14">
    <w:nsid w:val="2EF40932"/>
    <w:multiLevelType w:val="multilevel"/>
    <w:tmpl w:val="324CFF54"/>
    <w:lvl w:ilvl="0">
      <w:start w:val="2"/>
      <w:numFmt w:val="chineseCounting"/>
      <w:suff w:val="nothing"/>
      <w:lvlText w:val="（%1）"/>
      <w:lvlJc w:val="left"/>
      <w:pPr>
        <w:ind w:left="851" w:firstLine="0"/>
      </w:pPr>
      <w:rPr>
        <w:rFonts w:ascii="楷体_GB2312" w:eastAsia="楷体_GB2312" w:hAnsi="宋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15">
    <w:nsid w:val="35D7087C"/>
    <w:multiLevelType w:val="singleLevel"/>
    <w:tmpl w:val="35D7087C"/>
    <w:lvl w:ilvl="0">
      <w:start w:val="2"/>
      <w:numFmt w:val="chineseCounting"/>
      <w:suff w:val="nothing"/>
      <w:lvlText w:val="（%1）"/>
      <w:lvlJc w:val="left"/>
      <w:rPr>
        <w:rFonts w:hint="eastAsia"/>
      </w:rPr>
    </w:lvl>
  </w:abstractNum>
  <w:abstractNum w:abstractNumId="16">
    <w:nsid w:val="3EE01F45"/>
    <w:multiLevelType w:val="singleLevel"/>
    <w:tmpl w:val="3EE01F45"/>
    <w:lvl w:ilvl="0">
      <w:start w:val="1"/>
      <w:numFmt w:val="decimal"/>
      <w:suff w:val="nothing"/>
      <w:lvlText w:val="（%1）"/>
      <w:lvlJc w:val="left"/>
    </w:lvl>
  </w:abstractNum>
  <w:abstractNum w:abstractNumId="17">
    <w:nsid w:val="4355FD26"/>
    <w:multiLevelType w:val="singleLevel"/>
    <w:tmpl w:val="4355FD26"/>
    <w:lvl w:ilvl="0">
      <w:start w:val="10"/>
      <w:numFmt w:val="chineseCounting"/>
      <w:suff w:val="space"/>
      <w:lvlText w:val="第%1条"/>
      <w:lvlJc w:val="left"/>
      <w:rPr>
        <w:rFonts w:hint="eastAsia"/>
      </w:rPr>
    </w:lvl>
  </w:abstractNum>
  <w:abstractNum w:abstractNumId="18">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EE8E3A1"/>
    <w:multiLevelType w:val="singleLevel"/>
    <w:tmpl w:val="4EE8E3A1"/>
    <w:lvl w:ilvl="0">
      <w:start w:val="1"/>
      <w:numFmt w:val="chineseCounting"/>
      <w:suff w:val="nothing"/>
      <w:lvlText w:val="（%1）"/>
      <w:lvlJc w:val="left"/>
      <w:rPr>
        <w:rFonts w:hint="eastAsia"/>
      </w:rPr>
    </w:lvl>
  </w:abstractNum>
  <w:abstractNum w:abstractNumId="20">
    <w:nsid w:val="570374D2"/>
    <w:multiLevelType w:val="singleLevel"/>
    <w:tmpl w:val="570374D2"/>
    <w:lvl w:ilvl="0">
      <w:start w:val="1"/>
      <w:numFmt w:val="decimal"/>
      <w:suff w:val="nothing"/>
      <w:lvlText w:val="（%1）"/>
      <w:lvlJc w:val="left"/>
    </w:lvl>
  </w:abstractNum>
  <w:abstractNum w:abstractNumId="21">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F3E668C"/>
    <w:multiLevelType w:val="singleLevel"/>
    <w:tmpl w:val="7F3E668C"/>
    <w:lvl w:ilvl="0">
      <w:start w:val="2"/>
      <w:numFmt w:val="chineseCounting"/>
      <w:suff w:val="space"/>
      <w:lvlText w:val="第%1章"/>
      <w:lvlJc w:val="left"/>
      <w:rPr>
        <w:rFonts w:hint="eastAsia"/>
      </w:rPr>
    </w:lvl>
  </w:abstractNum>
  <w:num w:numId="1">
    <w:abstractNumId w:val="20"/>
  </w:num>
  <w:num w:numId="2">
    <w:abstractNumId w:val="7"/>
  </w:num>
  <w:num w:numId="3">
    <w:abstractNumId w:val="16"/>
  </w:num>
  <w:num w:numId="4">
    <w:abstractNumId w:val="18"/>
  </w:num>
  <w:num w:numId="5">
    <w:abstractNumId w:va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0"/>
  </w:num>
  <w:num w:numId="11">
    <w:abstractNumId w:val="4"/>
  </w:num>
  <w:num w:numId="12">
    <w:abstractNumId w:val="10"/>
  </w:num>
  <w:num w:numId="13">
    <w:abstractNumId w:val="19"/>
  </w:num>
  <w:num w:numId="14">
    <w:abstractNumId w:val="17"/>
  </w:num>
  <w:num w:numId="15">
    <w:abstractNumId w:val="1"/>
  </w:num>
  <w:num w:numId="16">
    <w:abstractNumId w:val="13"/>
  </w:num>
  <w:num w:numId="17">
    <w:abstractNumId w:val="12"/>
  </w:num>
  <w:num w:numId="18">
    <w:abstractNumId w:val="15"/>
  </w:num>
  <w:num w:numId="1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6"/>
  </w:num>
  <w:num w:numId="22">
    <w:abstractNumId w:val="2"/>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evenAndOddHeaders/>
  <w:drawingGridHorizontalSpacing w:val="105"/>
  <w:drawingGridVerticalSpacing w:val="317"/>
  <w:displayHorizontalDrawingGridEvery w:val="0"/>
  <w:characterSpacingControl w:val="compressPunctuation"/>
  <w:savePreviewPicture/>
  <w:doNotValidateAgainstSchema/>
  <w:doNotDemarcateInvalidXml/>
  <w:hdrShapeDefaults>
    <o:shapedefaults v:ext="edit" spidmax="220162"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09AE"/>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373"/>
    <w:rsid w:val="000347C4"/>
    <w:rsid w:val="0003484E"/>
    <w:rsid w:val="000348D3"/>
    <w:rsid w:val="00034FDD"/>
    <w:rsid w:val="000352A7"/>
    <w:rsid w:val="000352AA"/>
    <w:rsid w:val="000354F1"/>
    <w:rsid w:val="0003584A"/>
    <w:rsid w:val="00035F98"/>
    <w:rsid w:val="00035FD8"/>
    <w:rsid w:val="000375E5"/>
    <w:rsid w:val="00037F61"/>
    <w:rsid w:val="00042DFB"/>
    <w:rsid w:val="00043E42"/>
    <w:rsid w:val="00043F74"/>
    <w:rsid w:val="00044611"/>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5B11"/>
    <w:rsid w:val="000561AF"/>
    <w:rsid w:val="00056B47"/>
    <w:rsid w:val="00056C3F"/>
    <w:rsid w:val="00057310"/>
    <w:rsid w:val="0006060C"/>
    <w:rsid w:val="00060A8A"/>
    <w:rsid w:val="00061763"/>
    <w:rsid w:val="00061819"/>
    <w:rsid w:val="00061BC4"/>
    <w:rsid w:val="000636CA"/>
    <w:rsid w:val="000640A7"/>
    <w:rsid w:val="00065590"/>
    <w:rsid w:val="00065E31"/>
    <w:rsid w:val="00065E3F"/>
    <w:rsid w:val="0006786D"/>
    <w:rsid w:val="00067FC4"/>
    <w:rsid w:val="000702C6"/>
    <w:rsid w:val="00070930"/>
    <w:rsid w:val="0007137B"/>
    <w:rsid w:val="00071452"/>
    <w:rsid w:val="00071F6A"/>
    <w:rsid w:val="0007201A"/>
    <w:rsid w:val="00072273"/>
    <w:rsid w:val="00072B59"/>
    <w:rsid w:val="00072E8F"/>
    <w:rsid w:val="00073350"/>
    <w:rsid w:val="00073FA0"/>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DA5"/>
    <w:rsid w:val="00081E57"/>
    <w:rsid w:val="00082635"/>
    <w:rsid w:val="00082709"/>
    <w:rsid w:val="00082E3A"/>
    <w:rsid w:val="00082FAB"/>
    <w:rsid w:val="00084E81"/>
    <w:rsid w:val="00085CEF"/>
    <w:rsid w:val="00085F98"/>
    <w:rsid w:val="00086F2E"/>
    <w:rsid w:val="00087429"/>
    <w:rsid w:val="00087D21"/>
    <w:rsid w:val="000901B8"/>
    <w:rsid w:val="00090334"/>
    <w:rsid w:val="00090702"/>
    <w:rsid w:val="00090ED3"/>
    <w:rsid w:val="0009136E"/>
    <w:rsid w:val="00091C0A"/>
    <w:rsid w:val="00091D5A"/>
    <w:rsid w:val="0009266E"/>
    <w:rsid w:val="00092A3D"/>
    <w:rsid w:val="00092BA4"/>
    <w:rsid w:val="00092F5C"/>
    <w:rsid w:val="000934DE"/>
    <w:rsid w:val="000935BE"/>
    <w:rsid w:val="0009459A"/>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6401"/>
    <w:rsid w:val="000A7285"/>
    <w:rsid w:val="000A734D"/>
    <w:rsid w:val="000A7C9F"/>
    <w:rsid w:val="000B03CF"/>
    <w:rsid w:val="000B0636"/>
    <w:rsid w:val="000B07EB"/>
    <w:rsid w:val="000B0C0F"/>
    <w:rsid w:val="000B15EF"/>
    <w:rsid w:val="000B1926"/>
    <w:rsid w:val="000B1E34"/>
    <w:rsid w:val="000B286A"/>
    <w:rsid w:val="000B29A6"/>
    <w:rsid w:val="000B2E8E"/>
    <w:rsid w:val="000B3200"/>
    <w:rsid w:val="000B3B19"/>
    <w:rsid w:val="000B5338"/>
    <w:rsid w:val="000B5812"/>
    <w:rsid w:val="000B6659"/>
    <w:rsid w:val="000B673D"/>
    <w:rsid w:val="000B6767"/>
    <w:rsid w:val="000B69D4"/>
    <w:rsid w:val="000B6B8D"/>
    <w:rsid w:val="000B72C2"/>
    <w:rsid w:val="000B7B97"/>
    <w:rsid w:val="000C0188"/>
    <w:rsid w:val="000C0EA1"/>
    <w:rsid w:val="000C18F9"/>
    <w:rsid w:val="000C1B96"/>
    <w:rsid w:val="000C20EC"/>
    <w:rsid w:val="000C2DB9"/>
    <w:rsid w:val="000C4953"/>
    <w:rsid w:val="000C4D1A"/>
    <w:rsid w:val="000C50DB"/>
    <w:rsid w:val="000C5D5D"/>
    <w:rsid w:val="000C5E93"/>
    <w:rsid w:val="000C67AC"/>
    <w:rsid w:val="000C6E98"/>
    <w:rsid w:val="000C7002"/>
    <w:rsid w:val="000C73CA"/>
    <w:rsid w:val="000C7707"/>
    <w:rsid w:val="000D0388"/>
    <w:rsid w:val="000D0AB2"/>
    <w:rsid w:val="000D0EFB"/>
    <w:rsid w:val="000D0F48"/>
    <w:rsid w:val="000D1A7E"/>
    <w:rsid w:val="000D1FDA"/>
    <w:rsid w:val="000D2294"/>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071D"/>
    <w:rsid w:val="000E0816"/>
    <w:rsid w:val="000E221B"/>
    <w:rsid w:val="000E22C3"/>
    <w:rsid w:val="000E24EE"/>
    <w:rsid w:val="000E2BC4"/>
    <w:rsid w:val="000E382E"/>
    <w:rsid w:val="000E3943"/>
    <w:rsid w:val="000E3A55"/>
    <w:rsid w:val="000E45F9"/>
    <w:rsid w:val="000E4E05"/>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617"/>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6559"/>
    <w:rsid w:val="00117D75"/>
    <w:rsid w:val="001202E2"/>
    <w:rsid w:val="0012111A"/>
    <w:rsid w:val="00121584"/>
    <w:rsid w:val="001217C3"/>
    <w:rsid w:val="00121CB3"/>
    <w:rsid w:val="0012294D"/>
    <w:rsid w:val="00124378"/>
    <w:rsid w:val="00125329"/>
    <w:rsid w:val="001265E1"/>
    <w:rsid w:val="001266D6"/>
    <w:rsid w:val="00130334"/>
    <w:rsid w:val="0013140A"/>
    <w:rsid w:val="001318A1"/>
    <w:rsid w:val="00131E2C"/>
    <w:rsid w:val="0013281A"/>
    <w:rsid w:val="00133299"/>
    <w:rsid w:val="00133FB1"/>
    <w:rsid w:val="0013493F"/>
    <w:rsid w:val="00135827"/>
    <w:rsid w:val="00136401"/>
    <w:rsid w:val="00136491"/>
    <w:rsid w:val="001366C6"/>
    <w:rsid w:val="00137530"/>
    <w:rsid w:val="0013783C"/>
    <w:rsid w:val="00137CD0"/>
    <w:rsid w:val="00140485"/>
    <w:rsid w:val="0014120A"/>
    <w:rsid w:val="00141909"/>
    <w:rsid w:val="00141BCC"/>
    <w:rsid w:val="00141CB6"/>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0FCD"/>
    <w:rsid w:val="00151078"/>
    <w:rsid w:val="0015293E"/>
    <w:rsid w:val="00152C5E"/>
    <w:rsid w:val="001535B2"/>
    <w:rsid w:val="00153DEF"/>
    <w:rsid w:val="00153F93"/>
    <w:rsid w:val="00154069"/>
    <w:rsid w:val="00155591"/>
    <w:rsid w:val="001556BF"/>
    <w:rsid w:val="00155961"/>
    <w:rsid w:val="00155B85"/>
    <w:rsid w:val="00157D5C"/>
    <w:rsid w:val="00160AB2"/>
    <w:rsid w:val="00160C52"/>
    <w:rsid w:val="001615AE"/>
    <w:rsid w:val="00161739"/>
    <w:rsid w:val="0016241F"/>
    <w:rsid w:val="00162AAA"/>
    <w:rsid w:val="00162B3C"/>
    <w:rsid w:val="00162C7C"/>
    <w:rsid w:val="001630CA"/>
    <w:rsid w:val="0016321E"/>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0B7C"/>
    <w:rsid w:val="00182278"/>
    <w:rsid w:val="00183E4B"/>
    <w:rsid w:val="0018497A"/>
    <w:rsid w:val="00184D22"/>
    <w:rsid w:val="00185C8C"/>
    <w:rsid w:val="00185CC5"/>
    <w:rsid w:val="00190361"/>
    <w:rsid w:val="001904D1"/>
    <w:rsid w:val="00190820"/>
    <w:rsid w:val="00190970"/>
    <w:rsid w:val="0019139C"/>
    <w:rsid w:val="00191F16"/>
    <w:rsid w:val="00192A0D"/>
    <w:rsid w:val="00192E87"/>
    <w:rsid w:val="00193378"/>
    <w:rsid w:val="00194558"/>
    <w:rsid w:val="00194A70"/>
    <w:rsid w:val="00194B6D"/>
    <w:rsid w:val="00194E70"/>
    <w:rsid w:val="001950F8"/>
    <w:rsid w:val="00195466"/>
    <w:rsid w:val="00196141"/>
    <w:rsid w:val="0019722A"/>
    <w:rsid w:val="001A0DCC"/>
    <w:rsid w:val="001A0F0E"/>
    <w:rsid w:val="001A2941"/>
    <w:rsid w:val="001A2B6D"/>
    <w:rsid w:val="001A2FA7"/>
    <w:rsid w:val="001A313C"/>
    <w:rsid w:val="001A324C"/>
    <w:rsid w:val="001A4178"/>
    <w:rsid w:val="001A463A"/>
    <w:rsid w:val="001A5194"/>
    <w:rsid w:val="001A6040"/>
    <w:rsid w:val="001A60BB"/>
    <w:rsid w:val="001A7D60"/>
    <w:rsid w:val="001A7D80"/>
    <w:rsid w:val="001A7E57"/>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63D"/>
    <w:rsid w:val="001C2B2B"/>
    <w:rsid w:val="001C381C"/>
    <w:rsid w:val="001C387E"/>
    <w:rsid w:val="001C39AA"/>
    <w:rsid w:val="001C5606"/>
    <w:rsid w:val="001C5E11"/>
    <w:rsid w:val="001C6335"/>
    <w:rsid w:val="001C6E25"/>
    <w:rsid w:val="001C6E3C"/>
    <w:rsid w:val="001C72A2"/>
    <w:rsid w:val="001C73B0"/>
    <w:rsid w:val="001C768D"/>
    <w:rsid w:val="001C7918"/>
    <w:rsid w:val="001C7E05"/>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5DC1"/>
    <w:rsid w:val="001D60C1"/>
    <w:rsid w:val="001D7418"/>
    <w:rsid w:val="001D7802"/>
    <w:rsid w:val="001D782D"/>
    <w:rsid w:val="001E0683"/>
    <w:rsid w:val="001E089D"/>
    <w:rsid w:val="001E0BD0"/>
    <w:rsid w:val="001E1460"/>
    <w:rsid w:val="001E1DCD"/>
    <w:rsid w:val="001E242A"/>
    <w:rsid w:val="001E25E8"/>
    <w:rsid w:val="001E28B1"/>
    <w:rsid w:val="001E3AB2"/>
    <w:rsid w:val="001E4381"/>
    <w:rsid w:val="001E4747"/>
    <w:rsid w:val="001E4A88"/>
    <w:rsid w:val="001E4F81"/>
    <w:rsid w:val="001E6284"/>
    <w:rsid w:val="001E64A7"/>
    <w:rsid w:val="001E703B"/>
    <w:rsid w:val="001E78C9"/>
    <w:rsid w:val="001E7BAC"/>
    <w:rsid w:val="001F02B7"/>
    <w:rsid w:val="001F18F3"/>
    <w:rsid w:val="001F1C22"/>
    <w:rsid w:val="001F1C8B"/>
    <w:rsid w:val="001F2569"/>
    <w:rsid w:val="001F2596"/>
    <w:rsid w:val="001F2618"/>
    <w:rsid w:val="001F2BDC"/>
    <w:rsid w:val="001F56AC"/>
    <w:rsid w:val="001F58E1"/>
    <w:rsid w:val="001F6584"/>
    <w:rsid w:val="001F6777"/>
    <w:rsid w:val="001F68F9"/>
    <w:rsid w:val="001F7A2A"/>
    <w:rsid w:val="00200E80"/>
    <w:rsid w:val="0020103A"/>
    <w:rsid w:val="00201907"/>
    <w:rsid w:val="00202529"/>
    <w:rsid w:val="002037FA"/>
    <w:rsid w:val="002045F0"/>
    <w:rsid w:val="002053AF"/>
    <w:rsid w:val="002054E3"/>
    <w:rsid w:val="002059C6"/>
    <w:rsid w:val="002061A7"/>
    <w:rsid w:val="00207ED8"/>
    <w:rsid w:val="002101F2"/>
    <w:rsid w:val="0021053D"/>
    <w:rsid w:val="0021126C"/>
    <w:rsid w:val="00211934"/>
    <w:rsid w:val="002128CA"/>
    <w:rsid w:val="00212DB4"/>
    <w:rsid w:val="002138D4"/>
    <w:rsid w:val="00213A55"/>
    <w:rsid w:val="002145D2"/>
    <w:rsid w:val="00215210"/>
    <w:rsid w:val="00216D7D"/>
    <w:rsid w:val="00217459"/>
    <w:rsid w:val="0022175F"/>
    <w:rsid w:val="00221C70"/>
    <w:rsid w:val="002237CC"/>
    <w:rsid w:val="00224626"/>
    <w:rsid w:val="00224872"/>
    <w:rsid w:val="0022653D"/>
    <w:rsid w:val="002273C2"/>
    <w:rsid w:val="00227FE0"/>
    <w:rsid w:val="002300C4"/>
    <w:rsid w:val="00232163"/>
    <w:rsid w:val="00234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4490"/>
    <w:rsid w:val="0024584F"/>
    <w:rsid w:val="002459E0"/>
    <w:rsid w:val="00245D26"/>
    <w:rsid w:val="00246C02"/>
    <w:rsid w:val="00246E63"/>
    <w:rsid w:val="00247279"/>
    <w:rsid w:val="0024730D"/>
    <w:rsid w:val="002473B0"/>
    <w:rsid w:val="00247855"/>
    <w:rsid w:val="002479D5"/>
    <w:rsid w:val="00250A91"/>
    <w:rsid w:val="00250CCB"/>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DB9"/>
    <w:rsid w:val="00270F53"/>
    <w:rsid w:val="002716BE"/>
    <w:rsid w:val="002729AD"/>
    <w:rsid w:val="00273498"/>
    <w:rsid w:val="0027510E"/>
    <w:rsid w:val="00277D3F"/>
    <w:rsid w:val="00277FA7"/>
    <w:rsid w:val="00280406"/>
    <w:rsid w:val="00280BD2"/>
    <w:rsid w:val="0028117A"/>
    <w:rsid w:val="00283796"/>
    <w:rsid w:val="00283C15"/>
    <w:rsid w:val="00283DBD"/>
    <w:rsid w:val="00284085"/>
    <w:rsid w:val="0028470C"/>
    <w:rsid w:val="002847E0"/>
    <w:rsid w:val="0028527F"/>
    <w:rsid w:val="002852C0"/>
    <w:rsid w:val="002859A4"/>
    <w:rsid w:val="00286100"/>
    <w:rsid w:val="002863D9"/>
    <w:rsid w:val="00287CEE"/>
    <w:rsid w:val="00287F23"/>
    <w:rsid w:val="00290688"/>
    <w:rsid w:val="002914A9"/>
    <w:rsid w:val="00291753"/>
    <w:rsid w:val="0029216F"/>
    <w:rsid w:val="00292B45"/>
    <w:rsid w:val="002943B6"/>
    <w:rsid w:val="002943E4"/>
    <w:rsid w:val="00294A50"/>
    <w:rsid w:val="00295CE5"/>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031"/>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47E"/>
    <w:rsid w:val="002D0B84"/>
    <w:rsid w:val="002D0BC7"/>
    <w:rsid w:val="002D1469"/>
    <w:rsid w:val="002D1964"/>
    <w:rsid w:val="002D1EE7"/>
    <w:rsid w:val="002D1FE1"/>
    <w:rsid w:val="002D2CB8"/>
    <w:rsid w:val="002D4754"/>
    <w:rsid w:val="002D4FFD"/>
    <w:rsid w:val="002D5589"/>
    <w:rsid w:val="002D73B9"/>
    <w:rsid w:val="002D79DB"/>
    <w:rsid w:val="002E0279"/>
    <w:rsid w:val="002E145C"/>
    <w:rsid w:val="002E1A7D"/>
    <w:rsid w:val="002E1AC4"/>
    <w:rsid w:val="002E1FEC"/>
    <w:rsid w:val="002E2433"/>
    <w:rsid w:val="002E258C"/>
    <w:rsid w:val="002E2806"/>
    <w:rsid w:val="002E2D21"/>
    <w:rsid w:val="002E2E8C"/>
    <w:rsid w:val="002E301D"/>
    <w:rsid w:val="002E4C95"/>
    <w:rsid w:val="002E4DF1"/>
    <w:rsid w:val="002E5C22"/>
    <w:rsid w:val="002E5D10"/>
    <w:rsid w:val="002E63C6"/>
    <w:rsid w:val="002E6A2E"/>
    <w:rsid w:val="002E6A91"/>
    <w:rsid w:val="002E6BC4"/>
    <w:rsid w:val="002E6DE5"/>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B34"/>
    <w:rsid w:val="00302CED"/>
    <w:rsid w:val="0030377D"/>
    <w:rsid w:val="003037B6"/>
    <w:rsid w:val="003039C1"/>
    <w:rsid w:val="00303C44"/>
    <w:rsid w:val="003045A0"/>
    <w:rsid w:val="00307F12"/>
    <w:rsid w:val="003108BF"/>
    <w:rsid w:val="00310B33"/>
    <w:rsid w:val="00310EFA"/>
    <w:rsid w:val="00310FA5"/>
    <w:rsid w:val="00312D50"/>
    <w:rsid w:val="00312F8B"/>
    <w:rsid w:val="0031359C"/>
    <w:rsid w:val="00313AA9"/>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465A"/>
    <w:rsid w:val="00326622"/>
    <w:rsid w:val="00327992"/>
    <w:rsid w:val="003279EA"/>
    <w:rsid w:val="00327D32"/>
    <w:rsid w:val="0033015D"/>
    <w:rsid w:val="00330220"/>
    <w:rsid w:val="00330C84"/>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4C6"/>
    <w:rsid w:val="0034373A"/>
    <w:rsid w:val="00343930"/>
    <w:rsid w:val="00343961"/>
    <w:rsid w:val="00343B5C"/>
    <w:rsid w:val="00344F01"/>
    <w:rsid w:val="0034760B"/>
    <w:rsid w:val="00347FD8"/>
    <w:rsid w:val="00347FED"/>
    <w:rsid w:val="003509A6"/>
    <w:rsid w:val="00350BF2"/>
    <w:rsid w:val="003524C8"/>
    <w:rsid w:val="003524FD"/>
    <w:rsid w:val="00352A4F"/>
    <w:rsid w:val="00352FE5"/>
    <w:rsid w:val="003530DF"/>
    <w:rsid w:val="0035392D"/>
    <w:rsid w:val="00354D8F"/>
    <w:rsid w:val="00355330"/>
    <w:rsid w:val="00355640"/>
    <w:rsid w:val="00355F41"/>
    <w:rsid w:val="0035782C"/>
    <w:rsid w:val="0035791B"/>
    <w:rsid w:val="00360FE8"/>
    <w:rsid w:val="003611D9"/>
    <w:rsid w:val="00361B65"/>
    <w:rsid w:val="00361F44"/>
    <w:rsid w:val="00362962"/>
    <w:rsid w:val="00363BF8"/>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1A23"/>
    <w:rsid w:val="00371BB4"/>
    <w:rsid w:val="00372470"/>
    <w:rsid w:val="0037261C"/>
    <w:rsid w:val="00372BAF"/>
    <w:rsid w:val="00373227"/>
    <w:rsid w:val="0037357D"/>
    <w:rsid w:val="00373967"/>
    <w:rsid w:val="003740F6"/>
    <w:rsid w:val="003757DE"/>
    <w:rsid w:val="0037593B"/>
    <w:rsid w:val="003763BE"/>
    <w:rsid w:val="0037665B"/>
    <w:rsid w:val="0038002F"/>
    <w:rsid w:val="0038163E"/>
    <w:rsid w:val="0038307F"/>
    <w:rsid w:val="00383584"/>
    <w:rsid w:val="00383FC4"/>
    <w:rsid w:val="00384D40"/>
    <w:rsid w:val="00385995"/>
    <w:rsid w:val="003859AE"/>
    <w:rsid w:val="00385EE1"/>
    <w:rsid w:val="00386B67"/>
    <w:rsid w:val="003871E4"/>
    <w:rsid w:val="0039005E"/>
    <w:rsid w:val="00390AD7"/>
    <w:rsid w:val="00391420"/>
    <w:rsid w:val="0039217D"/>
    <w:rsid w:val="0039229E"/>
    <w:rsid w:val="00392532"/>
    <w:rsid w:val="00392CBA"/>
    <w:rsid w:val="00393978"/>
    <w:rsid w:val="00393B94"/>
    <w:rsid w:val="00393EA2"/>
    <w:rsid w:val="00394D8F"/>
    <w:rsid w:val="00394D93"/>
    <w:rsid w:val="0039545A"/>
    <w:rsid w:val="00395A59"/>
    <w:rsid w:val="00395DEA"/>
    <w:rsid w:val="00395EBF"/>
    <w:rsid w:val="00396D08"/>
    <w:rsid w:val="00397491"/>
    <w:rsid w:val="00397CD3"/>
    <w:rsid w:val="003A06E4"/>
    <w:rsid w:val="003A0B64"/>
    <w:rsid w:val="003A0EE1"/>
    <w:rsid w:val="003A1469"/>
    <w:rsid w:val="003A185F"/>
    <w:rsid w:val="003A1BA4"/>
    <w:rsid w:val="003A226A"/>
    <w:rsid w:val="003A286C"/>
    <w:rsid w:val="003A2B66"/>
    <w:rsid w:val="003A2D29"/>
    <w:rsid w:val="003A3ABE"/>
    <w:rsid w:val="003A44FF"/>
    <w:rsid w:val="003A4C9B"/>
    <w:rsid w:val="003A4E10"/>
    <w:rsid w:val="003A61BC"/>
    <w:rsid w:val="003A63D5"/>
    <w:rsid w:val="003A73C5"/>
    <w:rsid w:val="003A7EFB"/>
    <w:rsid w:val="003B0662"/>
    <w:rsid w:val="003B15A0"/>
    <w:rsid w:val="003B17B9"/>
    <w:rsid w:val="003B186C"/>
    <w:rsid w:val="003B2FD9"/>
    <w:rsid w:val="003B2FE0"/>
    <w:rsid w:val="003B31E0"/>
    <w:rsid w:val="003B33F2"/>
    <w:rsid w:val="003B3C6A"/>
    <w:rsid w:val="003B4681"/>
    <w:rsid w:val="003B4A0A"/>
    <w:rsid w:val="003B5B33"/>
    <w:rsid w:val="003B5C15"/>
    <w:rsid w:val="003B672F"/>
    <w:rsid w:val="003C01E6"/>
    <w:rsid w:val="003C046E"/>
    <w:rsid w:val="003C12BD"/>
    <w:rsid w:val="003C1F22"/>
    <w:rsid w:val="003C2BF3"/>
    <w:rsid w:val="003C485E"/>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D79EC"/>
    <w:rsid w:val="003E0261"/>
    <w:rsid w:val="003E07A7"/>
    <w:rsid w:val="003E0AF3"/>
    <w:rsid w:val="003E0DA0"/>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528"/>
    <w:rsid w:val="003F1721"/>
    <w:rsid w:val="003F34C3"/>
    <w:rsid w:val="003F4133"/>
    <w:rsid w:val="003F516E"/>
    <w:rsid w:val="003F6066"/>
    <w:rsid w:val="003F6156"/>
    <w:rsid w:val="003F6C08"/>
    <w:rsid w:val="003F6E4F"/>
    <w:rsid w:val="003F7271"/>
    <w:rsid w:val="003F79C8"/>
    <w:rsid w:val="003F7A8E"/>
    <w:rsid w:val="00400E4C"/>
    <w:rsid w:val="004012A9"/>
    <w:rsid w:val="004012C8"/>
    <w:rsid w:val="00403A96"/>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A05"/>
    <w:rsid w:val="00415D0E"/>
    <w:rsid w:val="00415EA6"/>
    <w:rsid w:val="00416337"/>
    <w:rsid w:val="004165C2"/>
    <w:rsid w:val="004169C8"/>
    <w:rsid w:val="00416C3F"/>
    <w:rsid w:val="00417033"/>
    <w:rsid w:val="0042176A"/>
    <w:rsid w:val="004218AF"/>
    <w:rsid w:val="00421B79"/>
    <w:rsid w:val="0042297D"/>
    <w:rsid w:val="004239E6"/>
    <w:rsid w:val="0042492C"/>
    <w:rsid w:val="00424C9B"/>
    <w:rsid w:val="00427610"/>
    <w:rsid w:val="00430484"/>
    <w:rsid w:val="00430E8D"/>
    <w:rsid w:val="00431827"/>
    <w:rsid w:val="00431A17"/>
    <w:rsid w:val="00431C0D"/>
    <w:rsid w:val="0043262F"/>
    <w:rsid w:val="004344A5"/>
    <w:rsid w:val="00435ED7"/>
    <w:rsid w:val="00436C0A"/>
    <w:rsid w:val="00437275"/>
    <w:rsid w:val="00437F60"/>
    <w:rsid w:val="0044099E"/>
    <w:rsid w:val="00441025"/>
    <w:rsid w:val="00441171"/>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3530"/>
    <w:rsid w:val="004543D3"/>
    <w:rsid w:val="00455443"/>
    <w:rsid w:val="00455E94"/>
    <w:rsid w:val="004567A2"/>
    <w:rsid w:val="00456966"/>
    <w:rsid w:val="004569AC"/>
    <w:rsid w:val="00456C91"/>
    <w:rsid w:val="00457008"/>
    <w:rsid w:val="0045739D"/>
    <w:rsid w:val="00457DA6"/>
    <w:rsid w:val="0046003E"/>
    <w:rsid w:val="004603B6"/>
    <w:rsid w:val="0046199B"/>
    <w:rsid w:val="00461A30"/>
    <w:rsid w:val="00462182"/>
    <w:rsid w:val="004622E8"/>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291"/>
    <w:rsid w:val="0047430D"/>
    <w:rsid w:val="004750C5"/>
    <w:rsid w:val="00476EA2"/>
    <w:rsid w:val="004779B7"/>
    <w:rsid w:val="00480B6C"/>
    <w:rsid w:val="0048120A"/>
    <w:rsid w:val="00481570"/>
    <w:rsid w:val="004815ED"/>
    <w:rsid w:val="00481BA4"/>
    <w:rsid w:val="0048298B"/>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2E59"/>
    <w:rsid w:val="0049351E"/>
    <w:rsid w:val="0049399B"/>
    <w:rsid w:val="004944D2"/>
    <w:rsid w:val="004946AE"/>
    <w:rsid w:val="0049529D"/>
    <w:rsid w:val="00496DAC"/>
    <w:rsid w:val="00497811"/>
    <w:rsid w:val="00497C41"/>
    <w:rsid w:val="00497FE6"/>
    <w:rsid w:val="004A034C"/>
    <w:rsid w:val="004A16E5"/>
    <w:rsid w:val="004A2316"/>
    <w:rsid w:val="004A29D0"/>
    <w:rsid w:val="004A30EB"/>
    <w:rsid w:val="004A3F4B"/>
    <w:rsid w:val="004A46FF"/>
    <w:rsid w:val="004A50D6"/>
    <w:rsid w:val="004A582C"/>
    <w:rsid w:val="004A6123"/>
    <w:rsid w:val="004A7D5A"/>
    <w:rsid w:val="004B00C8"/>
    <w:rsid w:val="004B1661"/>
    <w:rsid w:val="004B16A5"/>
    <w:rsid w:val="004B186E"/>
    <w:rsid w:val="004B2F96"/>
    <w:rsid w:val="004B321D"/>
    <w:rsid w:val="004B3758"/>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0D7C"/>
    <w:rsid w:val="004D113C"/>
    <w:rsid w:val="004D1452"/>
    <w:rsid w:val="004D2AB9"/>
    <w:rsid w:val="004D2D4E"/>
    <w:rsid w:val="004D338B"/>
    <w:rsid w:val="004D3A8F"/>
    <w:rsid w:val="004D3C4F"/>
    <w:rsid w:val="004D4B55"/>
    <w:rsid w:val="004D5378"/>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68E"/>
    <w:rsid w:val="004F39F3"/>
    <w:rsid w:val="004F45E1"/>
    <w:rsid w:val="004F5BC5"/>
    <w:rsid w:val="004F602B"/>
    <w:rsid w:val="004F717A"/>
    <w:rsid w:val="004F7B45"/>
    <w:rsid w:val="0050020B"/>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29F"/>
    <w:rsid w:val="0050465C"/>
    <w:rsid w:val="00505C47"/>
    <w:rsid w:val="005069F5"/>
    <w:rsid w:val="00506B19"/>
    <w:rsid w:val="00507F84"/>
    <w:rsid w:val="00510532"/>
    <w:rsid w:val="00510CDA"/>
    <w:rsid w:val="005114BD"/>
    <w:rsid w:val="00511805"/>
    <w:rsid w:val="00511B21"/>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0A"/>
    <w:rsid w:val="0052094B"/>
    <w:rsid w:val="00520D23"/>
    <w:rsid w:val="00521B1A"/>
    <w:rsid w:val="00522ABC"/>
    <w:rsid w:val="00523045"/>
    <w:rsid w:val="00523BA3"/>
    <w:rsid w:val="00524306"/>
    <w:rsid w:val="00524569"/>
    <w:rsid w:val="00524A89"/>
    <w:rsid w:val="00525263"/>
    <w:rsid w:val="0052654F"/>
    <w:rsid w:val="005276E4"/>
    <w:rsid w:val="00527DDF"/>
    <w:rsid w:val="00530286"/>
    <w:rsid w:val="0053158B"/>
    <w:rsid w:val="00531905"/>
    <w:rsid w:val="005322DA"/>
    <w:rsid w:val="00532316"/>
    <w:rsid w:val="0053288B"/>
    <w:rsid w:val="00532B93"/>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47F88"/>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783"/>
    <w:rsid w:val="00564B46"/>
    <w:rsid w:val="00565368"/>
    <w:rsid w:val="0056573A"/>
    <w:rsid w:val="00565965"/>
    <w:rsid w:val="005663BD"/>
    <w:rsid w:val="005663EE"/>
    <w:rsid w:val="0056688D"/>
    <w:rsid w:val="0056696B"/>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77E5A"/>
    <w:rsid w:val="00580362"/>
    <w:rsid w:val="005806D0"/>
    <w:rsid w:val="00580C1C"/>
    <w:rsid w:val="005825C9"/>
    <w:rsid w:val="005827D3"/>
    <w:rsid w:val="0058336D"/>
    <w:rsid w:val="00583B14"/>
    <w:rsid w:val="005843A4"/>
    <w:rsid w:val="00584610"/>
    <w:rsid w:val="005848BC"/>
    <w:rsid w:val="00584C16"/>
    <w:rsid w:val="0058549A"/>
    <w:rsid w:val="00585F9F"/>
    <w:rsid w:val="0058690C"/>
    <w:rsid w:val="00586EDD"/>
    <w:rsid w:val="00586F65"/>
    <w:rsid w:val="00586F85"/>
    <w:rsid w:val="0058710A"/>
    <w:rsid w:val="00587903"/>
    <w:rsid w:val="00587A6C"/>
    <w:rsid w:val="00587E3A"/>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5F69"/>
    <w:rsid w:val="005A63F3"/>
    <w:rsid w:val="005A6CCD"/>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C5C"/>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48C"/>
    <w:rsid w:val="005F06D3"/>
    <w:rsid w:val="005F0C2B"/>
    <w:rsid w:val="005F0C36"/>
    <w:rsid w:val="005F1675"/>
    <w:rsid w:val="005F1707"/>
    <w:rsid w:val="005F21F5"/>
    <w:rsid w:val="005F2D6F"/>
    <w:rsid w:val="005F2F76"/>
    <w:rsid w:val="005F30D2"/>
    <w:rsid w:val="005F31DE"/>
    <w:rsid w:val="005F3BA1"/>
    <w:rsid w:val="005F50B1"/>
    <w:rsid w:val="005F50B8"/>
    <w:rsid w:val="005F547B"/>
    <w:rsid w:val="005F57B1"/>
    <w:rsid w:val="005F5D9E"/>
    <w:rsid w:val="005F64D2"/>
    <w:rsid w:val="005F674C"/>
    <w:rsid w:val="005F682A"/>
    <w:rsid w:val="005F7170"/>
    <w:rsid w:val="005F770F"/>
    <w:rsid w:val="00600320"/>
    <w:rsid w:val="0060106F"/>
    <w:rsid w:val="006017D2"/>
    <w:rsid w:val="0060187D"/>
    <w:rsid w:val="006025F0"/>
    <w:rsid w:val="006049F1"/>
    <w:rsid w:val="00604A16"/>
    <w:rsid w:val="00604CFA"/>
    <w:rsid w:val="0060706B"/>
    <w:rsid w:val="006070C6"/>
    <w:rsid w:val="006070F4"/>
    <w:rsid w:val="006107D9"/>
    <w:rsid w:val="00610E92"/>
    <w:rsid w:val="0061129B"/>
    <w:rsid w:val="00611671"/>
    <w:rsid w:val="006132CB"/>
    <w:rsid w:val="0061337D"/>
    <w:rsid w:val="00613CBE"/>
    <w:rsid w:val="00614762"/>
    <w:rsid w:val="006161EB"/>
    <w:rsid w:val="00616245"/>
    <w:rsid w:val="00616647"/>
    <w:rsid w:val="006175E9"/>
    <w:rsid w:val="00617B0B"/>
    <w:rsid w:val="00617FF3"/>
    <w:rsid w:val="006200F6"/>
    <w:rsid w:val="00622310"/>
    <w:rsid w:val="00622C4A"/>
    <w:rsid w:val="00623247"/>
    <w:rsid w:val="00623913"/>
    <w:rsid w:val="00623D2F"/>
    <w:rsid w:val="006241C0"/>
    <w:rsid w:val="00624A5E"/>
    <w:rsid w:val="00624DAB"/>
    <w:rsid w:val="006251D2"/>
    <w:rsid w:val="00625FF4"/>
    <w:rsid w:val="00627172"/>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3C9"/>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3F4"/>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5237"/>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591A"/>
    <w:rsid w:val="00686614"/>
    <w:rsid w:val="00687582"/>
    <w:rsid w:val="00687B4C"/>
    <w:rsid w:val="00687EF8"/>
    <w:rsid w:val="006910C3"/>
    <w:rsid w:val="006916E5"/>
    <w:rsid w:val="00693952"/>
    <w:rsid w:val="0069504F"/>
    <w:rsid w:val="006953BB"/>
    <w:rsid w:val="00695EB2"/>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8DF"/>
    <w:rsid w:val="006A5BE3"/>
    <w:rsid w:val="006A5EBA"/>
    <w:rsid w:val="006A6CBF"/>
    <w:rsid w:val="006A6E6E"/>
    <w:rsid w:val="006A6E86"/>
    <w:rsid w:val="006A7393"/>
    <w:rsid w:val="006A7B7C"/>
    <w:rsid w:val="006B1B56"/>
    <w:rsid w:val="006B2FF1"/>
    <w:rsid w:val="006B3122"/>
    <w:rsid w:val="006B3BFB"/>
    <w:rsid w:val="006B3D24"/>
    <w:rsid w:val="006B483D"/>
    <w:rsid w:val="006B4899"/>
    <w:rsid w:val="006B5F9A"/>
    <w:rsid w:val="006B654E"/>
    <w:rsid w:val="006B6CB4"/>
    <w:rsid w:val="006B770B"/>
    <w:rsid w:val="006B7841"/>
    <w:rsid w:val="006C01D8"/>
    <w:rsid w:val="006C063F"/>
    <w:rsid w:val="006C158C"/>
    <w:rsid w:val="006C2F28"/>
    <w:rsid w:val="006C377A"/>
    <w:rsid w:val="006C3D96"/>
    <w:rsid w:val="006C457B"/>
    <w:rsid w:val="006C5408"/>
    <w:rsid w:val="006C64B3"/>
    <w:rsid w:val="006C7D03"/>
    <w:rsid w:val="006C7E91"/>
    <w:rsid w:val="006D02AA"/>
    <w:rsid w:val="006D03FF"/>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1CD"/>
    <w:rsid w:val="006E46A9"/>
    <w:rsid w:val="006E481B"/>
    <w:rsid w:val="006E60D6"/>
    <w:rsid w:val="006E6307"/>
    <w:rsid w:val="006E686C"/>
    <w:rsid w:val="006E6F9A"/>
    <w:rsid w:val="006E7ACB"/>
    <w:rsid w:val="006E7CA4"/>
    <w:rsid w:val="006E7E08"/>
    <w:rsid w:val="006E7F92"/>
    <w:rsid w:val="006F0073"/>
    <w:rsid w:val="006F0FF9"/>
    <w:rsid w:val="006F1382"/>
    <w:rsid w:val="006F13E6"/>
    <w:rsid w:val="006F32CE"/>
    <w:rsid w:val="006F35A4"/>
    <w:rsid w:val="006F4263"/>
    <w:rsid w:val="006F42C7"/>
    <w:rsid w:val="006F4354"/>
    <w:rsid w:val="006F44F3"/>
    <w:rsid w:val="006F4842"/>
    <w:rsid w:val="006F4A74"/>
    <w:rsid w:val="006F5AA0"/>
    <w:rsid w:val="006F5BE8"/>
    <w:rsid w:val="006F5C96"/>
    <w:rsid w:val="006F71CF"/>
    <w:rsid w:val="006F7305"/>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0FA0"/>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2A73"/>
    <w:rsid w:val="00723201"/>
    <w:rsid w:val="007237C5"/>
    <w:rsid w:val="00723DBE"/>
    <w:rsid w:val="007246F3"/>
    <w:rsid w:val="00725398"/>
    <w:rsid w:val="00725661"/>
    <w:rsid w:val="0072608C"/>
    <w:rsid w:val="007264B6"/>
    <w:rsid w:val="00727257"/>
    <w:rsid w:val="007303EC"/>
    <w:rsid w:val="007305DA"/>
    <w:rsid w:val="00730B6F"/>
    <w:rsid w:val="00731054"/>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09"/>
    <w:rsid w:val="00741724"/>
    <w:rsid w:val="00741A52"/>
    <w:rsid w:val="00742FF1"/>
    <w:rsid w:val="0074330F"/>
    <w:rsid w:val="00743E0E"/>
    <w:rsid w:val="007458C9"/>
    <w:rsid w:val="00745A9E"/>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4771"/>
    <w:rsid w:val="007757F5"/>
    <w:rsid w:val="00775948"/>
    <w:rsid w:val="00776251"/>
    <w:rsid w:val="00776267"/>
    <w:rsid w:val="0077676B"/>
    <w:rsid w:val="00776F5C"/>
    <w:rsid w:val="00777370"/>
    <w:rsid w:val="00777696"/>
    <w:rsid w:val="007776FB"/>
    <w:rsid w:val="00777A86"/>
    <w:rsid w:val="007800D7"/>
    <w:rsid w:val="007804E4"/>
    <w:rsid w:val="007808DF"/>
    <w:rsid w:val="007822EE"/>
    <w:rsid w:val="0078284D"/>
    <w:rsid w:val="00782A02"/>
    <w:rsid w:val="00782B76"/>
    <w:rsid w:val="00782D11"/>
    <w:rsid w:val="007833DB"/>
    <w:rsid w:val="0078349C"/>
    <w:rsid w:val="007840BD"/>
    <w:rsid w:val="007854AC"/>
    <w:rsid w:val="00786261"/>
    <w:rsid w:val="00786547"/>
    <w:rsid w:val="00787018"/>
    <w:rsid w:val="00787A98"/>
    <w:rsid w:val="00791531"/>
    <w:rsid w:val="007916C6"/>
    <w:rsid w:val="00792D84"/>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42BF"/>
    <w:rsid w:val="007A518D"/>
    <w:rsid w:val="007A58C7"/>
    <w:rsid w:val="007A5CB9"/>
    <w:rsid w:val="007A6CB2"/>
    <w:rsid w:val="007A6CCC"/>
    <w:rsid w:val="007A6DA7"/>
    <w:rsid w:val="007A6E74"/>
    <w:rsid w:val="007A7F8E"/>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52F"/>
    <w:rsid w:val="007C1B71"/>
    <w:rsid w:val="007C218E"/>
    <w:rsid w:val="007C226A"/>
    <w:rsid w:val="007C2BE1"/>
    <w:rsid w:val="007C3723"/>
    <w:rsid w:val="007C390C"/>
    <w:rsid w:val="007C4B35"/>
    <w:rsid w:val="007C5584"/>
    <w:rsid w:val="007C5665"/>
    <w:rsid w:val="007C65C3"/>
    <w:rsid w:val="007C706C"/>
    <w:rsid w:val="007C725E"/>
    <w:rsid w:val="007C78C2"/>
    <w:rsid w:val="007C7E68"/>
    <w:rsid w:val="007D0C8E"/>
    <w:rsid w:val="007D1898"/>
    <w:rsid w:val="007D1A56"/>
    <w:rsid w:val="007D2595"/>
    <w:rsid w:val="007D3A79"/>
    <w:rsid w:val="007D3B9C"/>
    <w:rsid w:val="007D4C02"/>
    <w:rsid w:val="007D5A08"/>
    <w:rsid w:val="007D635B"/>
    <w:rsid w:val="007D6C5C"/>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E780F"/>
    <w:rsid w:val="007F0E95"/>
    <w:rsid w:val="007F15AA"/>
    <w:rsid w:val="007F15FE"/>
    <w:rsid w:val="007F165D"/>
    <w:rsid w:val="007F1BF5"/>
    <w:rsid w:val="007F1CF4"/>
    <w:rsid w:val="007F3211"/>
    <w:rsid w:val="007F330A"/>
    <w:rsid w:val="007F358C"/>
    <w:rsid w:val="007F4246"/>
    <w:rsid w:val="007F4EE1"/>
    <w:rsid w:val="007F4FE2"/>
    <w:rsid w:val="007F6DA0"/>
    <w:rsid w:val="007F72C3"/>
    <w:rsid w:val="00800081"/>
    <w:rsid w:val="00800604"/>
    <w:rsid w:val="00800632"/>
    <w:rsid w:val="00802924"/>
    <w:rsid w:val="008033FB"/>
    <w:rsid w:val="0080391C"/>
    <w:rsid w:val="00804265"/>
    <w:rsid w:val="0080473B"/>
    <w:rsid w:val="008050FC"/>
    <w:rsid w:val="00805FF6"/>
    <w:rsid w:val="0080626E"/>
    <w:rsid w:val="00806390"/>
    <w:rsid w:val="00806697"/>
    <w:rsid w:val="00806A7F"/>
    <w:rsid w:val="00807838"/>
    <w:rsid w:val="00807D1E"/>
    <w:rsid w:val="008109CD"/>
    <w:rsid w:val="00810B76"/>
    <w:rsid w:val="00810E74"/>
    <w:rsid w:val="008113EF"/>
    <w:rsid w:val="00811E35"/>
    <w:rsid w:val="0081262E"/>
    <w:rsid w:val="008130A4"/>
    <w:rsid w:val="00813472"/>
    <w:rsid w:val="00813A9A"/>
    <w:rsid w:val="00814FBF"/>
    <w:rsid w:val="008162CA"/>
    <w:rsid w:val="00816BA9"/>
    <w:rsid w:val="00816D94"/>
    <w:rsid w:val="00816EBA"/>
    <w:rsid w:val="008174D9"/>
    <w:rsid w:val="0081795A"/>
    <w:rsid w:val="00817ED6"/>
    <w:rsid w:val="0082070A"/>
    <w:rsid w:val="008211B6"/>
    <w:rsid w:val="00821400"/>
    <w:rsid w:val="00821542"/>
    <w:rsid w:val="00821D6C"/>
    <w:rsid w:val="0082274C"/>
    <w:rsid w:val="0082387A"/>
    <w:rsid w:val="00823A95"/>
    <w:rsid w:val="00823CA3"/>
    <w:rsid w:val="0082407F"/>
    <w:rsid w:val="008246C1"/>
    <w:rsid w:val="008247ED"/>
    <w:rsid w:val="0082494F"/>
    <w:rsid w:val="00825A9E"/>
    <w:rsid w:val="00825FD8"/>
    <w:rsid w:val="008261A9"/>
    <w:rsid w:val="0082792E"/>
    <w:rsid w:val="00830785"/>
    <w:rsid w:val="00830900"/>
    <w:rsid w:val="0083091F"/>
    <w:rsid w:val="00830C9F"/>
    <w:rsid w:val="00830FE5"/>
    <w:rsid w:val="008342EE"/>
    <w:rsid w:val="0083460F"/>
    <w:rsid w:val="008349B0"/>
    <w:rsid w:val="008352C2"/>
    <w:rsid w:val="0083550E"/>
    <w:rsid w:val="00836110"/>
    <w:rsid w:val="0084128F"/>
    <w:rsid w:val="008412A4"/>
    <w:rsid w:val="00841EFC"/>
    <w:rsid w:val="0084213F"/>
    <w:rsid w:val="00842B85"/>
    <w:rsid w:val="00842C7E"/>
    <w:rsid w:val="0084338F"/>
    <w:rsid w:val="00843501"/>
    <w:rsid w:val="00843A55"/>
    <w:rsid w:val="008441A4"/>
    <w:rsid w:val="00844310"/>
    <w:rsid w:val="008462E7"/>
    <w:rsid w:val="00846595"/>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775"/>
    <w:rsid w:val="00855FD2"/>
    <w:rsid w:val="00856585"/>
    <w:rsid w:val="00856B01"/>
    <w:rsid w:val="00856BC3"/>
    <w:rsid w:val="0086007E"/>
    <w:rsid w:val="00860B3B"/>
    <w:rsid w:val="00860E36"/>
    <w:rsid w:val="00861C98"/>
    <w:rsid w:val="00861DEA"/>
    <w:rsid w:val="00862049"/>
    <w:rsid w:val="0086291A"/>
    <w:rsid w:val="00863391"/>
    <w:rsid w:val="008633CA"/>
    <w:rsid w:val="0086351E"/>
    <w:rsid w:val="0086393D"/>
    <w:rsid w:val="00863AE9"/>
    <w:rsid w:val="00864B7E"/>
    <w:rsid w:val="00865845"/>
    <w:rsid w:val="00866B92"/>
    <w:rsid w:val="00870849"/>
    <w:rsid w:val="0087096E"/>
    <w:rsid w:val="008717D3"/>
    <w:rsid w:val="00871903"/>
    <w:rsid w:val="00872960"/>
    <w:rsid w:val="00873F63"/>
    <w:rsid w:val="008744E3"/>
    <w:rsid w:val="0087484C"/>
    <w:rsid w:val="008750C0"/>
    <w:rsid w:val="00875991"/>
    <w:rsid w:val="008760D5"/>
    <w:rsid w:val="00877FBC"/>
    <w:rsid w:val="00880266"/>
    <w:rsid w:val="00880B35"/>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6C81"/>
    <w:rsid w:val="00887824"/>
    <w:rsid w:val="00887E0D"/>
    <w:rsid w:val="00887FF4"/>
    <w:rsid w:val="00890A5C"/>
    <w:rsid w:val="00890BE5"/>
    <w:rsid w:val="008910C5"/>
    <w:rsid w:val="00891D46"/>
    <w:rsid w:val="00893900"/>
    <w:rsid w:val="00894CC5"/>
    <w:rsid w:val="00894FCD"/>
    <w:rsid w:val="00896217"/>
    <w:rsid w:val="0089679F"/>
    <w:rsid w:val="008967D2"/>
    <w:rsid w:val="008969BB"/>
    <w:rsid w:val="00896BCC"/>
    <w:rsid w:val="00897CFD"/>
    <w:rsid w:val="008A00FD"/>
    <w:rsid w:val="008A0C74"/>
    <w:rsid w:val="008A0D96"/>
    <w:rsid w:val="008A1714"/>
    <w:rsid w:val="008A1D38"/>
    <w:rsid w:val="008A1E21"/>
    <w:rsid w:val="008A1F17"/>
    <w:rsid w:val="008A232F"/>
    <w:rsid w:val="008A23DB"/>
    <w:rsid w:val="008A245B"/>
    <w:rsid w:val="008A2555"/>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3F9"/>
    <w:rsid w:val="008C3B5B"/>
    <w:rsid w:val="008C3CD0"/>
    <w:rsid w:val="008C43FA"/>
    <w:rsid w:val="008C63E1"/>
    <w:rsid w:val="008C6953"/>
    <w:rsid w:val="008C7BBB"/>
    <w:rsid w:val="008D0CBB"/>
    <w:rsid w:val="008D100A"/>
    <w:rsid w:val="008D1877"/>
    <w:rsid w:val="008D2275"/>
    <w:rsid w:val="008D258B"/>
    <w:rsid w:val="008D2598"/>
    <w:rsid w:val="008D2A0E"/>
    <w:rsid w:val="008D2B40"/>
    <w:rsid w:val="008D3048"/>
    <w:rsid w:val="008D35FB"/>
    <w:rsid w:val="008D3A84"/>
    <w:rsid w:val="008D5535"/>
    <w:rsid w:val="008D5F6C"/>
    <w:rsid w:val="008D62BA"/>
    <w:rsid w:val="008D6591"/>
    <w:rsid w:val="008D6F91"/>
    <w:rsid w:val="008D7AED"/>
    <w:rsid w:val="008E03DD"/>
    <w:rsid w:val="008E048C"/>
    <w:rsid w:val="008E0DBA"/>
    <w:rsid w:val="008E13E3"/>
    <w:rsid w:val="008E1D80"/>
    <w:rsid w:val="008E1EB7"/>
    <w:rsid w:val="008E2AFC"/>
    <w:rsid w:val="008E3495"/>
    <w:rsid w:val="008E3D8B"/>
    <w:rsid w:val="008E4271"/>
    <w:rsid w:val="008E4ED7"/>
    <w:rsid w:val="008E5747"/>
    <w:rsid w:val="008E5A92"/>
    <w:rsid w:val="008E630A"/>
    <w:rsid w:val="008E6343"/>
    <w:rsid w:val="008E68BF"/>
    <w:rsid w:val="008E7589"/>
    <w:rsid w:val="008E765D"/>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785"/>
    <w:rsid w:val="008F7AF0"/>
    <w:rsid w:val="008F7FD3"/>
    <w:rsid w:val="00900172"/>
    <w:rsid w:val="009001E2"/>
    <w:rsid w:val="0090058B"/>
    <w:rsid w:val="00900616"/>
    <w:rsid w:val="00901DAA"/>
    <w:rsid w:val="009027D2"/>
    <w:rsid w:val="00903EFA"/>
    <w:rsid w:val="00904D97"/>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698"/>
    <w:rsid w:val="00914D91"/>
    <w:rsid w:val="009152B7"/>
    <w:rsid w:val="009153E5"/>
    <w:rsid w:val="0091556C"/>
    <w:rsid w:val="009164AF"/>
    <w:rsid w:val="00917307"/>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113"/>
    <w:rsid w:val="009275EC"/>
    <w:rsid w:val="009277A6"/>
    <w:rsid w:val="00930587"/>
    <w:rsid w:val="00930F4A"/>
    <w:rsid w:val="009310C2"/>
    <w:rsid w:val="00932075"/>
    <w:rsid w:val="009324E6"/>
    <w:rsid w:val="00932A18"/>
    <w:rsid w:val="00932F0A"/>
    <w:rsid w:val="00933187"/>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1B2D"/>
    <w:rsid w:val="0094233E"/>
    <w:rsid w:val="009425EB"/>
    <w:rsid w:val="00942F72"/>
    <w:rsid w:val="00943669"/>
    <w:rsid w:val="00944626"/>
    <w:rsid w:val="0094476C"/>
    <w:rsid w:val="00944ACB"/>
    <w:rsid w:val="009458AB"/>
    <w:rsid w:val="00945C61"/>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659"/>
    <w:rsid w:val="00955B0F"/>
    <w:rsid w:val="00956269"/>
    <w:rsid w:val="009573A0"/>
    <w:rsid w:val="00957483"/>
    <w:rsid w:val="00957670"/>
    <w:rsid w:val="0095772B"/>
    <w:rsid w:val="00957B44"/>
    <w:rsid w:val="00957F3C"/>
    <w:rsid w:val="0096058D"/>
    <w:rsid w:val="00961887"/>
    <w:rsid w:val="0096201E"/>
    <w:rsid w:val="0096222E"/>
    <w:rsid w:val="00962DC8"/>
    <w:rsid w:val="009632E6"/>
    <w:rsid w:val="00963653"/>
    <w:rsid w:val="00963FD6"/>
    <w:rsid w:val="00964BD9"/>
    <w:rsid w:val="0096503D"/>
    <w:rsid w:val="009650EF"/>
    <w:rsid w:val="00965965"/>
    <w:rsid w:val="00965B5D"/>
    <w:rsid w:val="00966215"/>
    <w:rsid w:val="009668A9"/>
    <w:rsid w:val="00967735"/>
    <w:rsid w:val="00967F08"/>
    <w:rsid w:val="00967FB7"/>
    <w:rsid w:val="009704E8"/>
    <w:rsid w:val="00970B06"/>
    <w:rsid w:val="00970DE8"/>
    <w:rsid w:val="00970EF8"/>
    <w:rsid w:val="009710AA"/>
    <w:rsid w:val="00971B9C"/>
    <w:rsid w:val="00972A31"/>
    <w:rsid w:val="00972C96"/>
    <w:rsid w:val="0097317D"/>
    <w:rsid w:val="009735B0"/>
    <w:rsid w:val="00974E75"/>
    <w:rsid w:val="0097512C"/>
    <w:rsid w:val="00975C2B"/>
    <w:rsid w:val="00976B1D"/>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17C0"/>
    <w:rsid w:val="009925B3"/>
    <w:rsid w:val="00992B14"/>
    <w:rsid w:val="00992B21"/>
    <w:rsid w:val="00993B74"/>
    <w:rsid w:val="009946F9"/>
    <w:rsid w:val="009947C7"/>
    <w:rsid w:val="00994BEC"/>
    <w:rsid w:val="00996A69"/>
    <w:rsid w:val="009A06B8"/>
    <w:rsid w:val="009A0CCD"/>
    <w:rsid w:val="009A16DE"/>
    <w:rsid w:val="009A20DB"/>
    <w:rsid w:val="009A35A3"/>
    <w:rsid w:val="009A3964"/>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5E36"/>
    <w:rsid w:val="009B64A8"/>
    <w:rsid w:val="009B6F4B"/>
    <w:rsid w:val="009B7B6E"/>
    <w:rsid w:val="009B7EFD"/>
    <w:rsid w:val="009C05EF"/>
    <w:rsid w:val="009C0A6F"/>
    <w:rsid w:val="009C106D"/>
    <w:rsid w:val="009C11C6"/>
    <w:rsid w:val="009C206E"/>
    <w:rsid w:val="009C2B09"/>
    <w:rsid w:val="009C30A8"/>
    <w:rsid w:val="009C32FB"/>
    <w:rsid w:val="009C3703"/>
    <w:rsid w:val="009C3A5B"/>
    <w:rsid w:val="009C3EC1"/>
    <w:rsid w:val="009C42AB"/>
    <w:rsid w:val="009C43D9"/>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AA3"/>
    <w:rsid w:val="009D2DCE"/>
    <w:rsid w:val="009D31EE"/>
    <w:rsid w:val="009D42FF"/>
    <w:rsid w:val="009D439F"/>
    <w:rsid w:val="009D50A2"/>
    <w:rsid w:val="009D569B"/>
    <w:rsid w:val="009D5749"/>
    <w:rsid w:val="009D5C3D"/>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588"/>
    <w:rsid w:val="009E37D3"/>
    <w:rsid w:val="009E403C"/>
    <w:rsid w:val="009E4222"/>
    <w:rsid w:val="009E5068"/>
    <w:rsid w:val="009E57A6"/>
    <w:rsid w:val="009E5D87"/>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2A66"/>
    <w:rsid w:val="00A039BD"/>
    <w:rsid w:val="00A03CA0"/>
    <w:rsid w:val="00A042F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9A1"/>
    <w:rsid w:val="00A36A91"/>
    <w:rsid w:val="00A36DCF"/>
    <w:rsid w:val="00A36F72"/>
    <w:rsid w:val="00A37173"/>
    <w:rsid w:val="00A372FB"/>
    <w:rsid w:val="00A377D5"/>
    <w:rsid w:val="00A37C85"/>
    <w:rsid w:val="00A40859"/>
    <w:rsid w:val="00A41075"/>
    <w:rsid w:val="00A412DA"/>
    <w:rsid w:val="00A419F8"/>
    <w:rsid w:val="00A41EE3"/>
    <w:rsid w:val="00A4229C"/>
    <w:rsid w:val="00A434D1"/>
    <w:rsid w:val="00A43B57"/>
    <w:rsid w:val="00A440F5"/>
    <w:rsid w:val="00A445B6"/>
    <w:rsid w:val="00A44B16"/>
    <w:rsid w:val="00A44F1A"/>
    <w:rsid w:val="00A45924"/>
    <w:rsid w:val="00A45A6E"/>
    <w:rsid w:val="00A45AD6"/>
    <w:rsid w:val="00A45B10"/>
    <w:rsid w:val="00A4638B"/>
    <w:rsid w:val="00A4640C"/>
    <w:rsid w:val="00A465FE"/>
    <w:rsid w:val="00A47BCD"/>
    <w:rsid w:val="00A50E83"/>
    <w:rsid w:val="00A5217E"/>
    <w:rsid w:val="00A523D2"/>
    <w:rsid w:val="00A5437F"/>
    <w:rsid w:val="00A55425"/>
    <w:rsid w:val="00A555D3"/>
    <w:rsid w:val="00A5640F"/>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6EB6"/>
    <w:rsid w:val="00A77EC2"/>
    <w:rsid w:val="00A80E0A"/>
    <w:rsid w:val="00A8256C"/>
    <w:rsid w:val="00A83296"/>
    <w:rsid w:val="00A835C6"/>
    <w:rsid w:val="00A83B45"/>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C3C"/>
    <w:rsid w:val="00A91F77"/>
    <w:rsid w:val="00A92A98"/>
    <w:rsid w:val="00A92D6F"/>
    <w:rsid w:val="00A92D73"/>
    <w:rsid w:val="00A94B0B"/>
    <w:rsid w:val="00A94C14"/>
    <w:rsid w:val="00A957C0"/>
    <w:rsid w:val="00A96EE5"/>
    <w:rsid w:val="00A96EE9"/>
    <w:rsid w:val="00A96F71"/>
    <w:rsid w:val="00A972F1"/>
    <w:rsid w:val="00A97C74"/>
    <w:rsid w:val="00AA006E"/>
    <w:rsid w:val="00AA0088"/>
    <w:rsid w:val="00AA0A1A"/>
    <w:rsid w:val="00AA1029"/>
    <w:rsid w:val="00AA14B5"/>
    <w:rsid w:val="00AA19DE"/>
    <w:rsid w:val="00AA1FFB"/>
    <w:rsid w:val="00AA217A"/>
    <w:rsid w:val="00AA3087"/>
    <w:rsid w:val="00AA34BA"/>
    <w:rsid w:val="00AA36B1"/>
    <w:rsid w:val="00AA41AD"/>
    <w:rsid w:val="00AA44D5"/>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28D4"/>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5EEA"/>
    <w:rsid w:val="00AC633D"/>
    <w:rsid w:val="00AC7030"/>
    <w:rsid w:val="00AC770A"/>
    <w:rsid w:val="00AC7F2A"/>
    <w:rsid w:val="00AD042E"/>
    <w:rsid w:val="00AD1598"/>
    <w:rsid w:val="00AD1D81"/>
    <w:rsid w:val="00AD1EC8"/>
    <w:rsid w:val="00AD1FD5"/>
    <w:rsid w:val="00AD21F8"/>
    <w:rsid w:val="00AD289A"/>
    <w:rsid w:val="00AD333A"/>
    <w:rsid w:val="00AD346E"/>
    <w:rsid w:val="00AD3B12"/>
    <w:rsid w:val="00AD46FA"/>
    <w:rsid w:val="00AD49BC"/>
    <w:rsid w:val="00AD4E8B"/>
    <w:rsid w:val="00AD50E2"/>
    <w:rsid w:val="00AD5C89"/>
    <w:rsid w:val="00AD624D"/>
    <w:rsid w:val="00AD6BE7"/>
    <w:rsid w:val="00AD71B7"/>
    <w:rsid w:val="00AD7320"/>
    <w:rsid w:val="00AE07B1"/>
    <w:rsid w:val="00AE317C"/>
    <w:rsid w:val="00AE3B16"/>
    <w:rsid w:val="00AE4923"/>
    <w:rsid w:val="00AE4D86"/>
    <w:rsid w:val="00AE5448"/>
    <w:rsid w:val="00AE68D7"/>
    <w:rsid w:val="00AE6B09"/>
    <w:rsid w:val="00AE7098"/>
    <w:rsid w:val="00AE75E8"/>
    <w:rsid w:val="00AF0918"/>
    <w:rsid w:val="00AF11CF"/>
    <w:rsid w:val="00AF1320"/>
    <w:rsid w:val="00AF1AC2"/>
    <w:rsid w:val="00AF1BD1"/>
    <w:rsid w:val="00AF27E5"/>
    <w:rsid w:val="00AF2959"/>
    <w:rsid w:val="00AF2CB5"/>
    <w:rsid w:val="00AF346F"/>
    <w:rsid w:val="00AF39A2"/>
    <w:rsid w:val="00AF3C65"/>
    <w:rsid w:val="00AF4BFC"/>
    <w:rsid w:val="00AF4D15"/>
    <w:rsid w:val="00AF5B9D"/>
    <w:rsid w:val="00AF643D"/>
    <w:rsid w:val="00AF67F6"/>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4FBC"/>
    <w:rsid w:val="00B15DC8"/>
    <w:rsid w:val="00B16020"/>
    <w:rsid w:val="00B16FA8"/>
    <w:rsid w:val="00B17207"/>
    <w:rsid w:val="00B21330"/>
    <w:rsid w:val="00B21489"/>
    <w:rsid w:val="00B2181E"/>
    <w:rsid w:val="00B21E10"/>
    <w:rsid w:val="00B21FEC"/>
    <w:rsid w:val="00B2201A"/>
    <w:rsid w:val="00B22AB3"/>
    <w:rsid w:val="00B233B5"/>
    <w:rsid w:val="00B23798"/>
    <w:rsid w:val="00B23ECD"/>
    <w:rsid w:val="00B2453D"/>
    <w:rsid w:val="00B25F85"/>
    <w:rsid w:val="00B263CE"/>
    <w:rsid w:val="00B264EE"/>
    <w:rsid w:val="00B27402"/>
    <w:rsid w:val="00B27423"/>
    <w:rsid w:val="00B275BC"/>
    <w:rsid w:val="00B31C2E"/>
    <w:rsid w:val="00B3264B"/>
    <w:rsid w:val="00B3284C"/>
    <w:rsid w:val="00B32BC4"/>
    <w:rsid w:val="00B32FDA"/>
    <w:rsid w:val="00B33D1A"/>
    <w:rsid w:val="00B342A7"/>
    <w:rsid w:val="00B34819"/>
    <w:rsid w:val="00B3489D"/>
    <w:rsid w:val="00B34E42"/>
    <w:rsid w:val="00B35506"/>
    <w:rsid w:val="00B36C89"/>
    <w:rsid w:val="00B37A50"/>
    <w:rsid w:val="00B37B70"/>
    <w:rsid w:val="00B40319"/>
    <w:rsid w:val="00B40A00"/>
    <w:rsid w:val="00B41189"/>
    <w:rsid w:val="00B4175A"/>
    <w:rsid w:val="00B41940"/>
    <w:rsid w:val="00B41C4B"/>
    <w:rsid w:val="00B422CD"/>
    <w:rsid w:val="00B4283B"/>
    <w:rsid w:val="00B4317C"/>
    <w:rsid w:val="00B43E16"/>
    <w:rsid w:val="00B441C5"/>
    <w:rsid w:val="00B44B93"/>
    <w:rsid w:val="00B45A23"/>
    <w:rsid w:val="00B45BCB"/>
    <w:rsid w:val="00B467CF"/>
    <w:rsid w:val="00B47C62"/>
    <w:rsid w:val="00B5015C"/>
    <w:rsid w:val="00B50546"/>
    <w:rsid w:val="00B50B7C"/>
    <w:rsid w:val="00B5163A"/>
    <w:rsid w:val="00B51915"/>
    <w:rsid w:val="00B51B4A"/>
    <w:rsid w:val="00B51D84"/>
    <w:rsid w:val="00B5252B"/>
    <w:rsid w:val="00B54262"/>
    <w:rsid w:val="00B5578F"/>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5B1C"/>
    <w:rsid w:val="00B662C4"/>
    <w:rsid w:val="00B6641B"/>
    <w:rsid w:val="00B666C0"/>
    <w:rsid w:val="00B668E5"/>
    <w:rsid w:val="00B66F4B"/>
    <w:rsid w:val="00B67374"/>
    <w:rsid w:val="00B67C2D"/>
    <w:rsid w:val="00B70315"/>
    <w:rsid w:val="00B70803"/>
    <w:rsid w:val="00B7173C"/>
    <w:rsid w:val="00B71B54"/>
    <w:rsid w:val="00B72E8A"/>
    <w:rsid w:val="00B7338D"/>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0E34"/>
    <w:rsid w:val="00B91252"/>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12EA"/>
    <w:rsid w:val="00BA2133"/>
    <w:rsid w:val="00BA229F"/>
    <w:rsid w:val="00BA273B"/>
    <w:rsid w:val="00BA2F30"/>
    <w:rsid w:val="00BA33D7"/>
    <w:rsid w:val="00BA38F8"/>
    <w:rsid w:val="00BA4107"/>
    <w:rsid w:val="00BA4F54"/>
    <w:rsid w:val="00BA5DDE"/>
    <w:rsid w:val="00BA5EFC"/>
    <w:rsid w:val="00BA5F7E"/>
    <w:rsid w:val="00BA6049"/>
    <w:rsid w:val="00BA6521"/>
    <w:rsid w:val="00BA69E6"/>
    <w:rsid w:val="00BA6B9D"/>
    <w:rsid w:val="00BA704A"/>
    <w:rsid w:val="00BA7113"/>
    <w:rsid w:val="00BA74C9"/>
    <w:rsid w:val="00BA7F9D"/>
    <w:rsid w:val="00BB26E1"/>
    <w:rsid w:val="00BB279C"/>
    <w:rsid w:val="00BB2BB5"/>
    <w:rsid w:val="00BB2DA8"/>
    <w:rsid w:val="00BB302F"/>
    <w:rsid w:val="00BB3F0F"/>
    <w:rsid w:val="00BB57FD"/>
    <w:rsid w:val="00BB67BD"/>
    <w:rsid w:val="00BB7026"/>
    <w:rsid w:val="00BC0611"/>
    <w:rsid w:val="00BC0EA5"/>
    <w:rsid w:val="00BC149A"/>
    <w:rsid w:val="00BC16F3"/>
    <w:rsid w:val="00BC1D80"/>
    <w:rsid w:val="00BC27C9"/>
    <w:rsid w:val="00BC292C"/>
    <w:rsid w:val="00BC3CD7"/>
    <w:rsid w:val="00BC3D98"/>
    <w:rsid w:val="00BC42E2"/>
    <w:rsid w:val="00BC5871"/>
    <w:rsid w:val="00BC5D22"/>
    <w:rsid w:val="00BC645E"/>
    <w:rsid w:val="00BC6536"/>
    <w:rsid w:val="00BD0322"/>
    <w:rsid w:val="00BD0384"/>
    <w:rsid w:val="00BD079E"/>
    <w:rsid w:val="00BD1CE0"/>
    <w:rsid w:val="00BD31F7"/>
    <w:rsid w:val="00BD5E19"/>
    <w:rsid w:val="00BD6C71"/>
    <w:rsid w:val="00BD7B91"/>
    <w:rsid w:val="00BE0B23"/>
    <w:rsid w:val="00BE1344"/>
    <w:rsid w:val="00BE14A1"/>
    <w:rsid w:val="00BE17BD"/>
    <w:rsid w:val="00BE277A"/>
    <w:rsid w:val="00BE2DB8"/>
    <w:rsid w:val="00BE3561"/>
    <w:rsid w:val="00BE38D8"/>
    <w:rsid w:val="00BE428C"/>
    <w:rsid w:val="00BE447D"/>
    <w:rsid w:val="00BE4496"/>
    <w:rsid w:val="00BE4F9C"/>
    <w:rsid w:val="00BE5826"/>
    <w:rsid w:val="00BE655B"/>
    <w:rsid w:val="00BE6CEC"/>
    <w:rsid w:val="00BF04C7"/>
    <w:rsid w:val="00BF159A"/>
    <w:rsid w:val="00BF29CC"/>
    <w:rsid w:val="00BF3A27"/>
    <w:rsid w:val="00BF4005"/>
    <w:rsid w:val="00BF51B2"/>
    <w:rsid w:val="00BF590A"/>
    <w:rsid w:val="00BF5E25"/>
    <w:rsid w:val="00BF6B7B"/>
    <w:rsid w:val="00BF72E2"/>
    <w:rsid w:val="00BF7ADE"/>
    <w:rsid w:val="00BF7F72"/>
    <w:rsid w:val="00C00265"/>
    <w:rsid w:val="00C00376"/>
    <w:rsid w:val="00C0111F"/>
    <w:rsid w:val="00C032DC"/>
    <w:rsid w:val="00C03909"/>
    <w:rsid w:val="00C03BFB"/>
    <w:rsid w:val="00C03CAD"/>
    <w:rsid w:val="00C04AF3"/>
    <w:rsid w:val="00C04C2F"/>
    <w:rsid w:val="00C04D88"/>
    <w:rsid w:val="00C05381"/>
    <w:rsid w:val="00C05A75"/>
    <w:rsid w:val="00C05BA1"/>
    <w:rsid w:val="00C05E03"/>
    <w:rsid w:val="00C0635F"/>
    <w:rsid w:val="00C06623"/>
    <w:rsid w:val="00C12100"/>
    <w:rsid w:val="00C1237E"/>
    <w:rsid w:val="00C133E5"/>
    <w:rsid w:val="00C137AE"/>
    <w:rsid w:val="00C13FBB"/>
    <w:rsid w:val="00C14469"/>
    <w:rsid w:val="00C15329"/>
    <w:rsid w:val="00C15F95"/>
    <w:rsid w:val="00C161B0"/>
    <w:rsid w:val="00C1644A"/>
    <w:rsid w:val="00C16DD8"/>
    <w:rsid w:val="00C17465"/>
    <w:rsid w:val="00C175DE"/>
    <w:rsid w:val="00C17985"/>
    <w:rsid w:val="00C17EDD"/>
    <w:rsid w:val="00C17FB2"/>
    <w:rsid w:val="00C2040F"/>
    <w:rsid w:val="00C209E3"/>
    <w:rsid w:val="00C212B2"/>
    <w:rsid w:val="00C21403"/>
    <w:rsid w:val="00C215CA"/>
    <w:rsid w:val="00C21947"/>
    <w:rsid w:val="00C21BF7"/>
    <w:rsid w:val="00C237FE"/>
    <w:rsid w:val="00C2443D"/>
    <w:rsid w:val="00C24C2C"/>
    <w:rsid w:val="00C25379"/>
    <w:rsid w:val="00C25D22"/>
    <w:rsid w:val="00C270BB"/>
    <w:rsid w:val="00C30FE5"/>
    <w:rsid w:val="00C315F1"/>
    <w:rsid w:val="00C31882"/>
    <w:rsid w:val="00C31A58"/>
    <w:rsid w:val="00C31E84"/>
    <w:rsid w:val="00C32E66"/>
    <w:rsid w:val="00C33659"/>
    <w:rsid w:val="00C33DF0"/>
    <w:rsid w:val="00C34404"/>
    <w:rsid w:val="00C345A4"/>
    <w:rsid w:val="00C35539"/>
    <w:rsid w:val="00C35CD2"/>
    <w:rsid w:val="00C3663E"/>
    <w:rsid w:val="00C37EC5"/>
    <w:rsid w:val="00C428F5"/>
    <w:rsid w:val="00C43869"/>
    <w:rsid w:val="00C44205"/>
    <w:rsid w:val="00C4449F"/>
    <w:rsid w:val="00C444BC"/>
    <w:rsid w:val="00C44577"/>
    <w:rsid w:val="00C45B83"/>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456D"/>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2D91"/>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529D"/>
    <w:rsid w:val="00C95E64"/>
    <w:rsid w:val="00C97028"/>
    <w:rsid w:val="00C97F84"/>
    <w:rsid w:val="00CA0F61"/>
    <w:rsid w:val="00CA1228"/>
    <w:rsid w:val="00CA170C"/>
    <w:rsid w:val="00CA1AFE"/>
    <w:rsid w:val="00CA2635"/>
    <w:rsid w:val="00CA2648"/>
    <w:rsid w:val="00CA2DC3"/>
    <w:rsid w:val="00CA35E6"/>
    <w:rsid w:val="00CA46C6"/>
    <w:rsid w:val="00CA53F0"/>
    <w:rsid w:val="00CA56AF"/>
    <w:rsid w:val="00CA56B0"/>
    <w:rsid w:val="00CB00C4"/>
    <w:rsid w:val="00CB074A"/>
    <w:rsid w:val="00CB0C2F"/>
    <w:rsid w:val="00CB11B9"/>
    <w:rsid w:val="00CB13A6"/>
    <w:rsid w:val="00CB1458"/>
    <w:rsid w:val="00CB15F1"/>
    <w:rsid w:val="00CB1BE9"/>
    <w:rsid w:val="00CB24AF"/>
    <w:rsid w:val="00CB281A"/>
    <w:rsid w:val="00CB3AD4"/>
    <w:rsid w:val="00CB422B"/>
    <w:rsid w:val="00CB4933"/>
    <w:rsid w:val="00CB5075"/>
    <w:rsid w:val="00CB5D7A"/>
    <w:rsid w:val="00CB60A2"/>
    <w:rsid w:val="00CB63EC"/>
    <w:rsid w:val="00CB7B90"/>
    <w:rsid w:val="00CC0863"/>
    <w:rsid w:val="00CC1E91"/>
    <w:rsid w:val="00CC2560"/>
    <w:rsid w:val="00CC323D"/>
    <w:rsid w:val="00CC3872"/>
    <w:rsid w:val="00CC3966"/>
    <w:rsid w:val="00CC3D48"/>
    <w:rsid w:val="00CC3D8B"/>
    <w:rsid w:val="00CC402E"/>
    <w:rsid w:val="00CC433F"/>
    <w:rsid w:val="00CC4A18"/>
    <w:rsid w:val="00CC6354"/>
    <w:rsid w:val="00CD04B5"/>
    <w:rsid w:val="00CD0518"/>
    <w:rsid w:val="00CD0D7B"/>
    <w:rsid w:val="00CD0FC0"/>
    <w:rsid w:val="00CD1077"/>
    <w:rsid w:val="00CD1B89"/>
    <w:rsid w:val="00CD27AE"/>
    <w:rsid w:val="00CD27C6"/>
    <w:rsid w:val="00CD2F0A"/>
    <w:rsid w:val="00CD315D"/>
    <w:rsid w:val="00CD3331"/>
    <w:rsid w:val="00CD397E"/>
    <w:rsid w:val="00CD3FEB"/>
    <w:rsid w:val="00CD4603"/>
    <w:rsid w:val="00CD461D"/>
    <w:rsid w:val="00CD46E8"/>
    <w:rsid w:val="00CD4CCF"/>
    <w:rsid w:val="00CD516B"/>
    <w:rsid w:val="00CD5909"/>
    <w:rsid w:val="00CD5CBA"/>
    <w:rsid w:val="00CD6466"/>
    <w:rsid w:val="00CD6735"/>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234"/>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0B8F"/>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831"/>
    <w:rsid w:val="00D36D79"/>
    <w:rsid w:val="00D36E56"/>
    <w:rsid w:val="00D36EC8"/>
    <w:rsid w:val="00D36FFC"/>
    <w:rsid w:val="00D3769B"/>
    <w:rsid w:val="00D376F2"/>
    <w:rsid w:val="00D379CA"/>
    <w:rsid w:val="00D40010"/>
    <w:rsid w:val="00D40CD1"/>
    <w:rsid w:val="00D426E0"/>
    <w:rsid w:val="00D42D71"/>
    <w:rsid w:val="00D439E2"/>
    <w:rsid w:val="00D43B40"/>
    <w:rsid w:val="00D43E0F"/>
    <w:rsid w:val="00D4481B"/>
    <w:rsid w:val="00D45F34"/>
    <w:rsid w:val="00D47A3E"/>
    <w:rsid w:val="00D50424"/>
    <w:rsid w:val="00D50F33"/>
    <w:rsid w:val="00D51A6D"/>
    <w:rsid w:val="00D51BED"/>
    <w:rsid w:val="00D52381"/>
    <w:rsid w:val="00D5249F"/>
    <w:rsid w:val="00D54204"/>
    <w:rsid w:val="00D54ABF"/>
    <w:rsid w:val="00D54E52"/>
    <w:rsid w:val="00D54F73"/>
    <w:rsid w:val="00D55117"/>
    <w:rsid w:val="00D55425"/>
    <w:rsid w:val="00D558AB"/>
    <w:rsid w:val="00D56838"/>
    <w:rsid w:val="00D605FC"/>
    <w:rsid w:val="00D606B2"/>
    <w:rsid w:val="00D60EEA"/>
    <w:rsid w:val="00D62C12"/>
    <w:rsid w:val="00D6322C"/>
    <w:rsid w:val="00D63571"/>
    <w:rsid w:val="00D635C1"/>
    <w:rsid w:val="00D6382C"/>
    <w:rsid w:val="00D64518"/>
    <w:rsid w:val="00D6521C"/>
    <w:rsid w:val="00D65A24"/>
    <w:rsid w:val="00D66230"/>
    <w:rsid w:val="00D6669C"/>
    <w:rsid w:val="00D67D2B"/>
    <w:rsid w:val="00D707EA"/>
    <w:rsid w:val="00D711F8"/>
    <w:rsid w:val="00D717F0"/>
    <w:rsid w:val="00D71CBD"/>
    <w:rsid w:val="00D72100"/>
    <w:rsid w:val="00D72607"/>
    <w:rsid w:val="00D73245"/>
    <w:rsid w:val="00D73F27"/>
    <w:rsid w:val="00D74F64"/>
    <w:rsid w:val="00D760AB"/>
    <w:rsid w:val="00D76B9C"/>
    <w:rsid w:val="00D76EC1"/>
    <w:rsid w:val="00D80722"/>
    <w:rsid w:val="00D80BCF"/>
    <w:rsid w:val="00D8111E"/>
    <w:rsid w:val="00D81461"/>
    <w:rsid w:val="00D81A2E"/>
    <w:rsid w:val="00D81C6C"/>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13EE"/>
    <w:rsid w:val="00D92ADA"/>
    <w:rsid w:val="00D92BBA"/>
    <w:rsid w:val="00D92F0F"/>
    <w:rsid w:val="00D9309D"/>
    <w:rsid w:val="00D931FD"/>
    <w:rsid w:val="00D93492"/>
    <w:rsid w:val="00D934B6"/>
    <w:rsid w:val="00D942DA"/>
    <w:rsid w:val="00D946FA"/>
    <w:rsid w:val="00D949EF"/>
    <w:rsid w:val="00D968DF"/>
    <w:rsid w:val="00D9764E"/>
    <w:rsid w:val="00DA0371"/>
    <w:rsid w:val="00DA07F1"/>
    <w:rsid w:val="00DA1019"/>
    <w:rsid w:val="00DA1083"/>
    <w:rsid w:val="00DA11E3"/>
    <w:rsid w:val="00DA1612"/>
    <w:rsid w:val="00DA1DD6"/>
    <w:rsid w:val="00DA279B"/>
    <w:rsid w:val="00DA3868"/>
    <w:rsid w:val="00DA4CBD"/>
    <w:rsid w:val="00DA51FC"/>
    <w:rsid w:val="00DA540D"/>
    <w:rsid w:val="00DA5AEC"/>
    <w:rsid w:val="00DA673B"/>
    <w:rsid w:val="00DA6EF6"/>
    <w:rsid w:val="00DA7728"/>
    <w:rsid w:val="00DA79C9"/>
    <w:rsid w:val="00DA7B66"/>
    <w:rsid w:val="00DA7BEE"/>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B7D2D"/>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793"/>
    <w:rsid w:val="00DC6C3C"/>
    <w:rsid w:val="00DC6DE0"/>
    <w:rsid w:val="00DC7DC9"/>
    <w:rsid w:val="00DD0C43"/>
    <w:rsid w:val="00DD173C"/>
    <w:rsid w:val="00DD2924"/>
    <w:rsid w:val="00DD2A6C"/>
    <w:rsid w:val="00DD2C00"/>
    <w:rsid w:val="00DD2D1B"/>
    <w:rsid w:val="00DD36D4"/>
    <w:rsid w:val="00DD394E"/>
    <w:rsid w:val="00DD3AEC"/>
    <w:rsid w:val="00DD3EE2"/>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1541"/>
    <w:rsid w:val="00DF27BC"/>
    <w:rsid w:val="00DF39AB"/>
    <w:rsid w:val="00DF3F24"/>
    <w:rsid w:val="00DF4122"/>
    <w:rsid w:val="00DF4961"/>
    <w:rsid w:val="00DF5204"/>
    <w:rsid w:val="00DF5ABD"/>
    <w:rsid w:val="00DF71EC"/>
    <w:rsid w:val="00DF7556"/>
    <w:rsid w:val="00E00497"/>
    <w:rsid w:val="00E0052C"/>
    <w:rsid w:val="00E0061D"/>
    <w:rsid w:val="00E0107D"/>
    <w:rsid w:val="00E01114"/>
    <w:rsid w:val="00E0161A"/>
    <w:rsid w:val="00E019A8"/>
    <w:rsid w:val="00E01B0F"/>
    <w:rsid w:val="00E01D70"/>
    <w:rsid w:val="00E0214F"/>
    <w:rsid w:val="00E02D86"/>
    <w:rsid w:val="00E03320"/>
    <w:rsid w:val="00E0379C"/>
    <w:rsid w:val="00E03AF8"/>
    <w:rsid w:val="00E03E0B"/>
    <w:rsid w:val="00E04998"/>
    <w:rsid w:val="00E059BD"/>
    <w:rsid w:val="00E05D17"/>
    <w:rsid w:val="00E061EC"/>
    <w:rsid w:val="00E0717C"/>
    <w:rsid w:val="00E07AEB"/>
    <w:rsid w:val="00E07EA7"/>
    <w:rsid w:val="00E07F77"/>
    <w:rsid w:val="00E10A38"/>
    <w:rsid w:val="00E10A8C"/>
    <w:rsid w:val="00E117F8"/>
    <w:rsid w:val="00E11AB1"/>
    <w:rsid w:val="00E122E3"/>
    <w:rsid w:val="00E125A6"/>
    <w:rsid w:val="00E128F0"/>
    <w:rsid w:val="00E12B6C"/>
    <w:rsid w:val="00E12D26"/>
    <w:rsid w:val="00E12DEB"/>
    <w:rsid w:val="00E131EB"/>
    <w:rsid w:val="00E13F02"/>
    <w:rsid w:val="00E14726"/>
    <w:rsid w:val="00E15989"/>
    <w:rsid w:val="00E17802"/>
    <w:rsid w:val="00E20701"/>
    <w:rsid w:val="00E20B6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3089"/>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056"/>
    <w:rsid w:val="00E5425F"/>
    <w:rsid w:val="00E54459"/>
    <w:rsid w:val="00E55333"/>
    <w:rsid w:val="00E553C1"/>
    <w:rsid w:val="00E5549E"/>
    <w:rsid w:val="00E56180"/>
    <w:rsid w:val="00E56BDD"/>
    <w:rsid w:val="00E56D10"/>
    <w:rsid w:val="00E5710A"/>
    <w:rsid w:val="00E57E10"/>
    <w:rsid w:val="00E57F2E"/>
    <w:rsid w:val="00E60C39"/>
    <w:rsid w:val="00E60C76"/>
    <w:rsid w:val="00E61AD5"/>
    <w:rsid w:val="00E61B4B"/>
    <w:rsid w:val="00E62B62"/>
    <w:rsid w:val="00E62EA2"/>
    <w:rsid w:val="00E63DFB"/>
    <w:rsid w:val="00E64064"/>
    <w:rsid w:val="00E65CE4"/>
    <w:rsid w:val="00E66E97"/>
    <w:rsid w:val="00E67B0B"/>
    <w:rsid w:val="00E70255"/>
    <w:rsid w:val="00E70920"/>
    <w:rsid w:val="00E723EB"/>
    <w:rsid w:val="00E72722"/>
    <w:rsid w:val="00E74544"/>
    <w:rsid w:val="00E7505B"/>
    <w:rsid w:val="00E75572"/>
    <w:rsid w:val="00E75790"/>
    <w:rsid w:val="00E7740B"/>
    <w:rsid w:val="00E77E49"/>
    <w:rsid w:val="00E804E7"/>
    <w:rsid w:val="00E80B4F"/>
    <w:rsid w:val="00E80CC9"/>
    <w:rsid w:val="00E81FD1"/>
    <w:rsid w:val="00E821E3"/>
    <w:rsid w:val="00E83A0A"/>
    <w:rsid w:val="00E83BD7"/>
    <w:rsid w:val="00E84611"/>
    <w:rsid w:val="00E857A4"/>
    <w:rsid w:val="00E869AA"/>
    <w:rsid w:val="00E87566"/>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B7E60"/>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C0A"/>
    <w:rsid w:val="00EE1D44"/>
    <w:rsid w:val="00EE1EB6"/>
    <w:rsid w:val="00EE2C9E"/>
    <w:rsid w:val="00EE2F93"/>
    <w:rsid w:val="00EE3055"/>
    <w:rsid w:val="00EE3A97"/>
    <w:rsid w:val="00EE480C"/>
    <w:rsid w:val="00EE4901"/>
    <w:rsid w:val="00EE4928"/>
    <w:rsid w:val="00EE497F"/>
    <w:rsid w:val="00EE58EB"/>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89E"/>
    <w:rsid w:val="00EF3D96"/>
    <w:rsid w:val="00EF3E76"/>
    <w:rsid w:val="00EF5328"/>
    <w:rsid w:val="00EF6A03"/>
    <w:rsid w:val="00EF6E85"/>
    <w:rsid w:val="00EF776F"/>
    <w:rsid w:val="00F0043E"/>
    <w:rsid w:val="00F00815"/>
    <w:rsid w:val="00F00D81"/>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17B9A"/>
    <w:rsid w:val="00F202DE"/>
    <w:rsid w:val="00F20D72"/>
    <w:rsid w:val="00F210B2"/>
    <w:rsid w:val="00F211E7"/>
    <w:rsid w:val="00F21C44"/>
    <w:rsid w:val="00F226C7"/>
    <w:rsid w:val="00F23874"/>
    <w:rsid w:val="00F23F12"/>
    <w:rsid w:val="00F2468C"/>
    <w:rsid w:val="00F25221"/>
    <w:rsid w:val="00F26119"/>
    <w:rsid w:val="00F26361"/>
    <w:rsid w:val="00F26FFB"/>
    <w:rsid w:val="00F2706B"/>
    <w:rsid w:val="00F27AF1"/>
    <w:rsid w:val="00F27DF2"/>
    <w:rsid w:val="00F300E3"/>
    <w:rsid w:val="00F319D7"/>
    <w:rsid w:val="00F31CAD"/>
    <w:rsid w:val="00F31E28"/>
    <w:rsid w:val="00F328F0"/>
    <w:rsid w:val="00F32E01"/>
    <w:rsid w:val="00F33410"/>
    <w:rsid w:val="00F336F6"/>
    <w:rsid w:val="00F33BD1"/>
    <w:rsid w:val="00F33F99"/>
    <w:rsid w:val="00F3566F"/>
    <w:rsid w:val="00F35AEE"/>
    <w:rsid w:val="00F35D99"/>
    <w:rsid w:val="00F36E1C"/>
    <w:rsid w:val="00F40733"/>
    <w:rsid w:val="00F41C2F"/>
    <w:rsid w:val="00F4256D"/>
    <w:rsid w:val="00F42644"/>
    <w:rsid w:val="00F43EC6"/>
    <w:rsid w:val="00F445AC"/>
    <w:rsid w:val="00F44C05"/>
    <w:rsid w:val="00F45AEC"/>
    <w:rsid w:val="00F45B62"/>
    <w:rsid w:val="00F45BAA"/>
    <w:rsid w:val="00F45CE0"/>
    <w:rsid w:val="00F45D3D"/>
    <w:rsid w:val="00F46A6C"/>
    <w:rsid w:val="00F46EBC"/>
    <w:rsid w:val="00F474B1"/>
    <w:rsid w:val="00F500C7"/>
    <w:rsid w:val="00F5115C"/>
    <w:rsid w:val="00F517F7"/>
    <w:rsid w:val="00F51AFB"/>
    <w:rsid w:val="00F530F4"/>
    <w:rsid w:val="00F539D8"/>
    <w:rsid w:val="00F548DF"/>
    <w:rsid w:val="00F54C25"/>
    <w:rsid w:val="00F551A7"/>
    <w:rsid w:val="00F556ED"/>
    <w:rsid w:val="00F56030"/>
    <w:rsid w:val="00F5638A"/>
    <w:rsid w:val="00F566EC"/>
    <w:rsid w:val="00F56932"/>
    <w:rsid w:val="00F57092"/>
    <w:rsid w:val="00F57209"/>
    <w:rsid w:val="00F57E6F"/>
    <w:rsid w:val="00F622DF"/>
    <w:rsid w:val="00F62479"/>
    <w:rsid w:val="00F63564"/>
    <w:rsid w:val="00F642D8"/>
    <w:rsid w:val="00F646A1"/>
    <w:rsid w:val="00F6478E"/>
    <w:rsid w:val="00F64A7D"/>
    <w:rsid w:val="00F66184"/>
    <w:rsid w:val="00F663B2"/>
    <w:rsid w:val="00F667EE"/>
    <w:rsid w:val="00F66B62"/>
    <w:rsid w:val="00F70F7B"/>
    <w:rsid w:val="00F71127"/>
    <w:rsid w:val="00F71541"/>
    <w:rsid w:val="00F71DA5"/>
    <w:rsid w:val="00F72854"/>
    <w:rsid w:val="00F72EBA"/>
    <w:rsid w:val="00F72FE4"/>
    <w:rsid w:val="00F73169"/>
    <w:rsid w:val="00F73330"/>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7B2"/>
    <w:rsid w:val="00F85E2C"/>
    <w:rsid w:val="00F85E58"/>
    <w:rsid w:val="00F85F21"/>
    <w:rsid w:val="00F8619F"/>
    <w:rsid w:val="00F8763C"/>
    <w:rsid w:val="00F8799A"/>
    <w:rsid w:val="00F87C83"/>
    <w:rsid w:val="00F87E34"/>
    <w:rsid w:val="00F9031A"/>
    <w:rsid w:val="00F906B1"/>
    <w:rsid w:val="00F91FBF"/>
    <w:rsid w:val="00F92357"/>
    <w:rsid w:val="00F92753"/>
    <w:rsid w:val="00F933F7"/>
    <w:rsid w:val="00F93475"/>
    <w:rsid w:val="00F93E7A"/>
    <w:rsid w:val="00F93F38"/>
    <w:rsid w:val="00F93FFE"/>
    <w:rsid w:val="00F940A7"/>
    <w:rsid w:val="00F94E45"/>
    <w:rsid w:val="00F9576B"/>
    <w:rsid w:val="00F95A29"/>
    <w:rsid w:val="00F96487"/>
    <w:rsid w:val="00F96BC0"/>
    <w:rsid w:val="00F96E19"/>
    <w:rsid w:val="00F96F02"/>
    <w:rsid w:val="00F97C9B"/>
    <w:rsid w:val="00FA010E"/>
    <w:rsid w:val="00FA0211"/>
    <w:rsid w:val="00FA0841"/>
    <w:rsid w:val="00FA0B46"/>
    <w:rsid w:val="00FA1421"/>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0B5"/>
    <w:rsid w:val="00FB44A8"/>
    <w:rsid w:val="00FB48BB"/>
    <w:rsid w:val="00FB4AC7"/>
    <w:rsid w:val="00FB4B16"/>
    <w:rsid w:val="00FC13D0"/>
    <w:rsid w:val="00FC22FF"/>
    <w:rsid w:val="00FC2D46"/>
    <w:rsid w:val="00FC5023"/>
    <w:rsid w:val="00FC71BA"/>
    <w:rsid w:val="00FC73DC"/>
    <w:rsid w:val="00FC7FFD"/>
    <w:rsid w:val="00FD04A1"/>
    <w:rsid w:val="00FD0AD7"/>
    <w:rsid w:val="00FD0D99"/>
    <w:rsid w:val="00FD1022"/>
    <w:rsid w:val="00FD1DC2"/>
    <w:rsid w:val="00FD2272"/>
    <w:rsid w:val="00FD24D1"/>
    <w:rsid w:val="00FD2708"/>
    <w:rsid w:val="00FD4C84"/>
    <w:rsid w:val="00FD54B9"/>
    <w:rsid w:val="00FD6384"/>
    <w:rsid w:val="00FD63CC"/>
    <w:rsid w:val="00FD66E4"/>
    <w:rsid w:val="00FD7020"/>
    <w:rsid w:val="00FD7712"/>
    <w:rsid w:val="00FE06B9"/>
    <w:rsid w:val="00FE0DB0"/>
    <w:rsid w:val="00FE0EF1"/>
    <w:rsid w:val="00FE178E"/>
    <w:rsid w:val="00FE1792"/>
    <w:rsid w:val="00FE1BE6"/>
    <w:rsid w:val="00FE1BF4"/>
    <w:rsid w:val="00FE250B"/>
    <w:rsid w:val="00FE2D10"/>
    <w:rsid w:val="00FE2EAA"/>
    <w:rsid w:val="00FE30D7"/>
    <w:rsid w:val="00FE32A7"/>
    <w:rsid w:val="00FE3C80"/>
    <w:rsid w:val="00FE4011"/>
    <w:rsid w:val="00FE42EA"/>
    <w:rsid w:val="00FE53D3"/>
    <w:rsid w:val="00FE5D96"/>
    <w:rsid w:val="00FE68D0"/>
    <w:rsid w:val="00FE6EC0"/>
    <w:rsid w:val="00FE7A02"/>
    <w:rsid w:val="00FF1243"/>
    <w:rsid w:val="00FF20F1"/>
    <w:rsid w:val="00FF2FA3"/>
    <w:rsid w:val="00FF3093"/>
    <w:rsid w:val="00FF34EF"/>
    <w:rsid w:val="00FF365A"/>
    <w:rsid w:val="00FF435A"/>
    <w:rsid w:val="00FF441D"/>
    <w:rsid w:val="00FF5D6D"/>
    <w:rsid w:val="00FF5E2D"/>
    <w:rsid w:val="00FF6644"/>
    <w:rsid w:val="00FF6CE2"/>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2"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footnote text"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page number" w:qFormat="1"/>
    <w:lsdException w:name="table of authorities" w:unhideWhenUsed="1" w:qFormat="1"/>
    <w:lsdException w:name="toa heading" w:uiPriority="99" w:qFormat="1"/>
    <w:lsdException w:name="Title" w:uiPriority="10"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39"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uiPriority w:val="99"/>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uiPriority w:val="99"/>
    <w:qFormat/>
    <w:rsid w:val="00C66F02"/>
    <w:pPr>
      <w:tabs>
        <w:tab w:val="center" w:pos="4153"/>
        <w:tab w:val="right" w:pos="8306"/>
      </w:tabs>
      <w:snapToGrid w:val="0"/>
      <w:jc w:val="left"/>
    </w:pPr>
    <w:rPr>
      <w:sz w:val="18"/>
    </w:rPr>
  </w:style>
  <w:style w:type="paragraph" w:styleId="ad">
    <w:name w:val="header"/>
    <w:basedOn w:val="a"/>
    <w:link w:val="Char4"/>
    <w:uiPriority w:val="99"/>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uiPriority w:val="11"/>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iPriority w:val="99"/>
    <w:unhideWhenUsed/>
    <w:qFormat/>
    <w:rsid w:val="00C66F02"/>
    <w:pPr>
      <w:widowControl/>
      <w:jc w:val="left"/>
    </w:pPr>
    <w:rPr>
      <w:rFonts w:ascii="宋体" w:hAnsi="宋体" w:cs="宋体"/>
      <w:kern w:val="0"/>
      <w:sz w:val="24"/>
    </w:rPr>
  </w:style>
  <w:style w:type="paragraph" w:styleId="af0">
    <w:name w:val="Normal (Web)"/>
    <w:basedOn w:val="a"/>
    <w:uiPriority w:val="99"/>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uiPriority w:val="10"/>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uiPriority w:val="39"/>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uiPriority w:val="99"/>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uiPriority w:val="99"/>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 w:type="paragraph" w:customStyle="1" w:styleId="BodyText">
    <w:name w:val="BodyText"/>
    <w:basedOn w:val="a"/>
    <w:qFormat/>
    <w:rsid w:val="00393EA2"/>
    <w:pPr>
      <w:spacing w:after="120"/>
      <w:textAlignment w:val="baseline"/>
    </w:pPr>
    <w:rPr>
      <w:szCs w:val="20"/>
    </w:rPr>
  </w:style>
  <w:style w:type="paragraph" w:customStyle="1" w:styleId="CharCharChar">
    <w:name w:val="二级标题 Char Char Char"/>
    <w:basedOn w:val="a"/>
    <w:next w:val="a"/>
    <w:rsid w:val="00393EA2"/>
    <w:pPr>
      <w:ind w:firstLineChars="200" w:firstLine="200"/>
    </w:pPr>
    <w:rPr>
      <w:rFonts w:eastAsia="Times New Roman"/>
      <w:kern w:val="0"/>
      <w:sz w:val="20"/>
    </w:rPr>
  </w:style>
  <w:style w:type="paragraph" w:customStyle="1" w:styleId="afa">
    <w:name w:val="文本"/>
    <w:basedOn w:val="a"/>
    <w:next w:val="a"/>
    <w:rsid w:val="00AA217A"/>
    <w:pPr>
      <w:spacing w:line="360" w:lineRule="auto"/>
    </w:pPr>
    <w:rPr>
      <w:rFonts w:ascii="宋体"/>
      <w:spacing w:val="4"/>
      <w:sz w:val="24"/>
    </w:rPr>
  </w:style>
  <w:style w:type="paragraph" w:customStyle="1" w:styleId="TOAHeading">
    <w:name w:val="TOAHeading"/>
    <w:basedOn w:val="a"/>
    <w:next w:val="a"/>
    <w:rsid w:val="00AA217A"/>
    <w:pPr>
      <w:spacing w:before="120" w:after="100" w:afterAutospacing="1"/>
      <w:textAlignment w:val="baseline"/>
    </w:pPr>
    <w:rPr>
      <w:rFonts w:ascii="Arial" w:hAnsi="Arial" w:cs="Arial"/>
      <w:sz w:val="24"/>
    </w:rPr>
  </w:style>
  <w:style w:type="paragraph" w:customStyle="1" w:styleId="211">
    <w:name w:val="正文文本首行缩进 21"/>
    <w:basedOn w:val="a"/>
    <w:rsid w:val="00AA217A"/>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965B5D"/>
    <w:pPr>
      <w:widowControl w:val="0"/>
      <w:spacing w:line="560" w:lineRule="exact"/>
      <w:ind w:firstLineChars="200" w:firstLine="420"/>
      <w:jc w:val="both"/>
    </w:pPr>
    <w:rPr>
      <w:rFonts w:ascii="宋体" w:eastAsia="仿宋_GB2312" w:hAnsi="宋体"/>
      <w:sz w:val="32"/>
    </w:rPr>
  </w:style>
  <w:style w:type="paragraph" w:customStyle="1" w:styleId="UserStyle0">
    <w:name w:val="UserStyle_0"/>
    <w:basedOn w:val="a"/>
    <w:next w:val="HtmlNormal"/>
    <w:rsid w:val="00E54056"/>
    <w:pPr>
      <w:widowControl/>
      <w:spacing w:before="100" w:beforeAutospacing="1" w:after="100" w:afterAutospacing="1"/>
      <w:ind w:leftChars="200" w:left="200" w:firstLineChars="200" w:firstLine="200"/>
      <w:jc w:val="left"/>
      <w:textAlignment w:val="baseline"/>
    </w:pPr>
    <w:rPr>
      <w:rFonts w:ascii="Calibri" w:eastAsia="仿宋_GB2312" w:hAnsi="Calibri"/>
      <w:kern w:val="0"/>
      <w:sz w:val="24"/>
    </w:rPr>
  </w:style>
  <w:style w:type="paragraph" w:customStyle="1" w:styleId="HtmlNormal">
    <w:name w:val="HtmlNormal"/>
    <w:basedOn w:val="a"/>
    <w:next w:val="a"/>
    <w:rsid w:val="00E54056"/>
    <w:pPr>
      <w:spacing w:before="100" w:beforeAutospacing="1" w:after="100" w:afterAutospacing="1"/>
      <w:jc w:val="left"/>
      <w:textAlignment w:val="baseline"/>
    </w:pPr>
    <w:rPr>
      <w:rFonts w:ascii="Calibri" w:hAnsi="Calibri"/>
      <w:kern w:val="0"/>
      <w:sz w:val="24"/>
    </w:rPr>
  </w:style>
  <w:style w:type="paragraph" w:customStyle="1" w:styleId="Heading21">
    <w:name w:val="Heading #2|1"/>
    <w:basedOn w:val="a"/>
    <w:qFormat/>
    <w:rsid w:val="007F4EE1"/>
    <w:pPr>
      <w:spacing w:after="280" w:line="661" w:lineRule="exact"/>
      <w:jc w:val="center"/>
      <w:outlineLvl w:val="1"/>
    </w:pPr>
    <w:rPr>
      <w:rFonts w:ascii="宋体" w:hAnsi="宋体" w:cs="宋体"/>
      <w:sz w:val="40"/>
      <w:szCs w:val="40"/>
      <w:lang w:val="zh-TW" w:eastAsia="zh-TW" w:bidi="zh-TW"/>
    </w:rPr>
  </w:style>
  <w:style w:type="paragraph" w:customStyle="1" w:styleId="Bodytext1">
    <w:name w:val="Body text|1"/>
    <w:basedOn w:val="a"/>
    <w:qFormat/>
    <w:rsid w:val="007F4EE1"/>
    <w:pPr>
      <w:spacing w:line="425" w:lineRule="auto"/>
      <w:ind w:firstLine="400"/>
    </w:pPr>
    <w:rPr>
      <w:rFonts w:ascii="宋体" w:hAnsi="宋体" w:cs="宋体"/>
      <w:sz w:val="28"/>
      <w:szCs w:val="28"/>
      <w:lang w:val="zh-TW" w:eastAsia="zh-TW" w:bidi="zh-TW"/>
    </w:rPr>
  </w:style>
  <w:style w:type="paragraph" w:styleId="afc">
    <w:name w:val="Normal Indent"/>
    <w:basedOn w:val="a"/>
    <w:qFormat/>
    <w:rsid w:val="00511B21"/>
    <w:pPr>
      <w:ind w:firstLineChars="200" w:firstLine="420"/>
    </w:pPr>
    <w:rPr>
      <w:rFonts w:asciiTheme="minorHAnsi" w:eastAsiaTheme="minorEastAsia" w:hAnsiTheme="minorHAnsi" w:cstheme="minorBidi"/>
    </w:rPr>
  </w:style>
  <w:style w:type="paragraph" w:customStyle="1" w:styleId="Chara">
    <w:name w:val="普通(网站) Char"/>
    <w:basedOn w:val="a"/>
    <w:qFormat/>
    <w:rsid w:val="00F57209"/>
    <w:pPr>
      <w:widowControl/>
      <w:spacing w:before="100" w:beforeAutospacing="1" w:after="100" w:afterAutospacing="1"/>
      <w:jc w:val="left"/>
    </w:pPr>
    <w:rPr>
      <w:rFonts w:ascii="宋体" w:hAnsi="宋体" w:hint="eastAsia"/>
      <w:kern w:val="0"/>
      <w:sz w:val="24"/>
    </w:rPr>
  </w:style>
  <w:style w:type="paragraph" w:customStyle="1" w:styleId="Default">
    <w:name w:val="Default"/>
    <w:qFormat/>
    <w:rsid w:val="00110617"/>
    <w:pPr>
      <w:widowControl w:val="0"/>
      <w:autoSpaceDE w:val="0"/>
      <w:autoSpaceDN w:val="0"/>
      <w:adjustRightInd w:val="0"/>
    </w:pPr>
    <w:rPr>
      <w:color w:val="000000"/>
      <w:sz w:val="24"/>
      <w:szCs w:val="24"/>
    </w:rPr>
  </w:style>
  <w:style w:type="paragraph" w:customStyle="1" w:styleId="NormalWeb1">
    <w:name w:val="Normal (Web)1"/>
    <w:basedOn w:val="a"/>
    <w:next w:val="a"/>
    <w:rsid w:val="00687B4C"/>
    <w:pPr>
      <w:jc w:val="left"/>
    </w:pPr>
    <w:rPr>
      <w:rFonts w:ascii="宋体" w:hAnsi="宋体" w:cs="宋体"/>
      <w:kern w:val="0"/>
      <w:sz w:val="24"/>
    </w:rPr>
  </w:style>
  <w:style w:type="paragraph" w:customStyle="1" w:styleId="font4">
    <w:name w:val="font4"/>
    <w:basedOn w:val="a"/>
    <w:rsid w:val="00056C3F"/>
    <w:pPr>
      <w:widowControl/>
      <w:spacing w:before="100" w:beforeAutospacing="1" w:after="100" w:afterAutospacing="1"/>
      <w:jc w:val="left"/>
    </w:pPr>
    <w:rPr>
      <w:rFonts w:ascii="FangSong" w:hAnsi="FangSong" w:cs="宋体"/>
      <w:color w:val="000000"/>
      <w:kern w:val="0"/>
      <w:sz w:val="24"/>
    </w:rPr>
  </w:style>
  <w:style w:type="paragraph" w:customStyle="1" w:styleId="et4">
    <w:name w:val="et4"/>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et5">
    <w:name w:val="et5"/>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et6">
    <w:name w:val="et6"/>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et7">
    <w:name w:val="et7"/>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et8">
    <w:name w:val="et8"/>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et9">
    <w:name w:val="et9"/>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et10">
    <w:name w:val="et10"/>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1">
    <w:name w:val="et11"/>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2">
    <w:name w:val="et12"/>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3">
    <w:name w:val="et13"/>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4">
    <w:name w:val="et14"/>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5">
    <w:name w:val="et15"/>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6">
    <w:name w:val="et16"/>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7">
    <w:name w:val="et17"/>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8">
    <w:name w:val="et18"/>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9">
    <w:name w:val="et19"/>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20">
    <w:name w:val="et20"/>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21">
    <w:name w:val="et21"/>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22">
    <w:name w:val="et22"/>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23">
    <w:name w:val="et23"/>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24">
    <w:name w:val="et24"/>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BodyTextIndent21">
    <w:name w:val="Body Text Indent 21"/>
    <w:basedOn w:val="a"/>
    <w:rsid w:val="00F642D8"/>
    <w:pPr>
      <w:spacing w:before="100" w:beforeAutospacing="1" w:line="480" w:lineRule="auto"/>
      <w:ind w:leftChars="200" w:left="200"/>
    </w:pPr>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15549266">
      <w:bodyDiv w:val="1"/>
      <w:marLeft w:val="0"/>
      <w:marRight w:val="0"/>
      <w:marTop w:val="0"/>
      <w:marBottom w:val="0"/>
      <w:divBdr>
        <w:top w:val="none" w:sz="0" w:space="0" w:color="auto"/>
        <w:left w:val="none" w:sz="0" w:space="0" w:color="auto"/>
        <w:bottom w:val="none" w:sz="0" w:space="0" w:color="auto"/>
        <w:right w:val="none" w:sz="0" w:space="0" w:color="auto"/>
      </w:divBdr>
    </w:div>
    <w:div w:id="112789829">
      <w:bodyDiv w:val="1"/>
      <w:marLeft w:val="0"/>
      <w:marRight w:val="0"/>
      <w:marTop w:val="0"/>
      <w:marBottom w:val="0"/>
      <w:divBdr>
        <w:top w:val="none" w:sz="0" w:space="0" w:color="auto"/>
        <w:left w:val="none" w:sz="0" w:space="0" w:color="auto"/>
        <w:bottom w:val="none" w:sz="0" w:space="0" w:color="auto"/>
        <w:right w:val="none" w:sz="0" w:space="0" w:color="auto"/>
      </w:divBdr>
    </w:div>
    <w:div w:id="128130455">
      <w:bodyDiv w:val="1"/>
      <w:marLeft w:val="0"/>
      <w:marRight w:val="0"/>
      <w:marTop w:val="0"/>
      <w:marBottom w:val="0"/>
      <w:divBdr>
        <w:top w:val="none" w:sz="0" w:space="0" w:color="auto"/>
        <w:left w:val="none" w:sz="0" w:space="0" w:color="auto"/>
        <w:bottom w:val="none" w:sz="0" w:space="0" w:color="auto"/>
        <w:right w:val="none" w:sz="0" w:space="0" w:color="auto"/>
      </w:divBdr>
    </w:div>
    <w:div w:id="370346521">
      <w:bodyDiv w:val="1"/>
      <w:marLeft w:val="0"/>
      <w:marRight w:val="0"/>
      <w:marTop w:val="0"/>
      <w:marBottom w:val="0"/>
      <w:divBdr>
        <w:top w:val="none" w:sz="0" w:space="0" w:color="auto"/>
        <w:left w:val="none" w:sz="0" w:space="0" w:color="auto"/>
        <w:bottom w:val="none" w:sz="0" w:space="0" w:color="auto"/>
        <w:right w:val="none" w:sz="0" w:space="0" w:color="auto"/>
      </w:divBdr>
    </w:div>
    <w:div w:id="370350681">
      <w:bodyDiv w:val="1"/>
      <w:marLeft w:val="0"/>
      <w:marRight w:val="0"/>
      <w:marTop w:val="0"/>
      <w:marBottom w:val="0"/>
      <w:divBdr>
        <w:top w:val="none" w:sz="0" w:space="0" w:color="auto"/>
        <w:left w:val="none" w:sz="0" w:space="0" w:color="auto"/>
        <w:bottom w:val="none" w:sz="0" w:space="0" w:color="auto"/>
        <w:right w:val="none" w:sz="0" w:space="0" w:color="auto"/>
      </w:divBdr>
    </w:div>
    <w:div w:id="449982774">
      <w:bodyDiv w:val="1"/>
      <w:marLeft w:val="0"/>
      <w:marRight w:val="0"/>
      <w:marTop w:val="0"/>
      <w:marBottom w:val="0"/>
      <w:divBdr>
        <w:top w:val="none" w:sz="0" w:space="0" w:color="auto"/>
        <w:left w:val="none" w:sz="0" w:space="0" w:color="auto"/>
        <w:bottom w:val="none" w:sz="0" w:space="0" w:color="auto"/>
        <w:right w:val="none" w:sz="0" w:space="0" w:color="auto"/>
      </w:divBdr>
    </w:div>
    <w:div w:id="459342565">
      <w:bodyDiv w:val="1"/>
      <w:marLeft w:val="0"/>
      <w:marRight w:val="0"/>
      <w:marTop w:val="0"/>
      <w:marBottom w:val="0"/>
      <w:divBdr>
        <w:top w:val="none" w:sz="0" w:space="0" w:color="auto"/>
        <w:left w:val="none" w:sz="0" w:space="0" w:color="auto"/>
        <w:bottom w:val="none" w:sz="0" w:space="0" w:color="auto"/>
        <w:right w:val="none" w:sz="0" w:space="0" w:color="auto"/>
      </w:divBdr>
    </w:div>
    <w:div w:id="721363973">
      <w:bodyDiv w:val="1"/>
      <w:marLeft w:val="0"/>
      <w:marRight w:val="0"/>
      <w:marTop w:val="0"/>
      <w:marBottom w:val="0"/>
      <w:divBdr>
        <w:top w:val="none" w:sz="0" w:space="0" w:color="auto"/>
        <w:left w:val="none" w:sz="0" w:space="0" w:color="auto"/>
        <w:bottom w:val="none" w:sz="0" w:space="0" w:color="auto"/>
        <w:right w:val="none" w:sz="0" w:space="0" w:color="auto"/>
      </w:divBdr>
    </w:div>
    <w:div w:id="728184610">
      <w:bodyDiv w:val="1"/>
      <w:marLeft w:val="0"/>
      <w:marRight w:val="0"/>
      <w:marTop w:val="0"/>
      <w:marBottom w:val="0"/>
      <w:divBdr>
        <w:top w:val="none" w:sz="0" w:space="0" w:color="auto"/>
        <w:left w:val="none" w:sz="0" w:space="0" w:color="auto"/>
        <w:bottom w:val="none" w:sz="0" w:space="0" w:color="auto"/>
        <w:right w:val="none" w:sz="0" w:space="0" w:color="auto"/>
      </w:divBdr>
    </w:div>
    <w:div w:id="951395961">
      <w:bodyDiv w:val="1"/>
      <w:marLeft w:val="0"/>
      <w:marRight w:val="0"/>
      <w:marTop w:val="0"/>
      <w:marBottom w:val="0"/>
      <w:divBdr>
        <w:top w:val="none" w:sz="0" w:space="0" w:color="auto"/>
        <w:left w:val="none" w:sz="0" w:space="0" w:color="auto"/>
        <w:bottom w:val="none" w:sz="0" w:space="0" w:color="auto"/>
        <w:right w:val="none" w:sz="0" w:space="0" w:color="auto"/>
      </w:divBdr>
    </w:div>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733850107">
      <w:bodyDiv w:val="1"/>
      <w:marLeft w:val="0"/>
      <w:marRight w:val="0"/>
      <w:marTop w:val="0"/>
      <w:marBottom w:val="0"/>
      <w:divBdr>
        <w:top w:val="none" w:sz="0" w:space="0" w:color="auto"/>
        <w:left w:val="none" w:sz="0" w:space="0" w:color="auto"/>
        <w:bottom w:val="none" w:sz="0" w:space="0" w:color="auto"/>
        <w:right w:val="none" w:sz="0" w:space="0" w:color="auto"/>
      </w:divBdr>
    </w:div>
    <w:div w:id="1769503405">
      <w:bodyDiv w:val="1"/>
      <w:marLeft w:val="0"/>
      <w:marRight w:val="0"/>
      <w:marTop w:val="0"/>
      <w:marBottom w:val="0"/>
      <w:divBdr>
        <w:top w:val="none" w:sz="0" w:space="0" w:color="auto"/>
        <w:left w:val="none" w:sz="0" w:space="0" w:color="auto"/>
        <w:bottom w:val="none" w:sz="0" w:space="0" w:color="auto"/>
        <w:right w:val="none" w:sz="0" w:space="0" w:color="auto"/>
      </w:divBdr>
    </w:div>
    <w:div w:id="1852065934">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 w:id="211524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25F935-3947-43C5-A1C4-3A78BA9AA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306</Words>
  <Characters>1750</Characters>
  <Application>Microsoft Office Word</Application>
  <DocSecurity>0</DocSecurity>
  <Lines>14</Lines>
  <Paragraphs>4</Paragraphs>
  <ScaleCrop>false</ScaleCrop>
  <Company>2012dnd.com</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11</cp:revision>
  <cp:lastPrinted>2024-01-29T09:10:00Z</cp:lastPrinted>
  <dcterms:created xsi:type="dcterms:W3CDTF">2024-02-26T08:41:00Z</dcterms:created>
  <dcterms:modified xsi:type="dcterms:W3CDTF">2024-02-26T08:47:00Z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