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header2.xml" ContentType="application/vnd.openxmlformats-officedocument.wordprocessingml.header+xml"/>
  <Override PartName="/word/fontTable.xml" ContentType="application/vnd.openxmlformats-officedocument.wordprocessingml.fontTable+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00"/>
        <w:widowControl w:val="false"/>
        <w:pBdr/>
        <w:spacing w:line="400" w:lineRule="exact"/>
        <w:ind/>
        <w:rPr>
          <w:rFonts w:hint="eastAsia" w:eastAsia="仿宋_GB2312"/>
          <w:sz w:val="32"/>
          <w:szCs w:val="32"/>
        </w:rPr>
      </w:pPr>
      <w:r>
        <w:rPr>
          <w:rFonts w:hint="eastAsia" w:eastAsia="仿宋_GB2312"/>
          <w:sz w:val="32"/>
          <w:szCs w:val="32"/>
        </w:rPr>
      </w:r>
      <w:r>
        <w:rPr>
          <w:rFonts w:hint="eastAsia" w:eastAsia="仿宋_GB2312"/>
          <w:sz w:val="32"/>
          <w:szCs w:val="32"/>
        </w:rPr>
      </w:r>
    </w:p>
    <w:p>
      <w:pPr>
        <w:pStyle w:val="800"/>
        <w:widowControl w:val="false"/>
        <w:pBdr/>
        <w:spacing w:line="600" w:lineRule="exact"/>
        <w:ind/>
        <w:rPr>
          <w:rFonts w:hint="eastAsia" w:eastAsia="仿宋_GB2312"/>
          <w:sz w:val="32"/>
          <w:szCs w:val="32"/>
        </w:rPr>
      </w:pPr>
      <w:r>
        <w:rPr>
          <w:rFonts w:hint="eastAsia" w:eastAsia="仿宋_GB2312"/>
          <w:sz w:val="32"/>
          <w:szCs w:val="32"/>
        </w:rPr>
      </w:r>
      <w:r>
        <w:rPr>
          <w:rFonts w:hint="eastAsia" w:eastAsia="仿宋_GB2312"/>
          <w:sz w:val="32"/>
          <w:szCs w:val="32"/>
        </w:rPr>
      </w:r>
    </w:p>
    <w:p>
      <w:pPr>
        <w:pStyle w:val="800"/>
        <w:widowControl w:val="false"/>
        <w:pBdr/>
        <w:spacing w:line="620" w:lineRule="exact"/>
        <w:ind/>
        <w:jc w:val="right"/>
        <w:rPr>
          <w:rFonts w:eastAsia="仿宋_GB2312"/>
          <w:sz w:val="32"/>
          <w:szCs w:val="32"/>
        </w:rPr>
      </w:pPr>
      <w:r>
        <w:rPr>
          <w:rFonts w:eastAsia="仿宋_GB2312"/>
          <w:sz w:val="32"/>
          <w:szCs w:val="32"/>
        </w:rPr>
        <w:t xml:space="preserve">忻政办函〔20</w:t>
      </w:r>
      <w:r>
        <w:rPr>
          <w:rFonts w:hint="eastAsia" w:eastAsia="仿宋_GB2312"/>
          <w:sz w:val="32"/>
          <w:szCs w:val="32"/>
        </w:rPr>
        <w:t xml:space="preserve">2</w:t>
      </w:r>
      <w:r>
        <w:rPr>
          <w:rFonts w:hint="eastAsia" w:eastAsia="仿宋_GB2312"/>
          <w:sz w:val="32"/>
          <w:szCs w:val="32"/>
        </w:rPr>
        <w:t xml:space="preserve">3</w:t>
      </w:r>
      <w:r>
        <w:rPr>
          <w:rFonts w:eastAsia="仿宋_GB2312"/>
          <w:sz w:val="32"/>
          <w:szCs w:val="32"/>
        </w:rPr>
        <w:t xml:space="preserve">〕</w:t>
      </w:r>
      <w:r>
        <w:rPr>
          <w:rFonts w:hint="eastAsia" w:eastAsia="仿宋_GB2312"/>
          <w:sz w:val="32"/>
          <w:szCs w:val="32"/>
        </w:rPr>
        <w:t xml:space="preserve">1</w:t>
      </w:r>
      <w:r>
        <w:rPr>
          <w:rFonts w:hint="eastAsia" w:eastAsia="仿宋_GB2312"/>
          <w:sz w:val="32"/>
          <w:szCs w:val="32"/>
        </w:rPr>
        <w:t xml:space="preserve">4</w:t>
      </w:r>
      <w:r>
        <w:rPr>
          <w:rFonts w:eastAsia="仿宋_GB2312"/>
          <w:sz w:val="32"/>
          <w:szCs w:val="32"/>
        </w:rPr>
        <w:t xml:space="preserve">号   </w:t>
      </w:r>
      <w:r>
        <w:rPr>
          <w:rFonts w:eastAsia="仿宋_GB2312"/>
          <w:sz w:val="32"/>
          <w:szCs w:val="32"/>
        </w:rPr>
      </w:r>
    </w:p>
    <w:p>
      <w:pPr>
        <w:pStyle w:val="768"/>
        <w:pBdr/>
        <w:spacing w:line="560" w:lineRule="exact"/>
        <w:ind/>
        <w:jc w:val="center"/>
        <w:rPr>
          <w:rFonts w:eastAsia="仿宋_GB2312"/>
          <w:b/>
          <w:sz w:val="44"/>
          <w:szCs w:val="44"/>
        </w:rPr>
      </w:pPr>
      <w:r>
        <w:rPr>
          <w:rFonts w:eastAsia="仿宋_GB2312"/>
          <w:sz w:val="32"/>
          <w:szCs w:val="32"/>
        </w:rPr>
        <w:tab/>
      </w:r>
      <w:r>
        <w:rPr>
          <w:rFonts w:eastAsia="仿宋_GB2312"/>
          <w:b/>
          <w:sz w:val="44"/>
          <w:szCs w:val="44"/>
        </w:rPr>
      </w:r>
      <w:r>
        <w:rPr>
          <w:rFonts w:eastAsia="仿宋_GB2312"/>
          <w:b/>
          <w:sz w:val="44"/>
          <w:szCs w:val="44"/>
        </w:rPr>
      </w:r>
    </w:p>
    <w:p>
      <w:pPr>
        <w:pStyle w:val="768"/>
        <w:pBdr/>
        <w:spacing w:line="600" w:lineRule="exact"/>
        <w:ind/>
        <w:jc w:val="center"/>
        <w:rPr>
          <w:rFonts w:eastAsia="方正大标宋简体"/>
          <w:sz w:val="44"/>
          <w:szCs w:val="44"/>
        </w:rPr>
      </w:pPr>
      <w:r>
        <w:rPr>
          <w:rFonts w:hint="eastAsia" w:eastAsia="方正大标宋简体"/>
          <w:sz w:val="44"/>
          <w:szCs w:val="44"/>
        </w:rPr>
        <w:t xml:space="preserve">忻州市人</w:t>
      </w:r>
      <w:r>
        <w:rPr>
          <w:rFonts w:eastAsia="方正大标宋简体"/>
          <w:sz w:val="44"/>
          <w:szCs w:val="44"/>
        </w:rPr>
        <w:t xml:space="preserve">民政府办公室</w:t>
      </w:r>
      <w:r>
        <w:rPr>
          <w:rFonts w:eastAsia="方正大标宋简体"/>
          <w:sz w:val="44"/>
          <w:szCs w:val="44"/>
        </w:rPr>
      </w:r>
    </w:p>
    <w:p>
      <w:pPr>
        <w:pStyle w:val="768"/>
        <w:pBdr/>
        <w:spacing w:line="600" w:lineRule="exact"/>
        <w:ind/>
        <w:jc w:val="center"/>
        <w:rPr>
          <w:rFonts w:eastAsia="方正大标宋简体"/>
          <w:sz w:val="44"/>
          <w:szCs w:val="44"/>
        </w:rPr>
      </w:pPr>
      <w:r>
        <w:rPr>
          <w:rFonts w:hint="eastAsia" w:eastAsia="方正大标宋简体"/>
          <w:sz w:val="44"/>
          <w:szCs w:val="44"/>
        </w:rPr>
        <w:t xml:space="preserve">关于印发2021年忻州城区基础设施和市政重点工程建设安置房分配方案的通知</w:t>
      </w:r>
      <w:r>
        <w:rPr>
          <w:rFonts w:eastAsia="方正大标宋简体"/>
          <w:sz w:val="44"/>
          <w:szCs w:val="44"/>
        </w:rPr>
      </w:r>
      <w:r>
        <w:rPr>
          <w:rFonts w:eastAsia="方正大标宋简体"/>
          <w:sz w:val="44"/>
          <w:szCs w:val="44"/>
        </w:rPr>
      </w:r>
    </w:p>
    <w:p>
      <w:pPr>
        <w:pStyle w:val="768"/>
        <w:widowControl w:val="true"/>
        <w:pBdr/>
        <w:spacing w:line="5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Style w:val="768"/>
        <w:widowControl w:val="true"/>
        <w:pBdr/>
        <w:spacing w:line="560" w:lineRule="exact"/>
        <w:ind/>
        <w:rPr>
          <w:rFonts w:eastAsia="仿宋_GB2312"/>
          <w:color w:val="000000"/>
          <w:sz w:val="32"/>
          <w:szCs w:val="32"/>
        </w:rPr>
      </w:pPr>
      <w:r>
        <w:rPr>
          <w:rFonts w:eastAsia="仿宋_GB2312"/>
          <w:color w:val="000000"/>
          <w:sz w:val="32"/>
          <w:szCs w:val="32"/>
        </w:rPr>
        <w:t xml:space="preserve">忻府区人民政府，市直各有关单位：</w:t>
      </w:r>
      <w:r>
        <w:rPr>
          <w:rFonts w:eastAsia="仿宋_GB2312"/>
          <w:color w:val="000000"/>
          <w:sz w:val="32"/>
          <w:szCs w:val="32"/>
        </w:rPr>
      </w:r>
    </w:p>
    <w:p>
      <w:pPr>
        <w:pStyle w:val="768"/>
        <w:widowControl w:val="true"/>
        <w:pBdr/>
        <w:spacing w:line="560" w:lineRule="exact"/>
        <w:ind w:firstLine="640"/>
        <w:rPr>
          <w:rFonts w:eastAsia="仿宋_GB2312"/>
          <w:color w:val="000000"/>
          <w:sz w:val="32"/>
          <w:szCs w:val="32"/>
        </w:rPr>
      </w:pPr>
      <w:r>
        <w:rPr>
          <w:rFonts w:eastAsia="仿宋_GB2312"/>
          <w:color w:val="000000"/>
          <w:sz w:val="32"/>
          <w:szCs w:val="32"/>
        </w:rPr>
        <w:t xml:space="preserve">《2021年忻州城区基础设施和市政重点工程建设安置房分配方案》已经市人民政府同意，现印发给你们，请结合实际，认真组织实施。</w:t>
      </w:r>
      <w:r>
        <w:rPr>
          <w:rFonts w:eastAsia="仿宋_GB2312"/>
          <w:color w:val="000000"/>
          <w:sz w:val="32"/>
          <w:szCs w:val="32"/>
        </w:rPr>
      </w:r>
    </w:p>
    <w:p>
      <w:pPr>
        <w:pStyle w:val="768"/>
        <w:widowControl w:val="true"/>
        <w:pBdr/>
        <w:spacing w:line="5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Style w:val="768"/>
        <w:widowControl w:val="true"/>
        <w:pBdr/>
        <w:spacing w:line="5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Style w:val="768"/>
        <w:widowControl w:val="true"/>
        <w:pBdr/>
        <w:spacing w:line="560" w:lineRule="exact"/>
        <w:ind/>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Style w:val="768"/>
        <w:widowControl w:val="true"/>
        <w:pBdr/>
        <w:spacing w:line="560" w:lineRule="exact"/>
        <w:ind w:firstLine="4160"/>
        <w:jc w:val="right"/>
        <w:rPr>
          <w:rFonts w:eastAsia="仿宋_GB2312"/>
          <w:color w:val="000000"/>
          <w:sz w:val="32"/>
          <w:szCs w:val="32"/>
        </w:rPr>
      </w:pPr>
      <w:r>
        <w:rPr>
          <w:rFonts w:eastAsia="仿宋_GB2312"/>
          <w:color w:val="000000"/>
          <w:sz w:val="32"/>
          <w:szCs w:val="32"/>
        </w:rPr>
        <w:t xml:space="preserve">忻州市人民政府办公室</w:t>
      </w:r>
      <w:r>
        <w:rPr>
          <w:rFonts w:hint="eastAsia" w:eastAsia="仿宋_GB2312"/>
          <w:color w:val="000000"/>
          <w:sz w:val="32"/>
          <w:szCs w:val="32"/>
        </w:rPr>
        <w:t xml:space="preserve">      </w:t>
      </w:r>
      <w:r>
        <w:rPr>
          <w:rFonts w:eastAsia="仿宋_GB2312"/>
          <w:color w:val="000000"/>
          <w:sz w:val="32"/>
          <w:szCs w:val="32"/>
        </w:rPr>
      </w:r>
      <w:r>
        <w:rPr>
          <w:rFonts w:eastAsia="仿宋_GB2312"/>
          <w:color w:val="000000"/>
          <w:sz w:val="32"/>
          <w:szCs w:val="32"/>
        </w:rPr>
      </w:r>
    </w:p>
    <w:p>
      <w:pPr>
        <w:pStyle w:val="768"/>
        <w:widowControl w:val="true"/>
        <w:pBdr/>
        <w:spacing w:line="560" w:lineRule="exact"/>
        <w:ind w:firstLine="4480"/>
        <w:jc w:val="right"/>
        <w:rPr>
          <w:rFonts w:eastAsia="仿宋_GB2312"/>
          <w:color w:val="000000"/>
          <w:sz w:val="32"/>
          <w:szCs w:val="32"/>
        </w:rPr>
      </w:pPr>
      <w:r>
        <w:rPr>
          <w:rFonts w:eastAsia="仿宋_GB2312"/>
          <w:color w:val="000000"/>
          <w:sz w:val="32"/>
          <w:szCs w:val="32"/>
        </w:rPr>
        <w:t xml:space="preserve">2023年2月2</w:t>
      </w:r>
      <w:r>
        <w:rPr>
          <w:rFonts w:hint="eastAsia" w:eastAsia="仿宋_GB2312"/>
          <w:color w:val="000000"/>
          <w:sz w:val="32"/>
          <w:szCs w:val="32"/>
        </w:rPr>
        <w:t xml:space="preserve">4</w:t>
      </w:r>
      <w:r>
        <w:rPr>
          <w:rFonts w:eastAsia="仿宋_GB2312"/>
          <w:color w:val="000000"/>
          <w:sz w:val="32"/>
          <w:szCs w:val="32"/>
        </w:rPr>
        <w:t xml:space="preserve">日</w:t>
      </w:r>
      <w:r>
        <w:rPr>
          <w:rFonts w:hint="eastAsia" w:eastAsia="仿宋_GB2312"/>
          <w:color w:val="000000"/>
          <w:sz w:val="32"/>
          <w:szCs w:val="32"/>
        </w:rPr>
        <w:t xml:space="preserve">        </w:t>
      </w:r>
      <w:r>
        <w:rPr>
          <w:rFonts w:eastAsia="仿宋_GB2312"/>
          <w:color w:val="000000"/>
          <w:sz w:val="32"/>
          <w:szCs w:val="32"/>
        </w:rPr>
      </w:r>
      <w:r>
        <w:rPr>
          <w:rFonts w:eastAsia="仿宋_GB2312"/>
          <w:color w:val="000000"/>
          <w:sz w:val="32"/>
          <w:szCs w:val="32"/>
        </w:rPr>
      </w:r>
    </w:p>
    <w:p>
      <w:pPr>
        <w:pStyle w:val="768"/>
        <w:widowControl w:val="true"/>
        <w:pBdr/>
        <w:spacing w:line="560" w:lineRule="exact"/>
        <w:ind w:firstLine="640"/>
        <w:rPr>
          <w:rFonts w:hint="eastAsia" w:eastAsia="仿宋_GB2312"/>
          <w:color w:val="000000"/>
          <w:sz w:val="32"/>
          <w:szCs w:val="32"/>
        </w:rPr>
      </w:pPr>
      <w:r>
        <w:rPr>
          <w:rFonts w:hint="eastAsia" w:eastAsia="仿宋_GB2312"/>
          <w:color w:val="000000"/>
          <w:sz w:val="32"/>
          <w:szCs w:val="32"/>
        </w:rPr>
        <w:t xml:space="preserve">（此件公开发布）</w:t>
      </w:r>
      <w:r>
        <w:rPr>
          <w:rFonts w:hint="eastAsia" w:eastAsia="仿宋_GB2312"/>
          <w:color w:val="000000"/>
          <w:sz w:val="32"/>
          <w:szCs w:val="32"/>
        </w:rPr>
      </w:r>
      <w:r>
        <w:rPr>
          <w:rFonts w:hint="eastAsia" w:eastAsia="仿宋_GB2312"/>
          <w:color w:val="000000"/>
          <w:sz w:val="32"/>
          <w:szCs w:val="32"/>
        </w:rPr>
      </w:r>
    </w:p>
    <w:p>
      <w:pPr>
        <w:pStyle w:val="768"/>
        <w:pBdr/>
        <w:spacing w:line="560" w:lineRule="exact"/>
        <w:ind/>
        <w:rPr>
          <w:sz w:val="32"/>
          <w:szCs w:val="32"/>
        </w:rPr>
      </w:pPr>
      <w:r>
        <w:rPr>
          <w:sz w:val="32"/>
          <w:szCs w:val="32"/>
        </w:rPr>
        <w:br w:type="page" w:clear="all"/>
      </w:r>
      <w:r>
        <w:rPr>
          <w:sz w:val="32"/>
          <w:szCs w:val="32"/>
        </w:rPr>
      </w:r>
    </w:p>
    <w:p>
      <w:pPr>
        <w:pStyle w:val="768"/>
        <w:pBdr/>
        <w:spacing w:line="560" w:lineRule="exact"/>
        <w:ind/>
        <w:jc w:val="center"/>
        <w:rPr>
          <w:rFonts w:hint="eastAsia" w:eastAsia="方正大标宋简体"/>
          <w:sz w:val="44"/>
          <w:szCs w:val="44"/>
        </w:rPr>
      </w:pPr>
      <w:r>
        <w:rPr>
          <w:rFonts w:eastAsia="方正大标宋简体"/>
          <w:sz w:val="44"/>
          <w:szCs w:val="44"/>
        </w:rPr>
        <w:t xml:space="preserve">2021年忻州城区基础设施和市政重点</w:t>
      </w:r>
      <w:r>
        <w:rPr>
          <w:rFonts w:hint="eastAsia" w:eastAsia="方正大标宋简体"/>
          <w:sz w:val="44"/>
          <w:szCs w:val="44"/>
        </w:rPr>
      </w:r>
      <w:r>
        <w:rPr>
          <w:rFonts w:hint="eastAsia" w:eastAsia="方正大标宋简体"/>
          <w:sz w:val="44"/>
          <w:szCs w:val="44"/>
        </w:rPr>
      </w:r>
    </w:p>
    <w:p>
      <w:pPr>
        <w:pStyle w:val="768"/>
        <w:pBdr/>
        <w:spacing w:line="560" w:lineRule="exact"/>
        <w:ind/>
        <w:jc w:val="center"/>
        <w:rPr>
          <w:rFonts w:eastAsia="方正大标宋简体"/>
          <w:sz w:val="44"/>
          <w:szCs w:val="44"/>
        </w:rPr>
      </w:pPr>
      <w:r>
        <w:rPr>
          <w:rFonts w:eastAsia="方正大标宋简体"/>
          <w:sz w:val="44"/>
          <w:szCs w:val="44"/>
        </w:rPr>
        <w:t xml:space="preserve">工程建设安置房分配方案</w:t>
      </w:r>
      <w:r>
        <w:rPr>
          <w:rFonts w:eastAsia="方正大标宋简体"/>
          <w:sz w:val="44"/>
          <w:szCs w:val="44"/>
        </w:rPr>
      </w:r>
    </w:p>
    <w:p>
      <w:pPr>
        <w:pStyle w:val="768"/>
        <w:pBdr/>
        <w:spacing w:line="560" w:lineRule="exact"/>
        <w:ind/>
        <w:rPr>
          <w:rFonts w:eastAsia="方正小标宋简体"/>
          <w:sz w:val="32"/>
          <w:szCs w:val="32"/>
        </w:rPr>
      </w:pPr>
      <w:r>
        <w:rPr>
          <w:rFonts w:eastAsia="方正小标宋简体"/>
          <w:sz w:val="32"/>
          <w:szCs w:val="32"/>
        </w:rPr>
      </w:r>
      <w:r>
        <w:rPr>
          <w:rFonts w:eastAsia="方正小标宋简体"/>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为切实做好被征收户安置房分配工作，圆满完成</w:t>
      </w:r>
      <w:r>
        <w:rPr>
          <w:rFonts w:eastAsia="仿宋_GB2312"/>
          <w:sz w:val="32"/>
          <w:szCs w:val="32"/>
        </w:rPr>
        <w:t xml:space="preserve">2021</w:t>
      </w:r>
      <w:r>
        <w:rPr>
          <w:rFonts w:hAnsi="仿宋_GB2312" w:eastAsia="仿宋_GB2312"/>
          <w:sz w:val="32"/>
          <w:szCs w:val="32"/>
        </w:rPr>
        <w:t xml:space="preserve">年忻州城区基础设施和市政重点工程建设征收补偿安置工作，结合我市实际，制定本方案。</w:t>
      </w:r>
      <w:r>
        <w:rPr>
          <w:rFonts w:eastAsia="仿宋_GB2312"/>
          <w:sz w:val="32"/>
          <w:szCs w:val="32"/>
        </w:rPr>
      </w:r>
      <w:r>
        <w:rPr>
          <w:rFonts w:eastAsia="仿宋_GB2312"/>
          <w:sz w:val="32"/>
          <w:szCs w:val="32"/>
        </w:rPr>
      </w:r>
    </w:p>
    <w:p>
      <w:pPr>
        <w:pStyle w:val="768"/>
        <w:pBdr/>
        <w:spacing w:line="560" w:lineRule="exact"/>
        <w:ind w:firstLine="640"/>
        <w:rPr>
          <w:rFonts w:eastAsia="黑体"/>
          <w:sz w:val="32"/>
          <w:szCs w:val="32"/>
        </w:rPr>
      </w:pPr>
      <w:r>
        <w:rPr>
          <w:rFonts w:hAnsi="黑体" w:eastAsia="黑体"/>
          <w:sz w:val="32"/>
          <w:szCs w:val="32"/>
        </w:rPr>
        <w:t xml:space="preserve">一、安置房需求及房源</w:t>
      </w:r>
      <w:r>
        <w:rPr>
          <w:rFonts w:eastAsia="黑体"/>
          <w:sz w:val="32"/>
          <w:szCs w:val="32"/>
        </w:rPr>
      </w:r>
      <w:r>
        <w:rPr>
          <w:rFonts w:eastAsia="黑体"/>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（一）安置房需求</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本次需安置的市收储土地涉及被征收户共涉及忻府区四个片区分指挥部和忻府区征迁指挥部办公室（以下简称</w:t>
      </w:r>
      <w:r>
        <w:rPr>
          <w:rFonts w:eastAsia="仿宋_GB2312"/>
          <w:sz w:val="32"/>
          <w:szCs w:val="32"/>
        </w:rPr>
        <w:t xml:space="preserve">“</w:t>
      </w:r>
      <w:r>
        <w:rPr>
          <w:rFonts w:hAnsi="仿宋_GB2312" w:eastAsia="仿宋_GB2312"/>
          <w:sz w:val="32"/>
          <w:szCs w:val="32"/>
        </w:rPr>
        <w:t xml:space="preserve">区征迁办</w:t>
      </w:r>
      <w:r>
        <w:rPr>
          <w:rFonts w:eastAsia="仿宋_GB2312"/>
          <w:sz w:val="32"/>
          <w:szCs w:val="32"/>
        </w:rPr>
        <w:t xml:space="preserve">”</w:t>
      </w:r>
      <w:r>
        <w:rPr>
          <w:rFonts w:hAnsi="仿宋_GB2312" w:eastAsia="仿宋_GB2312"/>
          <w:sz w:val="32"/>
          <w:szCs w:val="32"/>
        </w:rPr>
        <w:t xml:space="preserve">）共计</w:t>
      </w:r>
      <w:r>
        <w:rPr>
          <w:rFonts w:eastAsia="仿宋_GB2312"/>
          <w:sz w:val="32"/>
          <w:szCs w:val="32"/>
        </w:rPr>
        <w:t xml:space="preserve">581</w:t>
      </w:r>
      <w:r>
        <w:rPr>
          <w:rFonts w:hAnsi="仿宋_GB2312" w:eastAsia="仿宋_GB2312"/>
          <w:sz w:val="32"/>
          <w:szCs w:val="32"/>
        </w:rPr>
        <w:t xml:space="preserve">户，需安置房</w:t>
      </w:r>
      <w:r>
        <w:rPr>
          <w:rFonts w:eastAsia="仿宋_GB2312"/>
          <w:sz w:val="32"/>
          <w:szCs w:val="32"/>
        </w:rPr>
        <w:t xml:space="preserve">103358.58</w:t>
      </w:r>
      <w:r>
        <w:rPr>
          <w:rFonts w:hAnsi="仿宋_GB2312" w:eastAsia="仿宋_GB2312"/>
          <w:sz w:val="32"/>
          <w:szCs w:val="32"/>
        </w:rPr>
        <w:t xml:space="preserve">平方米，</w:t>
      </w:r>
      <w:r>
        <w:rPr>
          <w:rFonts w:eastAsia="仿宋_GB2312"/>
          <w:sz w:val="32"/>
          <w:szCs w:val="32"/>
        </w:rPr>
        <w:t xml:space="preserve">1233</w:t>
      </w:r>
      <w:r>
        <w:rPr>
          <w:rFonts w:hAnsi="仿宋_GB2312" w:eastAsia="仿宋_GB2312"/>
          <w:sz w:val="32"/>
          <w:szCs w:val="32"/>
        </w:rPr>
        <w:t xml:space="preserve">套。（详见附表</w:t>
      </w:r>
      <w:r>
        <w:rPr>
          <w:rFonts w:eastAsia="仿宋_GB2312"/>
          <w:sz w:val="32"/>
          <w:szCs w:val="32"/>
        </w:rPr>
        <w:t xml:space="preserve">1</w:t>
      </w:r>
      <w:r>
        <w:rPr>
          <w:rFonts w:hAnsi="仿宋_GB2312" w:eastAsia="仿宋_GB2312"/>
          <w:sz w:val="32"/>
          <w:szCs w:val="32"/>
        </w:rPr>
        <w:t xml:space="preserve">）</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其中：北片区</w:t>
      </w:r>
      <w:r>
        <w:rPr>
          <w:rFonts w:eastAsia="仿宋_GB2312"/>
          <w:sz w:val="32"/>
          <w:szCs w:val="32"/>
        </w:rPr>
        <w:t xml:space="preserve">6</w:t>
      </w:r>
      <w:r>
        <w:rPr>
          <w:rFonts w:hAnsi="仿宋_GB2312" w:eastAsia="仿宋_GB2312"/>
          <w:sz w:val="32"/>
          <w:szCs w:val="32"/>
        </w:rPr>
        <w:t xml:space="preserve">户</w:t>
      </w:r>
      <w:r>
        <w:rPr>
          <w:rFonts w:eastAsia="仿宋_GB2312"/>
          <w:sz w:val="32"/>
          <w:szCs w:val="32"/>
        </w:rPr>
        <w:t xml:space="preserve">1350.84</w:t>
      </w:r>
      <w:r>
        <w:rPr>
          <w:rFonts w:hAnsi="仿宋_GB2312" w:eastAsia="仿宋_GB2312"/>
          <w:sz w:val="32"/>
          <w:szCs w:val="32"/>
        </w:rPr>
        <w:t xml:space="preserve">㎡，需安置房约</w:t>
      </w:r>
      <w:r>
        <w:rPr>
          <w:rFonts w:eastAsia="仿宋_GB2312"/>
          <w:sz w:val="32"/>
          <w:szCs w:val="32"/>
        </w:rPr>
        <w:t xml:space="preserve">15</w:t>
      </w:r>
      <w:r>
        <w:rPr>
          <w:rFonts w:hAnsi="仿宋_GB2312" w:eastAsia="仿宋_GB2312"/>
          <w:sz w:val="32"/>
          <w:szCs w:val="32"/>
        </w:rPr>
        <w:t xml:space="preserve">套；中片区</w:t>
      </w:r>
      <w:r>
        <w:rPr>
          <w:rFonts w:eastAsia="仿宋_GB2312"/>
          <w:sz w:val="32"/>
          <w:szCs w:val="32"/>
        </w:rPr>
        <w:t xml:space="preserve">22</w:t>
      </w:r>
      <w:r>
        <w:rPr>
          <w:rFonts w:hAnsi="仿宋_GB2312" w:eastAsia="仿宋_GB2312"/>
          <w:sz w:val="32"/>
          <w:szCs w:val="32"/>
        </w:rPr>
        <w:t xml:space="preserve">户</w:t>
      </w:r>
      <w:r>
        <w:rPr>
          <w:rFonts w:eastAsia="仿宋_GB2312"/>
          <w:sz w:val="32"/>
          <w:szCs w:val="32"/>
        </w:rPr>
        <w:t xml:space="preserve">2319.18</w:t>
      </w:r>
      <w:r>
        <w:rPr>
          <w:rFonts w:hAnsi="仿宋_GB2312" w:eastAsia="仿宋_GB2312"/>
          <w:sz w:val="32"/>
          <w:szCs w:val="32"/>
        </w:rPr>
        <w:t xml:space="preserve">㎡，需安置房约</w:t>
      </w:r>
      <w:r>
        <w:rPr>
          <w:rFonts w:eastAsia="仿宋_GB2312"/>
          <w:sz w:val="32"/>
          <w:szCs w:val="32"/>
        </w:rPr>
        <w:t xml:space="preserve">39</w:t>
      </w:r>
      <w:r>
        <w:rPr>
          <w:rFonts w:hAnsi="仿宋_GB2312" w:eastAsia="仿宋_GB2312"/>
          <w:sz w:val="32"/>
          <w:szCs w:val="32"/>
        </w:rPr>
        <w:t xml:space="preserve">套；城南片区</w:t>
      </w:r>
      <w:r>
        <w:rPr>
          <w:rFonts w:eastAsia="仿宋_GB2312"/>
          <w:sz w:val="32"/>
          <w:szCs w:val="32"/>
        </w:rPr>
        <w:t xml:space="preserve">421</w:t>
      </w:r>
      <w:r>
        <w:rPr>
          <w:rFonts w:hAnsi="仿宋_GB2312" w:eastAsia="仿宋_GB2312"/>
          <w:sz w:val="32"/>
          <w:szCs w:val="32"/>
        </w:rPr>
        <w:t xml:space="preserve">户</w:t>
      </w:r>
      <w:r>
        <w:rPr>
          <w:rFonts w:eastAsia="仿宋_GB2312"/>
          <w:sz w:val="32"/>
          <w:szCs w:val="32"/>
        </w:rPr>
        <w:t xml:space="preserve">58227.52</w:t>
      </w:r>
      <w:r>
        <w:rPr>
          <w:rFonts w:hAnsi="仿宋_GB2312" w:eastAsia="仿宋_GB2312"/>
          <w:sz w:val="32"/>
          <w:szCs w:val="32"/>
        </w:rPr>
        <w:t xml:space="preserve">㎡，需安置房约</w:t>
      </w:r>
      <w:r>
        <w:rPr>
          <w:rFonts w:eastAsia="仿宋_GB2312"/>
          <w:sz w:val="32"/>
          <w:szCs w:val="32"/>
        </w:rPr>
        <w:t xml:space="preserve">708</w:t>
      </w:r>
      <w:r>
        <w:rPr>
          <w:rFonts w:hAnsi="仿宋_GB2312" w:eastAsia="仿宋_GB2312"/>
          <w:sz w:val="32"/>
          <w:szCs w:val="32"/>
        </w:rPr>
        <w:t xml:space="preserve">套；东片区</w:t>
      </w:r>
      <w:r>
        <w:rPr>
          <w:rFonts w:eastAsia="仿宋_GB2312"/>
          <w:sz w:val="32"/>
          <w:szCs w:val="32"/>
        </w:rPr>
        <w:t xml:space="preserve">88</w:t>
      </w:r>
      <w:r>
        <w:rPr>
          <w:rFonts w:hAnsi="仿宋_GB2312" w:eastAsia="仿宋_GB2312"/>
          <w:sz w:val="32"/>
          <w:szCs w:val="32"/>
        </w:rPr>
        <w:t xml:space="preserve">户</w:t>
      </w:r>
      <w:r>
        <w:rPr>
          <w:rFonts w:eastAsia="仿宋_GB2312"/>
          <w:sz w:val="32"/>
          <w:szCs w:val="32"/>
        </w:rPr>
        <w:t xml:space="preserve">35319.12</w:t>
      </w:r>
      <w:r>
        <w:rPr>
          <w:rFonts w:hAnsi="仿宋_GB2312" w:eastAsia="仿宋_GB2312"/>
          <w:sz w:val="32"/>
          <w:szCs w:val="32"/>
        </w:rPr>
        <w:t xml:space="preserve">㎡，需安置房约</w:t>
      </w:r>
      <w:r>
        <w:rPr>
          <w:rFonts w:eastAsia="仿宋_GB2312"/>
          <w:sz w:val="32"/>
          <w:szCs w:val="32"/>
        </w:rPr>
        <w:t xml:space="preserve">370</w:t>
      </w:r>
      <w:r>
        <w:rPr>
          <w:rFonts w:hAnsi="仿宋_GB2312" w:eastAsia="仿宋_GB2312"/>
          <w:sz w:val="32"/>
          <w:szCs w:val="32"/>
        </w:rPr>
        <w:t xml:space="preserve">套；区征迁办市收储土地涉及被征收户</w:t>
      </w:r>
      <w:r>
        <w:rPr>
          <w:rFonts w:eastAsia="仿宋_GB2312"/>
          <w:sz w:val="32"/>
          <w:szCs w:val="32"/>
        </w:rPr>
        <w:t xml:space="preserve">44</w:t>
      </w:r>
      <w:r>
        <w:rPr>
          <w:rFonts w:hAnsi="仿宋_GB2312" w:eastAsia="仿宋_GB2312"/>
          <w:sz w:val="32"/>
          <w:szCs w:val="32"/>
        </w:rPr>
        <w:t xml:space="preserve">户</w:t>
      </w:r>
      <w:r>
        <w:rPr>
          <w:rFonts w:eastAsia="仿宋_GB2312"/>
          <w:sz w:val="32"/>
          <w:szCs w:val="32"/>
        </w:rPr>
        <w:t xml:space="preserve">6141.92</w:t>
      </w:r>
      <w:r>
        <w:rPr>
          <w:rFonts w:hAnsi="仿宋_GB2312" w:eastAsia="仿宋_GB2312"/>
          <w:sz w:val="32"/>
          <w:szCs w:val="32"/>
        </w:rPr>
        <w:t xml:space="preserve">㎡，需安置房约</w:t>
      </w:r>
      <w:r>
        <w:rPr>
          <w:rFonts w:eastAsia="仿宋_GB2312"/>
          <w:sz w:val="32"/>
          <w:szCs w:val="32"/>
        </w:rPr>
        <w:t xml:space="preserve">101</w:t>
      </w:r>
      <w:r>
        <w:rPr>
          <w:rFonts w:hAnsi="仿宋_GB2312" w:eastAsia="仿宋_GB2312"/>
          <w:sz w:val="32"/>
          <w:szCs w:val="32"/>
        </w:rPr>
        <w:t xml:space="preserve">套。</w:t>
      </w:r>
      <w:r>
        <w:rPr>
          <w:rFonts w:eastAsia="仿宋_GB2312"/>
          <w:sz w:val="32"/>
          <w:szCs w:val="32"/>
        </w:rPr>
      </w:r>
      <w:r>
        <w:rPr>
          <w:rFonts w:eastAsia="仿宋_GB2312"/>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（二）安置房房源</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目前可用安置房房源共</w:t>
      </w:r>
      <w:r>
        <w:rPr>
          <w:rFonts w:eastAsia="仿宋_GB2312"/>
          <w:sz w:val="32"/>
          <w:szCs w:val="32"/>
        </w:rPr>
        <w:t xml:space="preserve">2588</w:t>
      </w:r>
      <w:r>
        <w:rPr>
          <w:rFonts w:hAnsi="仿宋_GB2312" w:eastAsia="仿宋_GB2312"/>
          <w:sz w:val="32"/>
          <w:szCs w:val="32"/>
        </w:rPr>
        <w:t xml:space="preserve">套（含古城棚户区改造小区二期</w:t>
      </w:r>
      <w:r>
        <w:rPr>
          <w:rFonts w:eastAsia="仿宋_GB2312"/>
          <w:sz w:val="32"/>
          <w:szCs w:val="32"/>
        </w:rPr>
        <w:t xml:space="preserve">16</w:t>
      </w:r>
      <w:r>
        <w:rPr>
          <w:rFonts w:hAnsi="仿宋_GB2312" w:eastAsia="仿宋_GB2312"/>
          <w:sz w:val="32"/>
          <w:szCs w:val="32"/>
        </w:rPr>
        <w:t xml:space="preserve">套公租房，其余均为安置房）。（详见附表</w:t>
      </w:r>
      <w:r>
        <w:rPr>
          <w:rFonts w:eastAsia="仿宋_GB2312"/>
          <w:sz w:val="32"/>
          <w:szCs w:val="32"/>
        </w:rPr>
        <w:t xml:space="preserve">2</w:t>
      </w:r>
      <w:r>
        <w:rPr>
          <w:rFonts w:hAnsi="仿宋_GB2312" w:eastAsia="仿宋_GB2312"/>
          <w:sz w:val="32"/>
          <w:szCs w:val="32"/>
        </w:rPr>
        <w:t xml:space="preserve">）</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eastAsia="仿宋_GB2312"/>
          <w:sz w:val="32"/>
          <w:szCs w:val="32"/>
        </w:rPr>
        <w:t xml:space="preserve">2588</w:t>
      </w:r>
      <w:r>
        <w:rPr>
          <w:rFonts w:hAnsi="仿宋_GB2312" w:eastAsia="仿宋_GB2312"/>
          <w:sz w:val="32"/>
          <w:szCs w:val="32"/>
        </w:rPr>
        <w:t xml:space="preserve">套房源分布在以下</w:t>
      </w:r>
      <w:r>
        <w:rPr>
          <w:rFonts w:eastAsia="仿宋_GB2312"/>
          <w:sz w:val="32"/>
          <w:szCs w:val="32"/>
        </w:rPr>
        <w:t xml:space="preserve">19</w:t>
      </w:r>
      <w:r>
        <w:rPr>
          <w:rFonts w:hAnsi="仿宋_GB2312" w:eastAsia="仿宋_GB2312"/>
          <w:sz w:val="32"/>
          <w:szCs w:val="32"/>
        </w:rPr>
        <w:t xml:space="preserve">个小区中：健康小区一期</w:t>
      </w:r>
      <w:r>
        <w:rPr>
          <w:rFonts w:eastAsia="仿宋_GB2312"/>
          <w:sz w:val="32"/>
          <w:szCs w:val="32"/>
        </w:rPr>
        <w:t xml:space="preserve">151</w:t>
      </w:r>
      <w:r>
        <w:rPr>
          <w:rFonts w:hAnsi="仿宋_GB2312" w:eastAsia="仿宋_GB2312"/>
          <w:sz w:val="32"/>
          <w:szCs w:val="32"/>
        </w:rPr>
        <w:t xml:space="preserve">套；健康小区二期</w:t>
      </w:r>
      <w:r>
        <w:rPr>
          <w:rFonts w:eastAsia="仿宋_GB2312"/>
          <w:sz w:val="32"/>
          <w:szCs w:val="32"/>
        </w:rPr>
        <w:t xml:space="preserve">62</w:t>
      </w:r>
      <w:r>
        <w:rPr>
          <w:rFonts w:hAnsi="仿宋_GB2312" w:eastAsia="仿宋_GB2312"/>
          <w:sz w:val="32"/>
          <w:szCs w:val="32"/>
        </w:rPr>
        <w:t xml:space="preserve">套；九原小区东区</w:t>
      </w:r>
      <w:r>
        <w:rPr>
          <w:rFonts w:eastAsia="仿宋_GB2312"/>
          <w:sz w:val="32"/>
          <w:szCs w:val="32"/>
        </w:rPr>
        <w:t xml:space="preserve">6</w:t>
      </w:r>
      <w:r>
        <w:rPr>
          <w:rFonts w:hAnsi="仿宋_GB2312" w:eastAsia="仿宋_GB2312"/>
          <w:sz w:val="32"/>
          <w:szCs w:val="32"/>
        </w:rPr>
        <w:t xml:space="preserve">套；九原小区西区</w:t>
      </w:r>
      <w:r>
        <w:rPr>
          <w:rFonts w:eastAsia="仿宋_GB2312"/>
          <w:sz w:val="32"/>
          <w:szCs w:val="32"/>
        </w:rPr>
        <w:t xml:space="preserve">15</w:t>
      </w:r>
      <w:r>
        <w:rPr>
          <w:rFonts w:hAnsi="仿宋_GB2312" w:eastAsia="仿宋_GB2312"/>
          <w:sz w:val="32"/>
          <w:szCs w:val="32"/>
        </w:rPr>
        <w:t xml:space="preserve">套；北里小区</w:t>
      </w:r>
      <w:r>
        <w:rPr>
          <w:rFonts w:eastAsia="仿宋_GB2312"/>
          <w:sz w:val="32"/>
          <w:szCs w:val="32"/>
        </w:rPr>
        <w:t xml:space="preserve">10</w:t>
      </w:r>
      <w:r>
        <w:rPr>
          <w:rFonts w:hAnsi="仿宋_GB2312" w:eastAsia="仿宋_GB2312"/>
          <w:sz w:val="32"/>
          <w:szCs w:val="32"/>
        </w:rPr>
        <w:t xml:space="preserve">套；慕山小区</w:t>
      </w:r>
      <w:r>
        <w:rPr>
          <w:rFonts w:eastAsia="仿宋_GB2312"/>
          <w:sz w:val="32"/>
          <w:szCs w:val="32"/>
        </w:rPr>
        <w:t xml:space="preserve">53</w:t>
      </w:r>
      <w:r>
        <w:rPr>
          <w:rFonts w:hAnsi="仿宋_GB2312" w:eastAsia="仿宋_GB2312"/>
          <w:sz w:val="32"/>
          <w:szCs w:val="32"/>
        </w:rPr>
        <w:t xml:space="preserve">套；云中小区</w:t>
      </w:r>
      <w:r>
        <w:rPr>
          <w:rFonts w:eastAsia="仿宋_GB2312"/>
          <w:sz w:val="32"/>
          <w:szCs w:val="32"/>
        </w:rPr>
        <w:t xml:space="preserve">20</w:t>
      </w:r>
      <w:r>
        <w:rPr>
          <w:rFonts w:hAnsi="仿宋_GB2312" w:eastAsia="仿宋_GB2312"/>
          <w:sz w:val="32"/>
          <w:szCs w:val="32"/>
        </w:rPr>
        <w:t xml:space="preserve">套；天瑞家园</w:t>
      </w:r>
      <w:r>
        <w:rPr>
          <w:rFonts w:eastAsia="仿宋_GB2312"/>
          <w:sz w:val="32"/>
          <w:szCs w:val="32"/>
        </w:rPr>
        <w:t xml:space="preserve">58</w:t>
      </w:r>
      <w:r>
        <w:rPr>
          <w:rFonts w:hAnsi="仿宋_GB2312" w:eastAsia="仿宋_GB2312"/>
          <w:sz w:val="32"/>
          <w:szCs w:val="32"/>
        </w:rPr>
        <w:t xml:space="preserve">套；古城棚改小区</w:t>
      </w:r>
      <w:r>
        <w:rPr>
          <w:rFonts w:eastAsia="仿宋_GB2312"/>
          <w:sz w:val="32"/>
          <w:szCs w:val="32"/>
        </w:rPr>
        <w:t xml:space="preserve">7</w:t>
      </w:r>
      <w:r>
        <w:rPr>
          <w:rFonts w:hAnsi="仿宋_GB2312" w:eastAsia="仿宋_GB2312"/>
          <w:sz w:val="32"/>
          <w:szCs w:val="32"/>
        </w:rPr>
        <w:t xml:space="preserve">套；古城棚改小区二期</w:t>
      </w:r>
      <w:r>
        <w:rPr>
          <w:rFonts w:eastAsia="仿宋_GB2312"/>
          <w:sz w:val="32"/>
          <w:szCs w:val="32"/>
        </w:rPr>
        <w:t xml:space="preserve">24</w:t>
      </w:r>
      <w:r>
        <w:rPr>
          <w:rFonts w:hAnsi="仿宋_GB2312" w:eastAsia="仿宋_GB2312"/>
          <w:sz w:val="32"/>
          <w:szCs w:val="32"/>
        </w:rPr>
        <w:t xml:space="preserve">套；云北小区</w:t>
      </w:r>
      <w:r>
        <w:rPr>
          <w:rFonts w:eastAsia="仿宋_GB2312"/>
          <w:sz w:val="32"/>
          <w:szCs w:val="32"/>
        </w:rPr>
        <w:t xml:space="preserve">64</w:t>
      </w:r>
      <w:r>
        <w:rPr>
          <w:rFonts w:hAnsi="仿宋_GB2312" w:eastAsia="仿宋_GB2312"/>
          <w:sz w:val="32"/>
          <w:szCs w:val="32"/>
        </w:rPr>
        <w:t xml:space="preserve">套；雁门小区</w:t>
      </w:r>
      <w:r>
        <w:rPr>
          <w:rFonts w:eastAsia="仿宋_GB2312"/>
          <w:sz w:val="32"/>
          <w:szCs w:val="32"/>
        </w:rPr>
        <w:t xml:space="preserve">211</w:t>
      </w:r>
      <w:r>
        <w:rPr>
          <w:rFonts w:hAnsi="仿宋_GB2312" w:eastAsia="仿宋_GB2312"/>
          <w:sz w:val="32"/>
          <w:szCs w:val="32"/>
        </w:rPr>
        <w:t xml:space="preserve">套；雁门二期南区</w:t>
      </w:r>
      <w:r>
        <w:rPr>
          <w:rFonts w:eastAsia="仿宋_GB2312"/>
          <w:sz w:val="32"/>
          <w:szCs w:val="32"/>
        </w:rPr>
        <w:t xml:space="preserve">42</w:t>
      </w:r>
      <w:r>
        <w:rPr>
          <w:rFonts w:hAnsi="仿宋_GB2312" w:eastAsia="仿宋_GB2312"/>
          <w:sz w:val="32"/>
          <w:szCs w:val="32"/>
        </w:rPr>
        <w:t xml:space="preserve">套；雁门二期北区</w:t>
      </w:r>
      <w:r>
        <w:rPr>
          <w:rFonts w:eastAsia="仿宋_GB2312"/>
          <w:sz w:val="32"/>
          <w:szCs w:val="32"/>
        </w:rPr>
        <w:t xml:space="preserve">192</w:t>
      </w:r>
      <w:r>
        <w:rPr>
          <w:rFonts w:hAnsi="仿宋_GB2312" w:eastAsia="仿宋_GB2312"/>
          <w:sz w:val="32"/>
          <w:szCs w:val="32"/>
        </w:rPr>
        <w:t xml:space="preserve">套；雁门三期</w:t>
      </w:r>
      <w:r>
        <w:rPr>
          <w:rFonts w:eastAsia="仿宋_GB2312"/>
          <w:sz w:val="32"/>
          <w:szCs w:val="32"/>
        </w:rPr>
        <w:t xml:space="preserve">218</w:t>
      </w:r>
      <w:r>
        <w:rPr>
          <w:rFonts w:hAnsi="仿宋_GB2312" w:eastAsia="仿宋_GB2312"/>
          <w:sz w:val="32"/>
          <w:szCs w:val="32"/>
        </w:rPr>
        <w:t xml:space="preserve">套；龙翔小区</w:t>
      </w:r>
      <w:r>
        <w:rPr>
          <w:rFonts w:eastAsia="仿宋_GB2312"/>
          <w:sz w:val="32"/>
          <w:szCs w:val="32"/>
        </w:rPr>
        <w:t xml:space="preserve">215</w:t>
      </w:r>
      <w:r>
        <w:rPr>
          <w:rFonts w:hAnsi="仿宋_GB2312" w:eastAsia="仿宋_GB2312"/>
          <w:sz w:val="32"/>
          <w:szCs w:val="32"/>
        </w:rPr>
        <w:t xml:space="preserve">套；龙翔小区二期</w:t>
      </w:r>
      <w:r>
        <w:rPr>
          <w:rFonts w:eastAsia="仿宋_GB2312"/>
          <w:sz w:val="32"/>
          <w:szCs w:val="32"/>
        </w:rPr>
        <w:t xml:space="preserve">277</w:t>
      </w:r>
      <w:r>
        <w:rPr>
          <w:rFonts w:hAnsi="仿宋_GB2312" w:eastAsia="仿宋_GB2312"/>
          <w:sz w:val="32"/>
          <w:szCs w:val="32"/>
        </w:rPr>
        <w:t xml:space="preserve">套；龙岗小区</w:t>
      </w:r>
      <w:r>
        <w:rPr>
          <w:rFonts w:eastAsia="仿宋_GB2312"/>
          <w:sz w:val="32"/>
          <w:szCs w:val="32"/>
        </w:rPr>
        <w:t xml:space="preserve">795</w:t>
      </w:r>
      <w:r>
        <w:rPr>
          <w:rFonts w:hAnsi="仿宋_GB2312" w:eastAsia="仿宋_GB2312"/>
          <w:sz w:val="32"/>
          <w:szCs w:val="32"/>
        </w:rPr>
        <w:t xml:space="preserve">套；龙岗小区二期东区</w:t>
      </w:r>
      <w:r>
        <w:rPr>
          <w:rFonts w:eastAsia="仿宋_GB2312"/>
          <w:sz w:val="32"/>
          <w:szCs w:val="32"/>
        </w:rPr>
        <w:t xml:space="preserve">168</w:t>
      </w:r>
      <w:r>
        <w:rPr>
          <w:rFonts w:hAnsi="仿宋_GB2312" w:eastAsia="仿宋_GB2312"/>
          <w:sz w:val="32"/>
          <w:szCs w:val="32"/>
        </w:rPr>
        <w:t xml:space="preserve">套。</w:t>
      </w:r>
      <w:r>
        <w:rPr>
          <w:rFonts w:eastAsia="仿宋_GB2312"/>
          <w:sz w:val="32"/>
          <w:szCs w:val="32"/>
        </w:rPr>
      </w:r>
      <w:r>
        <w:rPr>
          <w:rFonts w:eastAsia="仿宋_GB2312"/>
          <w:sz w:val="32"/>
          <w:szCs w:val="32"/>
        </w:rPr>
      </w:r>
    </w:p>
    <w:p>
      <w:pPr>
        <w:pStyle w:val="768"/>
        <w:pBdr/>
        <w:spacing w:line="560" w:lineRule="exact"/>
        <w:ind w:firstLine="640"/>
        <w:rPr>
          <w:rFonts w:eastAsia="黑体"/>
          <w:sz w:val="32"/>
          <w:szCs w:val="32"/>
        </w:rPr>
      </w:pPr>
      <w:r>
        <w:rPr>
          <w:rFonts w:hAnsi="黑体" w:eastAsia="黑体"/>
          <w:sz w:val="32"/>
          <w:szCs w:val="32"/>
        </w:rPr>
        <w:t xml:space="preserve">二、分配依据和原则</w:t>
      </w:r>
      <w:r>
        <w:rPr>
          <w:rFonts w:eastAsia="黑体"/>
          <w:sz w:val="32"/>
          <w:szCs w:val="32"/>
        </w:rPr>
      </w:r>
      <w:r>
        <w:rPr>
          <w:rFonts w:eastAsia="黑体"/>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（一）分配依据</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根据《忻州城区城中村棚户区改造房屋拆迁安置补偿协议》、《忻州城区国有土地上房屋征收安置补偿协议》，按照</w:t>
      </w:r>
      <w:r>
        <w:rPr>
          <w:rFonts w:eastAsia="仿宋_GB2312"/>
          <w:sz w:val="32"/>
          <w:szCs w:val="32"/>
        </w:rPr>
        <w:t xml:space="preserve">“</w:t>
      </w:r>
      <w:r>
        <w:rPr>
          <w:rFonts w:hAnsi="仿宋_GB2312" w:eastAsia="仿宋_GB2312"/>
          <w:sz w:val="32"/>
          <w:szCs w:val="32"/>
        </w:rPr>
        <w:t xml:space="preserve">政府主导、就近安置、尊重民意、自主抉择</w:t>
      </w:r>
      <w:r>
        <w:rPr>
          <w:rFonts w:eastAsia="仿宋_GB2312"/>
          <w:sz w:val="32"/>
          <w:szCs w:val="32"/>
        </w:rPr>
        <w:t xml:space="preserve">”</w:t>
      </w:r>
      <w:r>
        <w:rPr>
          <w:rFonts w:hAnsi="仿宋_GB2312" w:eastAsia="仿宋_GB2312"/>
          <w:sz w:val="32"/>
          <w:szCs w:val="32"/>
        </w:rPr>
        <w:t xml:space="preserve">的原则，公开、公正、公平分配安置房。</w:t>
      </w:r>
      <w:r>
        <w:rPr>
          <w:rFonts w:eastAsia="仿宋_GB2312"/>
          <w:sz w:val="32"/>
          <w:szCs w:val="32"/>
        </w:rPr>
      </w:r>
      <w:r>
        <w:rPr>
          <w:rFonts w:eastAsia="仿宋_GB2312"/>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（二）分配原则</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eastAsia="仿宋_GB2312"/>
          <w:sz w:val="32"/>
          <w:szCs w:val="32"/>
        </w:rPr>
        <w:t xml:space="preserve">2021</w:t>
      </w:r>
      <w:r>
        <w:rPr>
          <w:rFonts w:hAnsi="仿宋_GB2312" w:eastAsia="仿宋_GB2312"/>
          <w:sz w:val="32"/>
          <w:szCs w:val="32"/>
        </w:rPr>
        <w:t xml:space="preserve">年城区基础设施建设所有被征收户，按照以下原则选房：</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w:t>
      </w:r>
      <w:r>
        <w:rPr>
          <w:rFonts w:eastAsia="仿宋_GB2312"/>
          <w:sz w:val="32"/>
          <w:szCs w:val="32"/>
        </w:rPr>
        <w:t xml:space="preserve">1</w:t>
      </w:r>
      <w:r>
        <w:rPr>
          <w:rFonts w:hAnsi="仿宋_GB2312" w:eastAsia="仿宋_GB2312"/>
          <w:sz w:val="32"/>
          <w:szCs w:val="32"/>
        </w:rPr>
        <w:t xml:space="preserve">）每户均可在雁门小区（含雁门一期、二期南北区和三期）选择</w:t>
      </w:r>
      <w:r>
        <w:rPr>
          <w:rFonts w:eastAsia="仿宋_GB2312"/>
          <w:sz w:val="32"/>
          <w:szCs w:val="32"/>
        </w:rPr>
        <w:t xml:space="preserve">1</w:t>
      </w:r>
      <w:r>
        <w:rPr>
          <w:rFonts w:hAnsi="仿宋_GB2312" w:eastAsia="仿宋_GB2312"/>
          <w:sz w:val="32"/>
          <w:szCs w:val="32"/>
        </w:rPr>
        <w:t xml:space="preserve">套安置房（根据被征收户意愿，如有不愿在雁门小区选择的，可在雁门小区以外的其他安置小区选择）；</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w:t>
      </w:r>
      <w:r>
        <w:rPr>
          <w:rFonts w:eastAsia="仿宋_GB2312"/>
          <w:sz w:val="32"/>
          <w:szCs w:val="32"/>
        </w:rPr>
        <w:t xml:space="preserve">2</w:t>
      </w:r>
      <w:r>
        <w:rPr>
          <w:rFonts w:hAnsi="仿宋_GB2312" w:eastAsia="仿宋_GB2312"/>
          <w:sz w:val="32"/>
          <w:szCs w:val="32"/>
        </w:rPr>
        <w:t xml:space="preserve">）凡被征收户安置房套数超过</w:t>
      </w:r>
      <w:r>
        <w:rPr>
          <w:rFonts w:eastAsia="仿宋_GB2312"/>
          <w:sz w:val="32"/>
          <w:szCs w:val="32"/>
        </w:rPr>
        <w:t xml:space="preserve">1</w:t>
      </w:r>
      <w:r>
        <w:rPr>
          <w:rFonts w:hAnsi="仿宋_GB2312" w:eastAsia="仿宋_GB2312"/>
          <w:sz w:val="32"/>
          <w:szCs w:val="32"/>
        </w:rPr>
        <w:t xml:space="preserve">套的（已在雁门小区选择或已自行选择小区的），剩余应置换安置房可在分配给各分指挥部的房源中除雁门小区以外的其他安置小区内依次选择第</w:t>
      </w:r>
      <w:r>
        <w:rPr>
          <w:rFonts w:eastAsia="仿宋_GB2312"/>
          <w:sz w:val="32"/>
          <w:szCs w:val="32"/>
        </w:rPr>
        <w:t xml:space="preserve">2</w:t>
      </w:r>
      <w:r>
        <w:rPr>
          <w:rFonts w:hAnsi="仿宋_GB2312" w:eastAsia="仿宋_GB2312"/>
          <w:sz w:val="32"/>
          <w:szCs w:val="32"/>
        </w:rPr>
        <w:t xml:space="preserve">、第</w:t>
      </w:r>
      <w:r>
        <w:rPr>
          <w:rFonts w:eastAsia="仿宋_GB2312"/>
          <w:sz w:val="32"/>
          <w:szCs w:val="32"/>
        </w:rPr>
        <w:t xml:space="preserve">3</w:t>
      </w:r>
      <w:r>
        <w:rPr>
          <w:rFonts w:hAnsi="仿宋_GB2312" w:eastAsia="仿宋_GB2312"/>
          <w:sz w:val="32"/>
          <w:szCs w:val="32"/>
        </w:rPr>
        <w:t xml:space="preserve">、第</w:t>
      </w:r>
      <w:r>
        <w:rPr>
          <w:rFonts w:eastAsia="仿宋_GB2312"/>
          <w:sz w:val="32"/>
          <w:szCs w:val="32"/>
        </w:rPr>
        <w:t xml:space="preserve">4</w:t>
      </w:r>
      <w:r>
        <w:rPr>
          <w:rFonts w:hint="eastAsia" w:eastAsia="仿宋_GB2312"/>
          <w:position w:val="6"/>
          <w:sz w:val="32"/>
          <w:szCs w:val="32"/>
        </w:rPr>
        <w:t xml:space="preserve">……</w:t>
      </w:r>
      <w:r>
        <w:rPr>
          <w:rFonts w:hAnsi="仿宋_GB2312" w:eastAsia="仿宋_GB2312"/>
          <w:sz w:val="32"/>
          <w:szCs w:val="32"/>
        </w:rPr>
        <w:t xml:space="preserve">套安置房。</w:t>
      </w:r>
      <w:r>
        <w:rPr>
          <w:rFonts w:eastAsia="仿宋_GB2312"/>
          <w:sz w:val="32"/>
          <w:szCs w:val="32"/>
        </w:rPr>
      </w:r>
      <w:r>
        <w:rPr>
          <w:rFonts w:eastAsia="仿宋_GB2312"/>
          <w:sz w:val="32"/>
          <w:szCs w:val="32"/>
        </w:rPr>
      </w:r>
    </w:p>
    <w:p>
      <w:pPr>
        <w:pStyle w:val="768"/>
        <w:pBdr/>
        <w:spacing w:line="560" w:lineRule="exact"/>
        <w:ind w:firstLine="640"/>
        <w:rPr>
          <w:rFonts w:eastAsia="黑体"/>
          <w:sz w:val="32"/>
          <w:szCs w:val="32"/>
        </w:rPr>
      </w:pPr>
      <w:r>
        <w:rPr>
          <w:rFonts w:hAnsi="黑体" w:eastAsia="黑体"/>
          <w:sz w:val="32"/>
          <w:szCs w:val="32"/>
        </w:rPr>
        <w:t xml:space="preserve">三、分配办法及流程</w:t>
      </w:r>
      <w:r>
        <w:rPr>
          <w:rFonts w:eastAsia="黑体"/>
          <w:sz w:val="32"/>
          <w:szCs w:val="32"/>
        </w:rPr>
      </w:r>
      <w:r>
        <w:rPr>
          <w:rFonts w:eastAsia="黑体"/>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（一）分配初选房源</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w:t>
      </w:r>
      <w:r>
        <w:rPr>
          <w:rFonts w:eastAsia="仿宋_GB2312"/>
          <w:sz w:val="32"/>
          <w:szCs w:val="32"/>
        </w:rPr>
        <w:t xml:space="preserve">1</w:t>
      </w:r>
      <w:r>
        <w:rPr>
          <w:rFonts w:hAnsi="仿宋_GB2312" w:eastAsia="仿宋_GB2312"/>
          <w:sz w:val="32"/>
          <w:szCs w:val="32"/>
        </w:rPr>
        <w:t xml:space="preserve">）安置房分配工作领导组按照各片区分指挥部征收户数，根据雁门小区（含雁门一期、二期南北区和三期）现有房源套数、户型，按比例分配各片区分指挥部初选房源。</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w:t>
      </w:r>
      <w:r>
        <w:rPr>
          <w:rFonts w:eastAsia="仿宋_GB2312"/>
          <w:sz w:val="32"/>
          <w:szCs w:val="32"/>
        </w:rPr>
        <w:t xml:space="preserve">2</w:t>
      </w:r>
      <w:r>
        <w:rPr>
          <w:rFonts w:hAnsi="仿宋_GB2312" w:eastAsia="仿宋_GB2312"/>
          <w:sz w:val="32"/>
          <w:szCs w:val="32"/>
        </w:rPr>
        <w:t xml:space="preserve">）安置房分配工作领导组按照各片区分指挥部</w:t>
      </w:r>
      <w:r>
        <w:rPr>
          <w:rFonts w:eastAsia="仿宋_GB2312"/>
          <w:sz w:val="32"/>
          <w:szCs w:val="32"/>
        </w:rPr>
        <w:t xml:space="preserve">2</w:t>
      </w:r>
      <w:r>
        <w:rPr>
          <w:rFonts w:hAnsi="仿宋_GB2312" w:eastAsia="仿宋_GB2312"/>
          <w:sz w:val="32"/>
          <w:szCs w:val="32"/>
        </w:rPr>
        <w:t xml:space="preserve">套房以上（含</w:t>
      </w:r>
      <w:r>
        <w:rPr>
          <w:rFonts w:eastAsia="仿宋_GB2312"/>
          <w:sz w:val="32"/>
          <w:szCs w:val="32"/>
        </w:rPr>
        <w:t xml:space="preserve">2</w:t>
      </w:r>
      <w:r>
        <w:rPr>
          <w:rFonts w:hAnsi="仿宋_GB2312" w:eastAsia="仿宋_GB2312"/>
          <w:sz w:val="32"/>
          <w:szCs w:val="32"/>
        </w:rPr>
        <w:t xml:space="preserve">套）安置房需求套数，根据各安置小区现有房源套数、户型（除雁门小区外）按比例分配各片区分指挥部初选房源。</w:t>
      </w:r>
      <w:r>
        <w:rPr>
          <w:rFonts w:eastAsia="仿宋_GB2312"/>
          <w:sz w:val="32"/>
          <w:szCs w:val="32"/>
        </w:rPr>
      </w:r>
      <w:r>
        <w:rPr>
          <w:rFonts w:eastAsia="仿宋_GB2312"/>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（二）组织初选</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各片区分指挥部负责组织分配对象按照分配原则初步选择安置房小区和户型。</w:t>
      </w:r>
      <w:r>
        <w:rPr>
          <w:rFonts w:eastAsia="仿宋_GB2312"/>
          <w:sz w:val="32"/>
          <w:szCs w:val="32"/>
        </w:rPr>
      </w:r>
      <w:r>
        <w:rPr>
          <w:rFonts w:eastAsia="仿宋_GB2312"/>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（三）上报初选结果</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初选结束后，各片区分指挥部负责将初选结果汇总上报安置房分配领导组办公室。</w:t>
      </w:r>
      <w:r>
        <w:rPr>
          <w:rFonts w:eastAsia="仿宋_GB2312"/>
          <w:sz w:val="32"/>
          <w:szCs w:val="32"/>
        </w:rPr>
      </w:r>
      <w:r>
        <w:rPr>
          <w:rFonts w:eastAsia="仿宋_GB2312"/>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（四）确定正式房源</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在房源充足的情况下，按照《忻州城区基础设施建设工程总指挥部关于印发安置房分配方案和安置房房产证办理办法的通知》（忻城建指〔</w:t>
      </w:r>
      <w:r>
        <w:rPr>
          <w:rFonts w:eastAsia="仿宋_GB2312"/>
          <w:sz w:val="32"/>
          <w:szCs w:val="32"/>
        </w:rPr>
        <w:t xml:space="preserve">2015</w:t>
      </w:r>
      <w:r>
        <w:rPr>
          <w:rFonts w:hAnsi="仿宋_GB2312" w:eastAsia="仿宋_GB2312"/>
          <w:sz w:val="32"/>
          <w:szCs w:val="32"/>
        </w:rPr>
        <w:t xml:space="preserve">〕</w:t>
      </w:r>
      <w:r>
        <w:rPr>
          <w:rFonts w:eastAsia="仿宋_GB2312"/>
          <w:sz w:val="32"/>
          <w:szCs w:val="32"/>
        </w:rPr>
        <w:t xml:space="preserve">18</w:t>
      </w:r>
      <w:r>
        <w:rPr>
          <w:rFonts w:hAnsi="仿宋_GB2312" w:eastAsia="仿宋_GB2312"/>
          <w:sz w:val="32"/>
          <w:szCs w:val="32"/>
        </w:rPr>
        <w:t xml:space="preserve">号）精神，在同一小区内</w:t>
      </w:r>
      <w:r>
        <w:rPr>
          <w:rFonts w:hint="eastAsia" w:hAnsi="仿宋_GB2312" w:eastAsia="仿宋_GB2312"/>
          <w:sz w:val="32"/>
          <w:szCs w:val="32"/>
        </w:rPr>
        <w:t xml:space="preserve">、</w:t>
      </w:r>
      <w:r>
        <w:rPr>
          <w:rFonts w:hAnsi="仿宋_GB2312" w:eastAsia="仿宋_GB2312"/>
          <w:sz w:val="32"/>
          <w:szCs w:val="32"/>
        </w:rPr>
        <w:t xml:space="preserve">同一户型的安置房，按比例增加一定房源，作为正式分配房源分配各片区分指挥部。具体如下：需安置房</w:t>
      </w:r>
      <w:r>
        <w:rPr>
          <w:rFonts w:eastAsia="仿宋_GB2312"/>
          <w:sz w:val="32"/>
          <w:szCs w:val="32"/>
        </w:rPr>
        <w:t xml:space="preserve">5</w:t>
      </w:r>
      <w:r>
        <w:rPr>
          <w:rFonts w:hAnsi="仿宋_GB2312" w:eastAsia="仿宋_GB2312"/>
          <w:sz w:val="32"/>
          <w:szCs w:val="32"/>
        </w:rPr>
        <w:t xml:space="preserve">套以下的，最少增加</w:t>
      </w:r>
      <w:r>
        <w:rPr>
          <w:rFonts w:eastAsia="仿宋_GB2312"/>
          <w:sz w:val="32"/>
          <w:szCs w:val="32"/>
        </w:rPr>
        <w:t xml:space="preserve">1</w:t>
      </w:r>
      <w:r>
        <w:rPr>
          <w:rFonts w:hAnsi="仿宋_GB2312" w:eastAsia="仿宋_GB2312"/>
          <w:sz w:val="32"/>
          <w:szCs w:val="32"/>
        </w:rPr>
        <w:t xml:space="preserve">套；</w:t>
      </w:r>
      <w:r>
        <w:rPr>
          <w:rFonts w:eastAsia="仿宋_GB2312"/>
          <w:sz w:val="32"/>
          <w:szCs w:val="32"/>
        </w:rPr>
        <w:t xml:space="preserve">6</w:t>
      </w:r>
      <w:r>
        <w:rPr>
          <w:rFonts w:hint="eastAsia" w:eastAsia="仿宋_GB2312"/>
          <w:sz w:val="32"/>
          <w:szCs w:val="32"/>
        </w:rPr>
        <w:t xml:space="preserve">—</w:t>
      </w:r>
      <w:r>
        <w:rPr>
          <w:rFonts w:eastAsia="仿宋_GB2312"/>
          <w:sz w:val="32"/>
          <w:szCs w:val="32"/>
        </w:rPr>
        <w:t xml:space="preserve">10</w:t>
      </w:r>
      <w:r>
        <w:rPr>
          <w:rFonts w:hAnsi="仿宋_GB2312" w:eastAsia="仿宋_GB2312"/>
          <w:sz w:val="32"/>
          <w:szCs w:val="32"/>
        </w:rPr>
        <w:t xml:space="preserve">套的，最少增加</w:t>
      </w:r>
      <w:r>
        <w:rPr>
          <w:rFonts w:eastAsia="仿宋_GB2312"/>
          <w:sz w:val="32"/>
          <w:szCs w:val="32"/>
        </w:rPr>
        <w:t xml:space="preserve">2</w:t>
      </w:r>
      <w:r>
        <w:rPr>
          <w:rFonts w:hAnsi="仿宋_GB2312" w:eastAsia="仿宋_GB2312"/>
          <w:sz w:val="32"/>
          <w:szCs w:val="32"/>
        </w:rPr>
        <w:t xml:space="preserve">套；</w:t>
      </w:r>
      <w:r>
        <w:rPr>
          <w:rFonts w:eastAsia="仿宋_GB2312"/>
          <w:sz w:val="32"/>
          <w:szCs w:val="32"/>
        </w:rPr>
        <w:t xml:space="preserve">11</w:t>
      </w:r>
      <w:r>
        <w:rPr>
          <w:rFonts w:hAnsi="仿宋_GB2312" w:eastAsia="仿宋_GB2312"/>
          <w:sz w:val="32"/>
          <w:szCs w:val="32"/>
        </w:rPr>
        <w:t xml:space="preserve">套</w:t>
      </w:r>
      <w:r>
        <w:rPr>
          <w:rFonts w:hint="eastAsia" w:eastAsia="仿宋_GB2312"/>
          <w:sz w:val="32"/>
          <w:szCs w:val="32"/>
        </w:rPr>
        <w:t xml:space="preserve">—</w:t>
      </w:r>
      <w:r>
        <w:rPr>
          <w:rFonts w:eastAsia="仿宋_GB2312"/>
          <w:sz w:val="32"/>
          <w:szCs w:val="32"/>
        </w:rPr>
        <w:t xml:space="preserve">30</w:t>
      </w:r>
      <w:r>
        <w:rPr>
          <w:rFonts w:hAnsi="仿宋_GB2312" w:eastAsia="仿宋_GB2312"/>
          <w:sz w:val="32"/>
          <w:szCs w:val="32"/>
        </w:rPr>
        <w:t xml:space="preserve">套的，增加</w:t>
      </w:r>
      <w:r>
        <w:rPr>
          <w:rFonts w:eastAsia="仿宋_GB2312"/>
          <w:sz w:val="32"/>
          <w:szCs w:val="32"/>
        </w:rPr>
        <w:t xml:space="preserve">30%</w:t>
      </w:r>
      <w:r>
        <w:rPr>
          <w:rFonts w:hAnsi="仿宋_GB2312" w:eastAsia="仿宋_GB2312"/>
          <w:sz w:val="32"/>
          <w:szCs w:val="32"/>
        </w:rPr>
        <w:t xml:space="preserve">；</w:t>
      </w:r>
      <w:r>
        <w:rPr>
          <w:rFonts w:eastAsia="仿宋_GB2312"/>
          <w:sz w:val="32"/>
          <w:szCs w:val="32"/>
        </w:rPr>
        <w:t xml:space="preserve">31</w:t>
      </w:r>
      <w:r>
        <w:rPr>
          <w:rFonts w:hAnsi="仿宋_GB2312" w:eastAsia="仿宋_GB2312"/>
          <w:sz w:val="32"/>
          <w:szCs w:val="32"/>
        </w:rPr>
        <w:t xml:space="preserve">套</w:t>
      </w:r>
      <w:r>
        <w:rPr>
          <w:rFonts w:hint="eastAsia" w:eastAsia="仿宋_GB2312"/>
          <w:sz w:val="32"/>
          <w:szCs w:val="32"/>
        </w:rPr>
        <w:t xml:space="preserve">—</w:t>
      </w:r>
      <w:r>
        <w:rPr>
          <w:rFonts w:eastAsia="仿宋_GB2312"/>
          <w:sz w:val="32"/>
          <w:szCs w:val="32"/>
        </w:rPr>
        <w:t xml:space="preserve">100</w:t>
      </w:r>
      <w:r>
        <w:rPr>
          <w:rFonts w:hAnsi="仿宋_GB2312" w:eastAsia="仿宋_GB2312"/>
          <w:sz w:val="32"/>
          <w:szCs w:val="32"/>
        </w:rPr>
        <w:t xml:space="preserve">套的；增加</w:t>
      </w:r>
      <w:r>
        <w:rPr>
          <w:rFonts w:eastAsia="仿宋_GB2312"/>
          <w:sz w:val="32"/>
          <w:szCs w:val="32"/>
        </w:rPr>
        <w:t xml:space="preserve">20%</w:t>
      </w:r>
      <w:r>
        <w:rPr>
          <w:rFonts w:hAnsi="仿宋_GB2312" w:eastAsia="仿宋_GB2312"/>
          <w:sz w:val="32"/>
          <w:szCs w:val="32"/>
        </w:rPr>
        <w:t xml:space="preserve">；</w:t>
      </w:r>
      <w:r>
        <w:rPr>
          <w:rFonts w:eastAsia="仿宋_GB2312"/>
          <w:sz w:val="32"/>
          <w:szCs w:val="32"/>
        </w:rPr>
        <w:t xml:space="preserve">100</w:t>
      </w:r>
      <w:r>
        <w:rPr>
          <w:rFonts w:hAnsi="仿宋_GB2312" w:eastAsia="仿宋_GB2312"/>
          <w:sz w:val="32"/>
          <w:szCs w:val="32"/>
        </w:rPr>
        <w:t xml:space="preserve">套以上的，增加</w:t>
      </w:r>
      <w:r>
        <w:rPr>
          <w:rFonts w:eastAsia="仿宋_GB2312"/>
          <w:sz w:val="32"/>
          <w:szCs w:val="32"/>
        </w:rPr>
        <w:t xml:space="preserve">10%</w:t>
      </w:r>
      <w:r>
        <w:rPr>
          <w:rFonts w:hAnsi="仿宋_GB2312" w:eastAsia="仿宋_GB2312"/>
          <w:sz w:val="32"/>
          <w:szCs w:val="32"/>
        </w:rPr>
        <w:t xml:space="preserve">。若房源不足，则按现有房源数量分配各片区分指挥部正式分配房源。</w:t>
      </w:r>
      <w:r>
        <w:rPr>
          <w:rFonts w:eastAsia="仿宋_GB2312"/>
          <w:sz w:val="32"/>
          <w:szCs w:val="32"/>
        </w:rPr>
      </w:r>
      <w:r>
        <w:rPr>
          <w:rFonts w:eastAsia="仿宋_GB2312"/>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（五）分配正式房源</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安置房分配工作领导组按照各片区分指挥部初选情况，将各安置小区房源交付牵头负责安置小区分配的指挥长，由负责安置小区分配的指挥长摇号确定各片区分指挥部选择房源次序，根据</w:t>
      </w:r>
      <w:r>
        <w:rPr>
          <w:rFonts w:eastAsia="仿宋_GB2312"/>
          <w:sz w:val="32"/>
          <w:szCs w:val="32"/>
        </w:rPr>
        <w:t xml:space="preserve">“</w:t>
      </w:r>
      <w:r>
        <w:rPr>
          <w:rFonts w:hAnsi="仿宋_GB2312" w:eastAsia="仿宋_GB2312"/>
          <w:sz w:val="32"/>
          <w:szCs w:val="32"/>
        </w:rPr>
        <w:t xml:space="preserve">先东后西、先低后高</w:t>
      </w:r>
      <w:r>
        <w:rPr>
          <w:rFonts w:eastAsia="仿宋_GB2312"/>
          <w:sz w:val="32"/>
          <w:szCs w:val="32"/>
        </w:rPr>
        <w:t xml:space="preserve">”</w:t>
      </w:r>
      <w:r>
        <w:rPr>
          <w:rFonts w:hAnsi="仿宋_GB2312" w:eastAsia="仿宋_GB2312"/>
          <w:sz w:val="32"/>
          <w:szCs w:val="32"/>
        </w:rPr>
        <w:t xml:space="preserve">的原则，确定各片区分指挥部本次分配的所有房源具体位置。</w:t>
      </w:r>
      <w:r>
        <w:rPr>
          <w:rFonts w:eastAsia="仿宋_GB2312"/>
          <w:sz w:val="32"/>
          <w:szCs w:val="32"/>
        </w:rPr>
      </w:r>
      <w:r>
        <w:rPr>
          <w:rFonts w:eastAsia="仿宋_GB2312"/>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（六）安置房分配到户</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各片区分指挥部根据选定的房源拟定各自安置房分配方案，报安置房分配工作领导组审核后，在本指挥部区域内公示，听取被征收户意见并完善后，报安置房分配工作领导组批准实施。</w:t>
      </w:r>
      <w:r>
        <w:rPr>
          <w:rFonts w:eastAsia="仿宋_GB2312"/>
          <w:sz w:val="32"/>
          <w:szCs w:val="32"/>
        </w:rPr>
      </w:r>
      <w:r>
        <w:rPr>
          <w:rFonts w:eastAsia="仿宋_GB2312"/>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（七）汇总上报结果</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分配完成后，各片区分指挥部负责对房源剩余情况进行汇总，报安置房分配领导组办公室。</w:t>
      </w:r>
      <w:r>
        <w:rPr>
          <w:rFonts w:eastAsia="仿宋_GB2312"/>
          <w:sz w:val="32"/>
          <w:szCs w:val="32"/>
        </w:rPr>
      </w:r>
      <w:r>
        <w:rPr>
          <w:rFonts w:eastAsia="仿宋_GB2312"/>
          <w:sz w:val="32"/>
          <w:szCs w:val="32"/>
        </w:rPr>
      </w:r>
    </w:p>
    <w:p>
      <w:pPr>
        <w:pStyle w:val="768"/>
        <w:pBdr/>
        <w:spacing w:line="560" w:lineRule="exact"/>
        <w:ind w:firstLine="640"/>
        <w:rPr>
          <w:rFonts w:eastAsia="黑体"/>
          <w:sz w:val="32"/>
          <w:szCs w:val="32"/>
        </w:rPr>
      </w:pPr>
      <w:r>
        <w:rPr>
          <w:rFonts w:hAnsi="黑体" w:eastAsia="黑体"/>
          <w:sz w:val="32"/>
          <w:szCs w:val="32"/>
        </w:rPr>
        <w:t xml:space="preserve">四、安置相关事项</w:t>
      </w:r>
      <w:r>
        <w:rPr>
          <w:rFonts w:eastAsia="黑体"/>
          <w:sz w:val="32"/>
          <w:szCs w:val="32"/>
        </w:rPr>
      </w:r>
      <w:r>
        <w:rPr>
          <w:rFonts w:eastAsia="黑体"/>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（一）面积找差</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安置房面积以房屋测绘机构测绘并经不动产登记部门审核后的面积为准；应安置面积与所选房面积找差，按忻州市城建总指挥部相关规定执行：</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w:t>
      </w:r>
      <w:r>
        <w:rPr>
          <w:rFonts w:eastAsia="仿宋_GB2312"/>
          <w:sz w:val="32"/>
          <w:szCs w:val="32"/>
        </w:rPr>
        <w:t xml:space="preserve">1</w:t>
      </w:r>
      <w:r>
        <w:rPr>
          <w:rFonts w:hAnsi="仿宋_GB2312" w:eastAsia="仿宋_GB2312"/>
          <w:sz w:val="32"/>
          <w:szCs w:val="32"/>
        </w:rPr>
        <w:t xml:space="preserve">）被征收户所选安置房户型面积超出应安置面积的，超出部分的结算可在以下两种办法中任选一种：</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办法一：所选安置房面积超出置换面积剩余的部分</w:t>
      </w:r>
      <w:r>
        <w:rPr>
          <w:rFonts w:eastAsia="仿宋_GB2312"/>
          <w:sz w:val="32"/>
          <w:szCs w:val="32"/>
        </w:rPr>
        <w:t xml:space="preserve">10</w:t>
      </w:r>
      <w:r>
        <w:rPr>
          <w:rFonts w:hAnsi="仿宋_GB2312" w:eastAsia="仿宋_GB2312"/>
          <w:sz w:val="32"/>
          <w:szCs w:val="32"/>
        </w:rPr>
        <w:t xml:space="preserve">㎡以内按成本价（可参照市房产服务中心测算的各小区成本价）结算，其余部分按市场价（可参照市房产服务中心委托有资质的评估机构提供的各小区市场价）的</w:t>
      </w:r>
      <w:r>
        <w:rPr>
          <w:rFonts w:eastAsia="仿宋_GB2312"/>
          <w:sz w:val="32"/>
          <w:szCs w:val="32"/>
        </w:rPr>
        <w:t xml:space="preserve">95%</w:t>
      </w:r>
      <w:r>
        <w:rPr>
          <w:rFonts w:hAnsi="仿宋_GB2312" w:eastAsia="仿宋_GB2312"/>
          <w:sz w:val="32"/>
          <w:szCs w:val="32"/>
        </w:rPr>
        <w:t xml:space="preserve">结算；</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办法二：所选安置房面积超出应置换面积剩余部分按市场价</w:t>
      </w:r>
      <w:r>
        <w:rPr>
          <w:rFonts w:eastAsia="仿宋_GB2312"/>
          <w:sz w:val="32"/>
          <w:szCs w:val="32"/>
        </w:rPr>
        <w:t xml:space="preserve">80%</w:t>
      </w:r>
      <w:r>
        <w:rPr>
          <w:rFonts w:hAnsi="仿宋_GB2312" w:eastAsia="仿宋_GB2312"/>
          <w:sz w:val="32"/>
          <w:szCs w:val="32"/>
        </w:rPr>
        <w:t xml:space="preserve">结算。</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w:t>
      </w:r>
      <w:r>
        <w:rPr>
          <w:rFonts w:eastAsia="仿宋_GB2312"/>
          <w:sz w:val="32"/>
          <w:szCs w:val="32"/>
        </w:rPr>
        <w:t xml:space="preserve">2</w:t>
      </w:r>
      <w:r>
        <w:rPr>
          <w:rFonts w:hAnsi="仿宋_GB2312" w:eastAsia="仿宋_GB2312"/>
          <w:sz w:val="32"/>
          <w:szCs w:val="32"/>
        </w:rPr>
        <w:t xml:space="preserve">）被征迁户所选安置房户型面积不足应安置面积（含地下室置换面积）的，按下列办法计算差价：</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集体土地上的被征收户所选安置房面积不足应置换面积的，按照不足部分面积除以</w:t>
      </w:r>
      <w:r>
        <w:rPr>
          <w:rFonts w:eastAsia="仿宋_GB2312"/>
          <w:sz w:val="32"/>
          <w:szCs w:val="32"/>
        </w:rPr>
        <w:t xml:space="preserve">1.1</w:t>
      </w:r>
      <w:r>
        <w:rPr>
          <w:rFonts w:hAnsi="仿宋_GB2312" w:eastAsia="仿宋_GB2312"/>
          <w:sz w:val="32"/>
          <w:szCs w:val="32"/>
        </w:rPr>
        <w:t xml:space="preserve">（即原土地面积）乘以原居住地同区域土地基准地价的</w:t>
      </w:r>
      <w:r>
        <w:rPr>
          <w:rFonts w:eastAsia="仿宋_GB2312"/>
          <w:sz w:val="32"/>
          <w:szCs w:val="32"/>
        </w:rPr>
        <w:t xml:space="preserve">1.5</w:t>
      </w:r>
      <w:r>
        <w:rPr>
          <w:rFonts w:hAnsi="仿宋_GB2312" w:eastAsia="仿宋_GB2312"/>
          <w:sz w:val="32"/>
          <w:szCs w:val="32"/>
        </w:rPr>
        <w:t xml:space="preserve">倍进行退款。</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国有土地上被征收户所选安置房面积不足应置换面积的</w:t>
      </w:r>
      <w:r>
        <w:rPr>
          <w:rFonts w:hAnsi="仿宋_GB2312" w:eastAsia="仿宋_GB2312"/>
          <w:spacing w:val="-6"/>
          <w:sz w:val="32"/>
          <w:szCs w:val="32"/>
        </w:rPr>
        <w:t xml:space="preserve">，不足部分按照被征收房屋相似房地产的市场价格结算差价。</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w:t>
      </w:r>
      <w:r>
        <w:rPr>
          <w:rFonts w:eastAsia="仿宋_GB2312"/>
          <w:sz w:val="32"/>
          <w:szCs w:val="32"/>
        </w:rPr>
        <w:t xml:space="preserve">3</w:t>
      </w:r>
      <w:r>
        <w:rPr>
          <w:rFonts w:hAnsi="仿宋_GB2312" w:eastAsia="仿宋_GB2312"/>
          <w:sz w:val="32"/>
          <w:szCs w:val="32"/>
        </w:rPr>
        <w:t xml:space="preserve">）征收集体宅院安置户，奖励成本价购买面积未购买足的，剩余部分不再补偿。</w:t>
      </w:r>
      <w:r>
        <w:rPr>
          <w:rFonts w:eastAsia="仿宋_GB2312"/>
          <w:sz w:val="32"/>
          <w:szCs w:val="32"/>
        </w:rPr>
        <w:tab/>
      </w:r>
      <w:r>
        <w:rPr>
          <w:rFonts w:eastAsia="仿宋_GB2312"/>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（二）房源调剂</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安置房分配工作领导组分配给各片区分指挥部的房源，各片区分指挥部之间不得私自互相调换；安置房分配后，安置户之间根据个人意愿及分配情况（小区、面积、户型），由本人提出申请，并报请各片区分指挥部及安置房分配工作领导组同意后，可互相调换，办理房产证时免收相关费用。</w:t>
      </w:r>
      <w:r>
        <w:rPr>
          <w:rFonts w:eastAsia="仿宋_GB2312"/>
          <w:sz w:val="32"/>
          <w:szCs w:val="32"/>
        </w:rPr>
      </w:r>
      <w:r>
        <w:rPr>
          <w:rFonts w:eastAsia="仿宋_GB2312"/>
          <w:sz w:val="32"/>
          <w:szCs w:val="32"/>
        </w:rPr>
      </w:r>
    </w:p>
    <w:p>
      <w:pPr>
        <w:pStyle w:val="768"/>
        <w:pBdr/>
        <w:spacing w:line="560" w:lineRule="exact"/>
        <w:ind w:firstLine="640"/>
        <w:rPr/>
      </w:pPr>
      <w:r>
        <w:rPr>
          <w:rFonts w:hAnsi="楷体_GB2312" w:eastAsia="楷体_GB2312"/>
          <w:sz w:val="32"/>
          <w:szCs w:val="32"/>
        </w:rPr>
        <w:t xml:space="preserve">（三）证件核实</w:t>
      </w:r>
      <w:r>
        <w:rPr>
          <w:rFonts w:eastAsia="楷体_GB2312"/>
          <w:sz w:val="32"/>
          <w:szCs w:val="32"/>
        </w:rPr>
      </w:r>
      <w:r/>
    </w:p>
    <w:p>
      <w:pPr>
        <w:pStyle w:val="768"/>
        <w:pBdr/>
        <w:spacing w:line="560" w:lineRule="exact"/>
        <w:ind w:firstLine="640"/>
        <w:rPr>
          <w:rFonts w:eastAsia="仿宋_GB2312"/>
          <w:sz w:val="32"/>
          <w:szCs w:val="32"/>
        </w:rPr>
      </w:pPr>
      <w:r>
        <w:rPr>
          <w:rFonts w:hAnsi="仿宋_GB2312" w:eastAsia="仿宋_GB2312"/>
          <w:sz w:val="32"/>
          <w:szCs w:val="32"/>
        </w:rPr>
        <w:t xml:space="preserve">各片区分指挥部在安置房分配时，需重新核对被征收户原产权证件，确保置换面积准确无误。被征收户相关证件应及时收回。</w:t>
      </w:r>
      <w:r>
        <w:rPr>
          <w:rFonts w:eastAsia="仿宋_GB2312"/>
          <w:sz w:val="32"/>
          <w:szCs w:val="32"/>
        </w:rPr>
      </w:r>
      <w:r>
        <w:rPr>
          <w:rFonts w:eastAsia="仿宋_GB2312"/>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（四）其他设施</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车库（或车位）、地下室等设施，由被征收户向所选安置小区的物业部门申请购置。</w:t>
      </w:r>
      <w:r>
        <w:rPr>
          <w:rFonts w:eastAsia="仿宋_GB2312"/>
          <w:sz w:val="32"/>
          <w:szCs w:val="32"/>
        </w:rPr>
      </w:r>
      <w:r>
        <w:rPr>
          <w:rFonts w:eastAsia="仿宋_GB2312"/>
          <w:sz w:val="32"/>
          <w:szCs w:val="32"/>
        </w:rPr>
      </w:r>
    </w:p>
    <w:p>
      <w:pPr>
        <w:pStyle w:val="768"/>
        <w:pBdr/>
        <w:spacing w:line="560" w:lineRule="exact"/>
        <w:ind w:firstLine="640"/>
        <w:rPr>
          <w:rFonts w:eastAsia="黑体"/>
          <w:sz w:val="32"/>
          <w:szCs w:val="32"/>
        </w:rPr>
      </w:pPr>
      <w:r>
        <w:rPr>
          <w:rFonts w:hAnsi="黑体" w:eastAsia="黑体"/>
          <w:sz w:val="32"/>
          <w:szCs w:val="32"/>
        </w:rPr>
        <w:t xml:space="preserve">五、组织领导和机构职责</w:t>
      </w:r>
      <w:r>
        <w:rPr>
          <w:rFonts w:eastAsia="黑体"/>
          <w:sz w:val="32"/>
          <w:szCs w:val="32"/>
        </w:rPr>
      </w:r>
      <w:r>
        <w:rPr>
          <w:rFonts w:eastAsia="黑体"/>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（一）组织领导</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成立安置房分配工作领导组，在忻府区征迁总指挥部统一领导下开展工作。第一组长由忻府区征迁总指挥部第一总指挥、区委书记崔向松担任，组长由忻府区征迁总指挥部总指挥、区长牛朝旭担任，副组长由各片区分指挥部指挥长及市房产服务中心主要负责人及相关人员担任，成员由所涉各乡镇（街道</w:t>
      </w:r>
      <w:r>
        <w:rPr>
          <w:rFonts w:hAnsi="仿宋_GB2312" w:eastAsia="仿宋_GB2312"/>
          <w:sz w:val="32"/>
          <w:szCs w:val="32"/>
        </w:rPr>
        <w:t xml:space="preserve">办</w:t>
      </w:r>
      <w:r>
        <w:rPr>
          <w:rFonts w:hAnsi="仿宋_GB2312" w:eastAsia="仿宋_GB2312"/>
          <w:sz w:val="32"/>
          <w:szCs w:val="32"/>
        </w:rPr>
        <w:t xml:space="preserve">）及相关单位负责人组成。办公室设在忻府区征迁总指挥部，办公室主任由忻府区征迁总指挥部办公室主任郭新和担任。</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各片区分指挥部负责各自征收范围内安置房分配工作，同时，北片区指挥长牵头负责雁门小区、雁门小区二期南北区、雁门小区三期、龙翔小区和龙翔小区二期的安置房的分配工作；中片区指挥长牵头负责天瑞家园、云北小区、云中小区和慕山小区安置房的分配工作；南片区指挥长牵头负责龙岗小区一期、龙岗小区二期、九原东西小区、北里小区安置房的分配工作；城南片区指挥长牵头负责健康小区、健康二期、古城棚改小区和古城棚改小区二期的安置房分配工作。</w:t>
      </w:r>
      <w:r>
        <w:rPr>
          <w:rFonts w:eastAsia="仿宋_GB2312"/>
          <w:sz w:val="32"/>
          <w:szCs w:val="32"/>
        </w:rPr>
      </w:r>
      <w:r>
        <w:rPr>
          <w:rFonts w:eastAsia="仿宋_GB2312"/>
          <w:sz w:val="32"/>
          <w:szCs w:val="32"/>
        </w:rPr>
      </w:r>
    </w:p>
    <w:p>
      <w:pPr>
        <w:pStyle w:val="768"/>
        <w:pBdr/>
        <w:spacing w:line="560" w:lineRule="exact"/>
        <w:ind w:firstLine="640"/>
        <w:rPr>
          <w:rFonts w:eastAsia="楷体_GB2312"/>
          <w:sz w:val="32"/>
          <w:szCs w:val="32"/>
        </w:rPr>
      </w:pPr>
      <w:r>
        <w:rPr>
          <w:rFonts w:hAnsi="楷体_GB2312" w:eastAsia="楷体_GB2312"/>
          <w:sz w:val="32"/>
          <w:szCs w:val="32"/>
        </w:rPr>
        <w:t xml:space="preserve">（二）职责分工</w:t>
      </w:r>
      <w:r>
        <w:rPr>
          <w:rFonts w:eastAsia="楷体_GB2312"/>
          <w:sz w:val="32"/>
          <w:szCs w:val="32"/>
        </w:rPr>
      </w:r>
      <w:r>
        <w:rPr>
          <w:rFonts w:eastAsia="楷体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w:t>
      </w:r>
      <w:r>
        <w:rPr>
          <w:rFonts w:eastAsia="仿宋_GB2312"/>
          <w:sz w:val="32"/>
          <w:szCs w:val="32"/>
        </w:rPr>
        <w:t xml:space="preserve">1</w:t>
      </w:r>
      <w:r>
        <w:rPr>
          <w:rFonts w:hAnsi="仿宋_GB2312" w:eastAsia="仿宋_GB2312"/>
          <w:sz w:val="32"/>
          <w:szCs w:val="32"/>
        </w:rPr>
        <w:t xml:space="preserve">）安置房分配工作领导组负责安置房分配的统筹协调、总体方案制定和具体方案审批等工作。办公室负责领导组的日常工作。</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w:t>
      </w:r>
      <w:r>
        <w:rPr>
          <w:rFonts w:eastAsia="仿宋_GB2312"/>
          <w:sz w:val="32"/>
          <w:szCs w:val="32"/>
        </w:rPr>
        <w:t xml:space="preserve">2</w:t>
      </w:r>
      <w:r>
        <w:rPr>
          <w:rFonts w:hAnsi="仿宋_GB2312" w:eastAsia="仿宋_GB2312"/>
          <w:sz w:val="32"/>
          <w:szCs w:val="32"/>
        </w:rPr>
        <w:t xml:space="preserve">）各片区分指挥部负责各自征收范围内被征收户的安置房分配工作；区征迁办因市收储土地涉及的被征收户安置房分配工作由忻府区政府分管领导负责，</w:t>
      </w:r>
      <w:r>
        <w:rPr>
          <w:rFonts w:hint="eastAsia" w:hAnsi="仿宋_GB2312" w:eastAsia="仿宋_GB2312"/>
          <w:sz w:val="32"/>
          <w:szCs w:val="32"/>
        </w:rPr>
        <w:t xml:space="preserve">区</w:t>
      </w:r>
      <w:r>
        <w:rPr>
          <w:rFonts w:hAnsi="仿宋_GB2312" w:eastAsia="仿宋_GB2312"/>
          <w:sz w:val="32"/>
          <w:szCs w:val="32"/>
        </w:rPr>
        <w:t xml:space="preserve">征迁办具体组织实施。</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hAnsi="仿宋_GB2312" w:eastAsia="仿宋_GB2312"/>
          <w:sz w:val="32"/>
          <w:szCs w:val="32"/>
        </w:rPr>
        <w:t xml:space="preserve">（</w:t>
      </w:r>
      <w:r>
        <w:rPr>
          <w:rFonts w:eastAsia="仿宋_GB2312"/>
          <w:sz w:val="32"/>
          <w:szCs w:val="32"/>
        </w:rPr>
        <w:t xml:space="preserve">3</w:t>
      </w:r>
      <w:r>
        <w:rPr>
          <w:rFonts w:hAnsi="仿宋_GB2312" w:eastAsia="仿宋_GB2312"/>
          <w:sz w:val="32"/>
          <w:szCs w:val="32"/>
        </w:rPr>
        <w:t xml:space="preserve">）各安置小区牵头负责的各片区总指挥长负责本安置小区安置房分配的组织协调等工作。</w:t>
      </w:r>
      <w:r>
        <w:rPr>
          <w:rFonts w:eastAsia="仿宋_GB2312"/>
          <w:sz w:val="32"/>
          <w:szCs w:val="32"/>
        </w:rPr>
      </w:r>
      <w:r>
        <w:rPr>
          <w:rFonts w:eastAsia="仿宋_GB2312"/>
          <w:sz w:val="32"/>
          <w:szCs w:val="32"/>
        </w:rPr>
      </w:r>
    </w:p>
    <w:p>
      <w:pPr>
        <w:pStyle w:val="768"/>
        <w:pBdr/>
        <w:spacing w:line="560" w:lineRule="exact"/>
        <w:ind w:firstLine="640"/>
        <w:rPr>
          <w:rFonts w:eastAsia="仿宋_GB2312"/>
          <w:sz w:val="32"/>
          <w:szCs w:val="32"/>
        </w:rPr>
      </w:pPr>
      <w:r>
        <w:rPr>
          <w:rFonts w:eastAsia="仿宋_GB2312"/>
          <w:sz w:val="32"/>
          <w:szCs w:val="32"/>
        </w:rPr>
      </w:r>
      <w:r>
        <w:rPr>
          <w:rFonts w:eastAsia="仿宋_GB2312"/>
          <w:sz w:val="32"/>
          <w:szCs w:val="32"/>
        </w:rPr>
      </w:r>
    </w:p>
    <w:p>
      <w:pPr>
        <w:pStyle w:val="768"/>
        <w:pBdr/>
        <w:spacing w:line="560" w:lineRule="exact"/>
        <w:ind w:firstLine="640"/>
        <w:rPr>
          <w:rFonts w:hint="eastAsia" w:hAnsi="仿宋_GB2312" w:eastAsia="仿宋_GB2312"/>
          <w:sz w:val="32"/>
          <w:szCs w:val="32"/>
        </w:rPr>
      </w:pPr>
      <w:r>
        <w:rPr>
          <w:rFonts w:hAnsi="仿宋_GB2312" w:eastAsia="仿宋_GB2312"/>
          <w:sz w:val="32"/>
          <w:szCs w:val="32"/>
        </w:rPr>
        <w:t xml:space="preserve">附件：</w:t>
      </w:r>
      <w:r>
        <w:rPr>
          <w:rFonts w:eastAsia="仿宋_GB2312"/>
          <w:sz w:val="32"/>
          <w:szCs w:val="32"/>
        </w:rPr>
        <w:t xml:space="preserve">1</w:t>
      </w:r>
      <w:r>
        <w:rPr>
          <w:rFonts w:hAnsi="仿宋_GB2312" w:eastAsia="仿宋_GB2312"/>
          <w:sz w:val="32"/>
          <w:szCs w:val="32"/>
        </w:rPr>
        <w:t xml:space="preserve">、</w:t>
      </w:r>
      <w:r>
        <w:rPr>
          <w:rFonts w:eastAsia="仿宋_GB2312"/>
          <w:sz w:val="32"/>
          <w:szCs w:val="32"/>
        </w:rPr>
        <w:t xml:space="preserve">2021</w:t>
      </w:r>
      <w:r>
        <w:rPr>
          <w:rFonts w:hAnsi="仿宋_GB2312" w:eastAsia="仿宋_GB2312"/>
          <w:sz w:val="32"/>
          <w:szCs w:val="32"/>
        </w:rPr>
        <w:t xml:space="preserve">年城区基础设施建设工程安置房需求情况摸</w:t>
      </w:r>
      <w:r>
        <w:rPr>
          <w:rFonts w:hint="eastAsia" w:hAnsi="仿宋_GB2312" w:eastAsia="仿宋_GB2312"/>
          <w:sz w:val="32"/>
          <w:szCs w:val="32"/>
        </w:rPr>
      </w:r>
      <w:r>
        <w:rPr>
          <w:rFonts w:hint="eastAsia" w:hAnsi="仿宋_GB2312" w:eastAsia="仿宋_GB2312"/>
          <w:sz w:val="32"/>
          <w:szCs w:val="32"/>
        </w:rPr>
      </w:r>
    </w:p>
    <w:p>
      <w:pPr>
        <w:pStyle w:val="768"/>
        <w:pBdr/>
        <w:spacing w:line="560" w:lineRule="exact"/>
        <w:ind w:firstLine="1920"/>
        <w:rPr>
          <w:rFonts w:eastAsia="仿宋_GB2312"/>
          <w:sz w:val="32"/>
          <w:szCs w:val="32"/>
        </w:rPr>
      </w:pPr>
      <w:r>
        <w:rPr>
          <w:rFonts w:hAnsi="仿宋_GB2312" w:eastAsia="仿宋_GB2312"/>
          <w:sz w:val="32"/>
          <w:szCs w:val="32"/>
        </w:rPr>
        <w:t xml:space="preserve">底调查表</w:t>
      </w:r>
      <w:r>
        <w:rPr>
          <w:rFonts w:eastAsia="仿宋_GB2312"/>
          <w:sz w:val="32"/>
          <w:szCs w:val="32"/>
        </w:rPr>
      </w:r>
      <w:r>
        <w:rPr>
          <w:rFonts w:eastAsia="仿宋_GB2312"/>
          <w:sz w:val="32"/>
          <w:szCs w:val="32"/>
        </w:rPr>
      </w:r>
    </w:p>
    <w:p>
      <w:pPr>
        <w:pStyle w:val="768"/>
        <w:pBdr/>
        <w:spacing w:line="560" w:lineRule="exact"/>
        <w:ind w:firstLine="1440"/>
        <w:rPr>
          <w:rFonts w:hint="eastAsia" w:hAnsi="仿宋_GB2312" w:eastAsia="仿宋_GB2312"/>
          <w:sz w:val="32"/>
          <w:szCs w:val="32"/>
        </w:rPr>
      </w:pPr>
      <w:r>
        <w:rPr>
          <w:rFonts w:eastAsia="仿宋_GB2312"/>
          <w:sz w:val="32"/>
          <w:szCs w:val="32"/>
        </w:rPr>
        <w:t xml:space="preserve">2</w:t>
      </w:r>
      <w:r>
        <w:rPr>
          <w:rFonts w:hAnsi="仿宋_GB2312" w:eastAsia="仿宋_GB2312"/>
          <w:sz w:val="32"/>
          <w:szCs w:val="32"/>
        </w:rPr>
        <w:t xml:space="preserve">、</w:t>
      </w:r>
      <w:r>
        <w:rPr>
          <w:rFonts w:eastAsia="仿宋_GB2312"/>
          <w:sz w:val="32"/>
          <w:szCs w:val="32"/>
        </w:rPr>
        <w:t xml:space="preserve">2021</w:t>
      </w:r>
      <w:r>
        <w:rPr>
          <w:rFonts w:hAnsi="仿宋_GB2312" w:eastAsia="仿宋_GB2312"/>
          <w:sz w:val="32"/>
          <w:szCs w:val="32"/>
        </w:rPr>
        <w:t xml:space="preserve">年城区基础设施建设工程安置房分配房源情</w:t>
      </w:r>
      <w:r>
        <w:rPr>
          <w:rFonts w:hint="eastAsia" w:hAnsi="仿宋_GB2312" w:eastAsia="仿宋_GB2312"/>
          <w:sz w:val="32"/>
          <w:szCs w:val="32"/>
        </w:rPr>
      </w:r>
      <w:r>
        <w:rPr>
          <w:rFonts w:hint="eastAsia" w:hAnsi="仿宋_GB2312" w:eastAsia="仿宋_GB2312"/>
          <w:sz w:val="32"/>
          <w:szCs w:val="32"/>
        </w:rPr>
      </w:r>
    </w:p>
    <w:p>
      <w:pPr>
        <w:pStyle w:val="768"/>
        <w:pBdr/>
        <w:spacing w:line="560" w:lineRule="exact"/>
        <w:ind w:firstLine="1920"/>
        <w:rPr>
          <w:rFonts w:eastAsia="仿宋_GB2312"/>
          <w:sz w:val="32"/>
          <w:szCs w:val="32"/>
        </w:rPr>
      </w:pPr>
      <w:r>
        <w:rPr>
          <w:rFonts w:hAnsi="仿宋_GB2312" w:eastAsia="仿宋_GB2312"/>
          <w:sz w:val="32"/>
          <w:szCs w:val="32"/>
        </w:rPr>
        <w:t xml:space="preserve">况汇总表</w:t>
      </w:r>
      <w:r>
        <w:rPr>
          <w:rFonts w:eastAsia="仿宋_GB2312"/>
          <w:sz w:val="32"/>
          <w:szCs w:val="32"/>
        </w:rPr>
      </w:r>
      <w:r>
        <w:rPr>
          <w:rFonts w:eastAsia="仿宋_GB2312"/>
          <w:sz w:val="32"/>
          <w:szCs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eastAsia="仿宋_GB2312"/>
          <w:sz w:val="32"/>
        </w:rPr>
        <w:sectPr>
          <w:headerReference w:type="default" r:id="rId9"/>
          <w:headerReference w:type="first" r:id="rId10"/>
          <w:footerReference w:type="default" r:id="rId11"/>
          <w:footerReference w:type="even" r:id="rId12"/>
          <w:footnotePr/>
          <w:endnotePr/>
          <w:type w:val="nextPage"/>
          <w:pgSz w:h="16838" w:orient="landscape" w:w="11906"/>
          <w:pgMar w:top="2098" w:right="1588" w:bottom="1701" w:left="1588" w:header="851" w:footer="1134" w:gutter="0"/>
          <w:cols w:num="1" w:sep="0" w:space="720" w:equalWidth="1"/>
          <w:titlePg/>
        </w:sectPr>
      </w:pPr>
      <w:r>
        <w:rPr>
          <w:rFonts w:eastAsia="仿宋_GB2312"/>
          <w:sz w:val="32"/>
        </w:rPr>
      </w:r>
      <w:r>
        <w:rPr>
          <w:rFonts w:eastAsia="仿宋_GB2312"/>
          <w:sz w:val="32"/>
        </w:rPr>
      </w:r>
    </w:p>
    <w:tbl>
      <w:tblPr>
        <w:tblW w:w="14787" w:type="dxa"/>
        <w:jc w:val="center"/>
        <w:tblInd w:w="78" w:type="dxa"/>
        <w:tblBorders/>
        <w:tblLayout w:type="fixed"/>
        <w:tblCellMar>
          <w:left w:w="108" w:type="dxa"/>
          <w:top w:w="0" w:type="dxa"/>
          <w:right w:w="108" w:type="dxa"/>
          <w:bottom w:w="0" w:type="dxa"/>
        </w:tblCellMar>
        <w:tblLook w:val="04A0" w:firstRow="1" w:lastRow="0" w:firstColumn="1" w:lastColumn="0" w:noHBand="0" w:noVBand="1"/>
      </w:tblPr>
      <w:tblGrid>
        <w:gridCol w:w="1185"/>
        <w:gridCol w:w="1020"/>
        <w:gridCol w:w="1470"/>
        <w:gridCol w:w="1485"/>
        <w:gridCol w:w="1095"/>
        <w:gridCol w:w="1485"/>
        <w:gridCol w:w="1440"/>
        <w:gridCol w:w="1485"/>
        <w:gridCol w:w="1455"/>
        <w:gridCol w:w="966"/>
        <w:gridCol w:w="1701"/>
      </w:tblGrid>
      <w:tr>
        <w:trPr>
          <w:trHeight w:val="397"/>
        </w:trPr>
        <w:tc>
          <w:tcPr>
            <w:gridSpan w:val="4"/>
            <w:tcBorders>
              <w:top w:val="none" w:color="ffffff" w:sz="255" w:space="0"/>
              <w:left w:val="none" w:color="ffffff" w:sz="255" w:space="0"/>
              <w:bottom w:val="none" w:color="ffffff" w:sz="255" w:space="0"/>
              <w:right w:val="none" w:color="ffffff" w:sz="255" w:space="0"/>
            </w:tcBorders>
            <w:tcW w:w="5160" w:type="dxa"/>
            <w:vAlign w:val="center"/>
            <w:textDirection w:val="lrTb"/>
            <w:noWrap/>
          </w:tcPr>
          <w:p>
            <w:pPr>
              <w:pStyle w:val="768"/>
              <w:widowControl w:val="true"/>
              <w:pBdr/>
              <w:spacing/>
              <w:ind/>
              <w:jc w:val="left"/>
              <w:rPr>
                <w:color w:val="000000"/>
                <w:sz w:val="22"/>
                <w:szCs w:val="22"/>
              </w:rPr>
            </w:pPr>
            <w:r>
              <w:rPr>
                <w:rFonts w:eastAsia="仿宋_GB2312"/>
                <w:sz w:val="32"/>
                <w:szCs w:val="32"/>
              </w:rPr>
              <w:t xml:space="preserve">附件</w:t>
            </w:r>
            <w:r>
              <w:rPr>
                <w:rFonts w:hint="eastAsia" w:eastAsia="仿宋_GB2312"/>
                <w:sz w:val="32"/>
                <w:szCs w:val="32"/>
              </w:rPr>
              <w:t xml:space="preserve">1</w:t>
            </w:r>
            <w:r>
              <w:rPr>
                <w:rFonts w:eastAsia="楷体_GB2312"/>
                <w:color w:val="000000"/>
                <w:sz w:val="28"/>
                <w:szCs w:val="28"/>
              </w:rPr>
              <w:t xml:space="preserve">：</w:t>
            </w:r>
            <w:r>
              <w:rPr>
                <w:color w:val="000000"/>
                <w:sz w:val="22"/>
                <w:szCs w:val="22"/>
              </w:rPr>
            </w:r>
            <w:r>
              <w:rPr>
                <w:color w:val="000000"/>
                <w:sz w:val="22"/>
                <w:szCs w:val="22"/>
              </w:rPr>
            </w:r>
          </w:p>
        </w:tc>
        <w:tc>
          <w:tcPr>
            <w:tcBorders>
              <w:top w:val="none" w:color="ffffff" w:sz="255" w:space="0"/>
              <w:left w:val="none" w:color="ffffff" w:sz="255" w:space="0"/>
              <w:bottom w:val="none" w:color="ffffff" w:sz="255" w:space="0"/>
              <w:right w:val="none" w:color="ffffff" w:sz="255" w:space="0"/>
            </w:tcBorders>
            <w:tcW w:w="1095" w:type="dxa"/>
            <w:vAlign w:val="bottom"/>
            <w:textDirection w:val="lrTb"/>
            <w:noWrap/>
          </w:tcPr>
          <w:p>
            <w:pPr>
              <w:pStyle w:val="768"/>
              <w:widowControl w:val="true"/>
              <w:pBdr/>
              <w:spacing/>
              <w:ind/>
              <w:jc w:val="left"/>
              <w:rPr>
                <w:color w:val="000000"/>
                <w:sz w:val="22"/>
                <w:szCs w:val="22"/>
              </w:rPr>
            </w:pPr>
            <w:r>
              <w:rPr>
                <w:color w:val="000000"/>
                <w:sz w:val="22"/>
                <w:szCs w:val="22"/>
              </w:rPr>
            </w:r>
            <w:r>
              <w:rPr>
                <w:color w:val="000000"/>
                <w:sz w:val="22"/>
                <w:szCs w:val="22"/>
              </w:rPr>
            </w:r>
          </w:p>
        </w:tc>
        <w:tc>
          <w:tcPr>
            <w:tcBorders>
              <w:top w:val="none" w:color="ffffff" w:sz="255" w:space="0"/>
              <w:left w:val="none" w:color="ffffff" w:sz="255" w:space="0"/>
              <w:bottom w:val="none" w:color="ffffff" w:sz="255" w:space="0"/>
              <w:right w:val="none" w:color="ffffff" w:sz="255" w:space="0"/>
            </w:tcBorders>
            <w:tcW w:w="1485" w:type="dxa"/>
            <w:vAlign w:val="bottom"/>
            <w:textDirection w:val="lrTb"/>
            <w:noWrap/>
          </w:tcPr>
          <w:p>
            <w:pPr>
              <w:pStyle w:val="768"/>
              <w:widowControl w:val="true"/>
              <w:pBdr/>
              <w:spacing/>
              <w:ind/>
              <w:jc w:val="left"/>
              <w:rPr>
                <w:color w:val="000000"/>
                <w:sz w:val="22"/>
                <w:szCs w:val="22"/>
              </w:rPr>
            </w:pPr>
            <w:r>
              <w:rPr>
                <w:color w:val="000000"/>
                <w:sz w:val="22"/>
                <w:szCs w:val="22"/>
              </w:rPr>
            </w:r>
            <w:r>
              <w:rPr>
                <w:color w:val="000000"/>
                <w:sz w:val="22"/>
                <w:szCs w:val="22"/>
              </w:rPr>
            </w:r>
          </w:p>
        </w:tc>
        <w:tc>
          <w:tcPr>
            <w:tcBorders>
              <w:top w:val="none" w:color="ffffff" w:sz="255" w:space="0"/>
              <w:left w:val="none" w:color="ffffff" w:sz="255" w:space="0"/>
              <w:bottom w:val="none" w:color="ffffff" w:sz="255" w:space="0"/>
              <w:right w:val="none" w:color="ffffff" w:sz="255" w:space="0"/>
            </w:tcBorders>
            <w:tcW w:w="1440" w:type="dxa"/>
            <w:vAlign w:val="bottom"/>
            <w:textDirection w:val="lrTb"/>
            <w:noWrap/>
          </w:tcPr>
          <w:p>
            <w:pPr>
              <w:pStyle w:val="768"/>
              <w:widowControl w:val="true"/>
              <w:pBdr/>
              <w:spacing/>
              <w:ind/>
              <w:jc w:val="left"/>
              <w:rPr>
                <w:color w:val="000000"/>
                <w:sz w:val="22"/>
                <w:szCs w:val="22"/>
              </w:rPr>
            </w:pPr>
            <w:r>
              <w:rPr>
                <w:color w:val="000000"/>
                <w:sz w:val="22"/>
                <w:szCs w:val="22"/>
              </w:rPr>
            </w:r>
            <w:r>
              <w:rPr>
                <w:color w:val="000000"/>
                <w:sz w:val="22"/>
                <w:szCs w:val="22"/>
              </w:rPr>
            </w:r>
          </w:p>
        </w:tc>
        <w:tc>
          <w:tcPr>
            <w:tcBorders>
              <w:top w:val="none" w:color="ffffff" w:sz="255" w:space="0"/>
              <w:left w:val="none" w:color="ffffff" w:sz="255" w:space="0"/>
              <w:bottom w:val="none" w:color="ffffff" w:sz="255" w:space="0"/>
              <w:right w:val="none" w:color="ffffff" w:sz="255" w:space="0"/>
            </w:tcBorders>
            <w:tcW w:w="1485" w:type="dxa"/>
            <w:vAlign w:val="bottom"/>
            <w:textDirection w:val="lrTb"/>
            <w:noWrap/>
          </w:tcPr>
          <w:p>
            <w:pPr>
              <w:pStyle w:val="768"/>
              <w:widowControl w:val="true"/>
              <w:pBdr/>
              <w:spacing/>
              <w:ind/>
              <w:jc w:val="left"/>
              <w:rPr>
                <w:color w:val="000000"/>
                <w:sz w:val="22"/>
                <w:szCs w:val="22"/>
              </w:rPr>
            </w:pPr>
            <w:r>
              <w:rPr>
                <w:color w:val="000000"/>
                <w:sz w:val="22"/>
                <w:szCs w:val="22"/>
              </w:rPr>
            </w:r>
            <w:r>
              <w:rPr>
                <w:color w:val="000000"/>
                <w:sz w:val="22"/>
                <w:szCs w:val="22"/>
              </w:rPr>
            </w:r>
          </w:p>
        </w:tc>
        <w:tc>
          <w:tcPr>
            <w:tcBorders>
              <w:top w:val="none" w:color="ffffff" w:sz="255" w:space="0"/>
              <w:left w:val="none" w:color="ffffff" w:sz="255" w:space="0"/>
              <w:bottom w:val="none" w:color="ffffff" w:sz="255" w:space="0"/>
              <w:right w:val="none" w:color="ffffff" w:sz="255" w:space="0"/>
            </w:tcBorders>
            <w:tcW w:w="1455" w:type="dxa"/>
            <w:vAlign w:val="bottom"/>
            <w:textDirection w:val="lrTb"/>
            <w:noWrap/>
          </w:tcPr>
          <w:p>
            <w:pPr>
              <w:pStyle w:val="768"/>
              <w:widowControl w:val="true"/>
              <w:pBdr/>
              <w:spacing/>
              <w:ind/>
              <w:jc w:val="left"/>
              <w:rPr>
                <w:color w:val="000000"/>
                <w:sz w:val="22"/>
                <w:szCs w:val="22"/>
              </w:rPr>
            </w:pPr>
            <w:r>
              <w:rPr>
                <w:color w:val="000000"/>
                <w:sz w:val="22"/>
                <w:szCs w:val="22"/>
              </w:rPr>
            </w:r>
            <w:r>
              <w:rPr>
                <w:color w:val="000000"/>
                <w:sz w:val="22"/>
                <w:szCs w:val="22"/>
              </w:rPr>
            </w:r>
          </w:p>
        </w:tc>
        <w:tc>
          <w:tcPr>
            <w:tcBorders>
              <w:top w:val="none" w:color="ffffff" w:sz="255" w:space="0"/>
              <w:left w:val="none" w:color="ffffff" w:sz="255" w:space="0"/>
              <w:bottom w:val="none" w:color="ffffff" w:sz="255" w:space="0"/>
              <w:right w:val="none" w:color="ffffff" w:sz="255" w:space="0"/>
            </w:tcBorders>
            <w:tcW w:w="966" w:type="dxa"/>
            <w:vAlign w:val="bottom"/>
            <w:textDirection w:val="lrTb"/>
            <w:noWrap/>
          </w:tcPr>
          <w:p>
            <w:pPr>
              <w:pStyle w:val="768"/>
              <w:widowControl w:val="true"/>
              <w:pBdr/>
              <w:spacing/>
              <w:ind/>
              <w:jc w:val="left"/>
              <w:rPr>
                <w:color w:val="000000"/>
                <w:sz w:val="22"/>
                <w:szCs w:val="22"/>
              </w:rPr>
            </w:pPr>
            <w:r>
              <w:rPr>
                <w:color w:val="000000"/>
                <w:sz w:val="22"/>
                <w:szCs w:val="22"/>
              </w:rPr>
            </w:r>
            <w:r>
              <w:rPr>
                <w:color w:val="000000"/>
                <w:sz w:val="22"/>
                <w:szCs w:val="22"/>
              </w:rPr>
            </w:r>
          </w:p>
        </w:tc>
        <w:tc>
          <w:tcPr>
            <w:tcBorders>
              <w:top w:val="none" w:color="ffffff" w:sz="255" w:space="0"/>
              <w:left w:val="none" w:color="ffffff" w:sz="255" w:space="0"/>
              <w:bottom w:val="none" w:color="ffffff" w:sz="255" w:space="0"/>
              <w:right w:val="none" w:color="ffffff" w:sz="255" w:space="0"/>
            </w:tcBorders>
            <w:tcW w:w="1701" w:type="dxa"/>
            <w:vAlign w:val="bottom"/>
            <w:textDirection w:val="lrTb"/>
            <w:noWrap/>
          </w:tcPr>
          <w:p>
            <w:pPr>
              <w:pStyle w:val="768"/>
              <w:widowControl w:val="true"/>
              <w:pBdr/>
              <w:spacing/>
              <w:ind/>
              <w:jc w:val="left"/>
              <w:rPr>
                <w:color w:val="000000"/>
                <w:sz w:val="22"/>
                <w:szCs w:val="22"/>
              </w:rPr>
            </w:pPr>
            <w:r>
              <w:rPr>
                <w:color w:val="000000"/>
                <w:sz w:val="22"/>
                <w:szCs w:val="22"/>
              </w:rPr>
            </w:r>
            <w:r>
              <w:rPr>
                <w:color w:val="000000"/>
                <w:sz w:val="22"/>
                <w:szCs w:val="22"/>
              </w:rPr>
            </w:r>
          </w:p>
        </w:tc>
      </w:tr>
      <w:tr>
        <w:trPr>
          <w:trHeight w:val="397"/>
        </w:trPr>
        <w:tc>
          <w:tcPr>
            <w:gridSpan w:val="11"/>
            <w:tcBorders>
              <w:top w:val="none" w:color="ffffff" w:sz="255" w:space="0"/>
              <w:left w:val="none" w:color="ffffff" w:sz="255" w:space="0"/>
              <w:bottom w:val="none" w:color="ffffff" w:sz="255" w:space="0"/>
              <w:right w:val="none" w:color="ffffff" w:sz="255" w:space="0"/>
            </w:tcBorders>
            <w:tcW w:w="14787" w:type="dxa"/>
            <w:vAlign w:val="center"/>
            <w:textDirection w:val="lrTb"/>
            <w:noWrap/>
          </w:tcPr>
          <w:p>
            <w:pPr>
              <w:pStyle w:val="768"/>
              <w:widowControl w:val="true"/>
              <w:pBdr/>
              <w:spacing/>
              <w:ind/>
              <w:jc w:val="center"/>
              <w:rPr>
                <w:rFonts w:eastAsia="方正大标宋简体"/>
                <w:color w:val="000000"/>
                <w:sz w:val="44"/>
                <w:szCs w:val="44"/>
              </w:rPr>
            </w:pPr>
            <w:r>
              <w:rPr>
                <w:rFonts w:eastAsia="方正大标宋简体"/>
                <w:color w:val="000000"/>
                <w:sz w:val="44"/>
                <w:szCs w:val="44"/>
              </w:rPr>
              <w:t xml:space="preserve">2021年城区基础设施建设工程安置房需求情况摸底调查表</w:t>
            </w:r>
            <w:r>
              <w:rPr>
                <w:rFonts w:eastAsia="方正大标宋简体"/>
                <w:color w:val="000000"/>
                <w:sz w:val="44"/>
                <w:szCs w:val="44"/>
              </w:rPr>
            </w:r>
          </w:p>
        </w:tc>
      </w:tr>
      <w:tr>
        <w:trPr>
          <w:trHeight w:val="397"/>
        </w:trPr>
        <w:tc>
          <w:tcPr>
            <w:gridSpan w:val="3"/>
            <w:tcBorders>
              <w:top w:val="none" w:color="ffffff" w:sz="255" w:space="0"/>
              <w:left w:val="none" w:color="ffffff" w:sz="255" w:space="0"/>
              <w:bottom w:val="single" w:color="000000" w:sz="4" w:space="0"/>
              <w:right w:val="none" w:color="ffffff" w:sz="255" w:space="0"/>
            </w:tcBorders>
            <w:tcW w:w="3675" w:type="dxa"/>
            <w:vAlign w:val="center"/>
            <w:textDirection w:val="lrTb"/>
            <w:noWrap w:val="false"/>
          </w:tcPr>
          <w:p>
            <w:pPr>
              <w:pStyle w:val="768"/>
              <w:widowControl w:val="true"/>
              <w:pBdr/>
              <w:spacing/>
              <w:ind w:firstLine="280"/>
              <w:jc w:val="left"/>
              <w:rPr>
                <w:rFonts w:eastAsia="仿宋_GB2312"/>
                <w:color w:val="000000"/>
                <w:sz w:val="28"/>
                <w:szCs w:val="28"/>
              </w:rPr>
            </w:pPr>
            <w:r>
              <w:rPr>
                <w:rFonts w:eastAsia="仿宋_GB2312"/>
                <w:color w:val="000000"/>
                <w:sz w:val="28"/>
                <w:szCs w:val="28"/>
              </w:rPr>
              <w:t xml:space="preserve">忻府区征迁总指挥部</w:t>
            </w:r>
            <w:r>
              <w:rPr>
                <w:rFonts w:eastAsia="仿宋_GB2312"/>
                <w:color w:val="000000"/>
                <w:sz w:val="28"/>
                <w:szCs w:val="28"/>
              </w:rPr>
            </w:r>
          </w:p>
        </w:tc>
        <w:tc>
          <w:tcPr>
            <w:tcBorders>
              <w:top w:val="none" w:color="ffffff" w:sz="255" w:space="0"/>
              <w:left w:val="none" w:color="ffffff" w:sz="255" w:space="0"/>
              <w:bottom w:val="none" w:color="ffffff" w:sz="255" w:space="0"/>
              <w:right w:val="none" w:color="ffffff" w:sz="255" w:space="0"/>
            </w:tcBorders>
            <w:tcW w:w="1485" w:type="dxa"/>
            <w:vAlign w:val="center"/>
            <w:textDirection w:val="lrTb"/>
            <w:noWrap/>
          </w:tcPr>
          <w:p>
            <w:pPr>
              <w:pStyle w:val="768"/>
              <w:widowControl w:val="true"/>
              <w:pBdr/>
              <w:spacing/>
              <w:ind/>
              <w:jc w:val="left"/>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none" w:color="ffffff" w:sz="255" w:space="0"/>
              <w:left w:val="none" w:color="ffffff" w:sz="255" w:space="0"/>
              <w:bottom w:val="none" w:color="ffffff" w:sz="255" w:space="0"/>
              <w:right w:val="none" w:color="ffffff" w:sz="255" w:space="0"/>
            </w:tcBorders>
            <w:tcW w:w="1095"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none" w:color="ffffff" w:sz="255" w:space="0"/>
              <w:left w:val="none" w:color="ffffff" w:sz="255" w:space="0"/>
              <w:bottom w:val="none" w:color="ffffff" w:sz="255" w:space="0"/>
              <w:right w:val="none" w:color="ffffff" w:sz="255" w:space="0"/>
            </w:tcBorders>
            <w:tcW w:w="1485"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none" w:color="ffffff" w:sz="255" w:space="0"/>
              <w:left w:val="none" w:color="ffffff" w:sz="255" w:space="0"/>
              <w:bottom w:val="none" w:color="ffffff" w:sz="255" w:space="0"/>
              <w:right w:val="none" w:color="ffffff" w:sz="255" w:space="0"/>
            </w:tcBorders>
            <w:tcW w:w="14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gridSpan w:val="4"/>
            <w:tcBorders>
              <w:top w:val="none" w:color="ffffff" w:sz="255" w:space="0"/>
              <w:left w:val="none" w:color="ffffff" w:sz="255" w:space="0"/>
              <w:bottom w:val="single" w:color="000000" w:sz="4" w:space="0"/>
              <w:right w:val="none" w:color="ffffff" w:sz="255" w:space="0"/>
            </w:tcBorders>
            <w:tcW w:w="5607" w:type="dxa"/>
            <w:vAlign w:val="center"/>
            <w:textDirection w:val="lrTb"/>
            <w:noWrap/>
          </w:tcPr>
          <w:p>
            <w:pPr>
              <w:pStyle w:val="768"/>
              <w:widowControl w:val="true"/>
              <w:pBdr/>
              <w:spacing/>
              <w:ind w:right="420"/>
              <w:jc w:val="right"/>
              <w:rPr>
                <w:rFonts w:eastAsia="仿宋_GB2312"/>
                <w:color w:val="000000"/>
                <w:sz w:val="28"/>
                <w:szCs w:val="28"/>
              </w:rPr>
            </w:pPr>
            <w:r>
              <w:rPr>
                <w:rFonts w:eastAsia="仿宋_GB2312"/>
                <w:color w:val="000000"/>
                <w:sz w:val="28"/>
                <w:szCs w:val="28"/>
              </w:rPr>
              <w:t xml:space="preserve">2023年2月</w:t>
            </w:r>
            <w:r>
              <w:rPr>
                <w:rFonts w:eastAsia="仿宋_GB2312"/>
                <w:color w:val="000000"/>
                <w:sz w:val="28"/>
                <w:szCs w:val="28"/>
              </w:rPr>
            </w:r>
          </w:p>
        </w:tc>
      </w:tr>
      <w:tr>
        <w:trPr>
          <w:trHeight w:val="1890"/>
        </w:trPr>
        <w:tc>
          <w:tcPr>
            <w:tcBorders>
              <w:top w:val="single" w:color="000000" w:sz="4" w:space="0"/>
              <w:left w:val="single" w:color="000000" w:sz="4" w:space="0"/>
              <w:bottom w:val="single" w:color="000000" w:sz="4" w:space="0"/>
              <w:right w:val="single" w:color="000000" w:sz="4" w:space="0"/>
            </w:tcBorders>
            <w:tcW w:w="1185" w:type="dxa"/>
            <w:vAlign w:val="center"/>
            <w:textDirection w:val="lrTb"/>
            <w:noWrap w:val="false"/>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指挥部</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20" w:type="dxa"/>
            <w:vAlign w:val="center"/>
            <w:textDirection w:val="lrTb"/>
            <w:noWrap w:val="false"/>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征迁</w:t>
              <w:br w:type="textWrapping" w:clear="all"/>
              <w:t xml:space="preserve">总户数</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70" w:type="dxa"/>
            <w:vAlign w:val="center"/>
            <w:textDirection w:val="lrTb"/>
            <w:noWrap w:val="false"/>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征迁面积</w:t>
              <w:br w:type="textWrapping" w:clear="all"/>
              <w:t xml:space="preserve">（</w:t>
            </w:r>
            <w:r>
              <w:rPr>
                <w:rFonts w:hAnsi="宋体"/>
                <w:color w:val="000000"/>
                <w:sz w:val="24"/>
              </w:rPr>
              <w:t xml:space="preserve">㎡</w:t>
            </w:r>
            <w:r>
              <w:rPr>
                <w:rFonts w:hAnsi="仿宋_GB2312" w:eastAsia="仿宋_GB2312"/>
                <w:color w:val="000000"/>
                <w:sz w:val="24"/>
              </w:rPr>
              <w:t xml:space="preserve">）</w:t>
            </w:r>
            <w:r>
              <w:rPr>
                <w:rFonts w:eastAsia="仿宋_GB2312"/>
                <w:color w:val="000000"/>
                <w:sz w:val="24"/>
              </w:rPr>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val="false"/>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需置换安置房面积（含成本价购买面积）（</w:t>
            </w:r>
            <w:r>
              <w:rPr>
                <w:rFonts w:hAnsi="宋体"/>
                <w:color w:val="000000"/>
                <w:sz w:val="24"/>
              </w:rPr>
              <w:t xml:space="preserve">㎡</w:t>
            </w:r>
            <w:r>
              <w:rPr>
                <w:rFonts w:hAnsi="仿宋_GB2312" w:eastAsia="仿宋_GB2312"/>
                <w:color w:val="000000"/>
                <w:sz w:val="24"/>
              </w:rPr>
              <w:t xml:space="preserve">）</w:t>
            </w:r>
            <w:r>
              <w:rPr>
                <w:rFonts w:eastAsia="仿宋_GB2312"/>
                <w:color w:val="000000"/>
                <w:sz w:val="24"/>
              </w:rPr>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95" w:type="dxa"/>
            <w:vAlign w:val="center"/>
            <w:textDirection w:val="lrTb"/>
            <w:noWrap w:val="false"/>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可选1套安置房户的套数</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val="false"/>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可选择2套</w:t>
              <w:br w:type="textWrapping" w:clear="all"/>
              <w:t xml:space="preserve">安置房户</w:t>
              <w:br w:type="textWrapping" w:clear="all"/>
              <w:t xml:space="preserve">的套数（不含1套的户数）</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40" w:type="dxa"/>
            <w:vAlign w:val="center"/>
            <w:textDirection w:val="lrTb"/>
            <w:noWrap w:val="false"/>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可选择3套</w:t>
              <w:br w:type="textWrapping" w:clear="all"/>
              <w:t xml:space="preserve">安置房户</w:t>
              <w:br w:type="textWrapping" w:clear="all"/>
              <w:t xml:space="preserve">的套数（不含2套及以下的户数）</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val="false"/>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可选择4套</w:t>
              <w:br w:type="textWrapping" w:clear="all"/>
              <w:t xml:space="preserve">安置房户</w:t>
              <w:br w:type="textWrapping" w:clear="all"/>
              <w:t xml:space="preserve">的套数（不含3套及以下的户数）</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55" w:type="dxa"/>
            <w:vAlign w:val="center"/>
            <w:textDirection w:val="lrTb"/>
            <w:noWrap w:val="false"/>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可选择4套以上安置房户的套数（不含4套及以下的户数）</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966" w:type="dxa"/>
            <w:vAlign w:val="center"/>
            <w:textDirection w:val="lrTb"/>
            <w:noWrap w:val="false"/>
          </w:tcPr>
          <w:p>
            <w:pPr>
              <w:pStyle w:val="768"/>
              <w:widowControl w:val="true"/>
              <w:pBdr/>
              <w:spacing w:line="280" w:lineRule="exact"/>
              <w:ind/>
              <w:jc w:val="center"/>
              <w:rPr>
                <w:rFonts w:hint="eastAsia" w:eastAsia="仿宋_GB2312"/>
                <w:color w:val="000000"/>
                <w:sz w:val="24"/>
              </w:rPr>
            </w:pPr>
            <w:r>
              <w:rPr>
                <w:rFonts w:eastAsia="仿宋_GB2312"/>
                <w:color w:val="000000"/>
                <w:sz w:val="24"/>
              </w:rPr>
              <w:t xml:space="preserve">需安</w:t>
            </w:r>
            <w:r>
              <w:rPr>
                <w:rFonts w:hint="eastAsia" w:eastAsia="仿宋_GB2312"/>
                <w:color w:val="000000"/>
                <w:sz w:val="24"/>
              </w:rPr>
            </w:r>
            <w:r>
              <w:rPr>
                <w:rFonts w:hint="eastAsia" w:eastAsia="仿宋_GB2312"/>
                <w:color w:val="000000"/>
                <w:sz w:val="24"/>
              </w:rPr>
            </w:r>
          </w:p>
          <w:p>
            <w:pPr>
              <w:pStyle w:val="768"/>
              <w:widowControl w:val="true"/>
              <w:pBdr/>
              <w:spacing w:line="280" w:lineRule="exact"/>
              <w:ind/>
              <w:jc w:val="center"/>
              <w:rPr>
                <w:rFonts w:eastAsia="仿宋_GB2312"/>
                <w:color w:val="000000"/>
                <w:sz w:val="24"/>
              </w:rPr>
            </w:pPr>
            <w:r>
              <w:rPr>
                <w:rFonts w:eastAsia="仿宋_GB2312"/>
                <w:color w:val="000000"/>
                <w:sz w:val="24"/>
              </w:rPr>
              <w:t xml:space="preserve">置房</w:t>
              <w:br w:type="textWrapping" w:clear="all"/>
              <w:t xml:space="preserve">总套数</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备注</w:t>
            </w:r>
            <w:r>
              <w:rPr>
                <w:rFonts w:eastAsia="仿宋_GB2312"/>
                <w:color w:val="000000"/>
                <w:sz w:val="24"/>
              </w:rPr>
            </w:r>
          </w:p>
        </w:tc>
      </w:tr>
      <w:tr>
        <w:trPr>
          <w:trHeight w:val="691"/>
        </w:trPr>
        <w:tc>
          <w:tcPr>
            <w:tcBorders>
              <w:top w:val="single" w:color="000000" w:sz="4" w:space="0"/>
              <w:left w:val="single" w:color="000000" w:sz="4" w:space="0"/>
              <w:bottom w:val="single" w:color="000000" w:sz="4" w:space="0"/>
              <w:right w:val="single" w:color="000000" w:sz="4" w:space="0"/>
            </w:tcBorders>
            <w:tcW w:w="11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北片区</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2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6</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7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1066</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1350.84</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9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6</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6</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4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3</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5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966"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15</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pStyle w:val="768"/>
              <w:widowControl w:val="true"/>
              <w:pBdr/>
              <w:spacing w:line="280" w:lineRule="exact"/>
              <w:ind/>
              <w:jc w:val="center"/>
              <w:rPr>
                <w:rFonts w:eastAsia="仿宋_GB2312"/>
                <w:color w:val="000000"/>
                <w:sz w:val="18"/>
                <w:szCs w:val="18"/>
              </w:rPr>
            </w:pPr>
            <w:r>
              <w:rPr>
                <w:rFonts w:eastAsia="仿宋_GB2312"/>
                <w:color w:val="000000"/>
                <w:sz w:val="18"/>
                <w:szCs w:val="18"/>
              </w:rPr>
            </w:r>
            <w:r>
              <w:rPr>
                <w:rFonts w:eastAsia="仿宋_GB2312"/>
                <w:color w:val="000000"/>
                <w:sz w:val="18"/>
                <w:szCs w:val="18"/>
              </w:rPr>
            </w:r>
          </w:p>
        </w:tc>
      </w:tr>
      <w:tr>
        <w:trPr>
          <w:trHeight w:val="842"/>
        </w:trPr>
        <w:tc>
          <w:tcPr>
            <w:tcBorders>
              <w:top w:val="single" w:color="000000" w:sz="4" w:space="0"/>
              <w:left w:val="single" w:color="000000" w:sz="4" w:space="0"/>
              <w:bottom w:val="single" w:color="000000" w:sz="4" w:space="0"/>
              <w:right w:val="single" w:color="000000" w:sz="4" w:space="0"/>
            </w:tcBorders>
            <w:tcW w:w="11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中片区</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2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22</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7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2781.83 </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2319.18</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9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22</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7</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4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7</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3</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5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966"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39</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pStyle w:val="768"/>
              <w:widowControl w:val="true"/>
              <w:pBdr/>
              <w:spacing w:line="280" w:lineRule="exact"/>
              <w:ind/>
              <w:jc w:val="center"/>
              <w:rPr>
                <w:rFonts w:eastAsia="仿宋_GB2312"/>
                <w:color w:val="000000"/>
                <w:spacing w:val="-16"/>
                <w:sz w:val="24"/>
              </w:rPr>
            </w:pPr>
            <w:r>
              <w:rPr>
                <w:rFonts w:eastAsia="仿宋_GB2312"/>
                <w:color w:val="000000"/>
                <w:spacing w:val="-16"/>
                <w:sz w:val="24"/>
              </w:rPr>
              <w:t xml:space="preserve">成本价购买一套安置房共14户</w:t>
            </w:r>
            <w:r>
              <w:rPr>
                <w:rFonts w:eastAsia="仿宋_GB2312"/>
                <w:color w:val="000000"/>
                <w:spacing w:val="-16"/>
                <w:sz w:val="24"/>
              </w:rPr>
            </w:r>
          </w:p>
        </w:tc>
      </w:tr>
      <w:tr>
        <w:trPr>
          <w:trHeight w:val="680"/>
        </w:trPr>
        <w:tc>
          <w:tcPr>
            <w:tcBorders>
              <w:top w:val="single" w:color="000000" w:sz="4" w:space="0"/>
              <w:left w:val="single" w:color="000000" w:sz="4" w:space="0"/>
              <w:bottom w:val="single" w:color="000000" w:sz="4" w:space="0"/>
              <w:right w:val="single" w:color="000000" w:sz="4" w:space="0"/>
            </w:tcBorders>
            <w:tcW w:w="11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城南片区</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2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421</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7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50516.31 </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58227.52</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9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421</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160</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4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89</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25</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5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13</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966"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708</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pStyle w:val="768"/>
              <w:widowControl w:val="true"/>
              <w:pBdr/>
              <w:spacing w:line="280" w:lineRule="exact"/>
              <w:ind/>
              <w:jc w:val="center"/>
              <w:rPr>
                <w:rFonts w:eastAsia="仿宋_GB2312"/>
                <w:color w:val="000000"/>
                <w:sz w:val="24"/>
              </w:rPr>
            </w:pPr>
            <w:r>
              <w:rPr>
                <w:rFonts w:eastAsia="仿宋_GB2312"/>
                <w:color w:val="000000"/>
                <w:sz w:val="24"/>
              </w:rPr>
            </w:r>
            <w:r>
              <w:rPr>
                <w:rFonts w:eastAsia="仿宋_GB2312"/>
                <w:color w:val="000000"/>
                <w:sz w:val="24"/>
              </w:rPr>
            </w:r>
          </w:p>
        </w:tc>
      </w:tr>
      <w:tr>
        <w:trPr>
          <w:trHeight w:val="1399"/>
        </w:trPr>
        <w:tc>
          <w:tcPr>
            <w:tcBorders>
              <w:top w:val="single" w:color="000000" w:sz="4" w:space="0"/>
              <w:left w:val="single" w:color="000000" w:sz="4" w:space="0"/>
              <w:bottom w:val="single" w:color="000000" w:sz="4" w:space="0"/>
              <w:right w:val="single" w:color="000000" w:sz="4" w:space="0"/>
            </w:tcBorders>
            <w:tcW w:w="11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东片区</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2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88</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7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22042</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35319.12</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9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87</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87</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4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87</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59</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5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50</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966"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370</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val="false"/>
          </w:tcPr>
          <w:p>
            <w:pPr>
              <w:pStyle w:val="768"/>
              <w:widowControl w:val="true"/>
              <w:pBdr/>
              <w:spacing w:line="280" w:lineRule="exact"/>
              <w:ind/>
              <w:jc w:val="center"/>
              <w:rPr>
                <w:rFonts w:eastAsia="仿宋_GB2312"/>
                <w:color w:val="000000"/>
                <w:spacing w:val="-10"/>
                <w:sz w:val="24"/>
              </w:rPr>
            </w:pPr>
            <w:r>
              <w:rPr>
                <w:rFonts w:eastAsia="仿宋_GB2312"/>
                <w:color w:val="000000"/>
                <w:spacing w:val="-10"/>
                <w:sz w:val="24"/>
              </w:rPr>
              <w:t xml:space="preserve">征收总户数88户，应安置87户，1户仅征收25</w:t>
            </w:r>
            <w:r>
              <w:rPr>
                <w:rFonts w:hAnsi="宋体"/>
                <w:color w:val="000000"/>
                <w:spacing w:val="-10"/>
                <w:sz w:val="24"/>
              </w:rPr>
              <w:t xml:space="preserve">㎡</w:t>
            </w:r>
            <w:r>
              <w:rPr>
                <w:rFonts w:hAnsi="仿宋_GB2312" w:eastAsia="仿宋_GB2312"/>
                <w:color w:val="000000"/>
                <w:spacing w:val="-10"/>
                <w:sz w:val="24"/>
              </w:rPr>
              <w:t xml:space="preserve">宅基地。</w:t>
            </w:r>
            <w:r>
              <w:rPr>
                <w:rFonts w:eastAsia="仿宋_GB2312"/>
                <w:color w:val="000000"/>
                <w:spacing w:val="-10"/>
                <w:sz w:val="24"/>
              </w:rPr>
            </w:r>
            <w:r>
              <w:rPr>
                <w:rFonts w:eastAsia="仿宋_GB2312"/>
                <w:color w:val="000000"/>
                <w:spacing w:val="-10"/>
                <w:sz w:val="24"/>
              </w:rPr>
            </w:r>
          </w:p>
        </w:tc>
      </w:tr>
      <w:tr>
        <w:trPr>
          <w:trHeight w:val="1136"/>
        </w:trPr>
        <w:tc>
          <w:tcPr>
            <w:tcBorders>
              <w:top w:val="single" w:color="000000" w:sz="4" w:space="0"/>
              <w:left w:val="single" w:color="000000" w:sz="4" w:space="0"/>
              <w:bottom w:val="none" w:color="ffffff" w:sz="255" w:space="0"/>
              <w:right w:val="single" w:color="000000" w:sz="4" w:space="0"/>
            </w:tcBorders>
            <w:tcW w:w="11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征收办</w:t>
            </w:r>
            <w:r>
              <w:rPr>
                <w:rFonts w:eastAsia="仿宋_GB2312"/>
                <w:color w:val="000000"/>
                <w:sz w:val="24"/>
              </w:rPr>
            </w:r>
          </w:p>
        </w:tc>
        <w:tc>
          <w:tcPr>
            <w:tcBorders>
              <w:top w:val="single" w:color="000000" w:sz="4" w:space="0"/>
              <w:left w:val="single" w:color="000000" w:sz="4" w:space="0"/>
              <w:bottom w:val="none" w:color="ffffff" w:sz="255" w:space="0"/>
              <w:right w:val="single" w:color="000000" w:sz="4" w:space="0"/>
            </w:tcBorders>
            <w:tcW w:w="102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44</w:t>
            </w:r>
            <w:r>
              <w:rPr>
                <w:rFonts w:eastAsia="仿宋_GB2312"/>
                <w:color w:val="000000"/>
                <w:sz w:val="24"/>
              </w:rPr>
            </w:r>
          </w:p>
        </w:tc>
        <w:tc>
          <w:tcPr>
            <w:tcBorders>
              <w:top w:val="single" w:color="000000" w:sz="4" w:space="0"/>
              <w:left w:val="single" w:color="000000" w:sz="4" w:space="0"/>
              <w:bottom w:val="none" w:color="ffffff" w:sz="255" w:space="0"/>
              <w:right w:val="single" w:color="000000" w:sz="4" w:space="0"/>
            </w:tcBorders>
            <w:tcW w:w="147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11574.66 </w:t>
            </w:r>
            <w:r>
              <w:rPr>
                <w:rFonts w:eastAsia="仿宋_GB2312"/>
                <w:color w:val="000000"/>
                <w:sz w:val="24"/>
              </w:rPr>
            </w:r>
          </w:p>
        </w:tc>
        <w:tc>
          <w:tcPr>
            <w:tcBorders>
              <w:top w:val="single" w:color="000000" w:sz="4" w:space="0"/>
              <w:left w:val="single" w:color="000000" w:sz="4" w:space="0"/>
              <w:bottom w:val="none" w:color="ffffff" w:sz="255"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6141.92</w:t>
            </w:r>
            <w:r>
              <w:rPr>
                <w:rFonts w:eastAsia="仿宋_GB2312"/>
                <w:color w:val="000000"/>
                <w:sz w:val="24"/>
              </w:rPr>
            </w:r>
          </w:p>
        </w:tc>
        <w:tc>
          <w:tcPr>
            <w:tcBorders>
              <w:top w:val="single" w:color="000000" w:sz="4" w:space="0"/>
              <w:left w:val="single" w:color="000000" w:sz="4" w:space="0"/>
              <w:bottom w:val="none" w:color="ffffff" w:sz="255" w:space="0"/>
              <w:right w:val="single" w:color="000000" w:sz="4" w:space="0"/>
            </w:tcBorders>
            <w:tcW w:w="109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44</w:t>
            </w:r>
            <w:r>
              <w:rPr>
                <w:rFonts w:eastAsia="仿宋_GB2312"/>
                <w:color w:val="000000"/>
                <w:sz w:val="24"/>
              </w:rPr>
            </w:r>
          </w:p>
        </w:tc>
        <w:tc>
          <w:tcPr>
            <w:tcBorders>
              <w:top w:val="single" w:color="000000" w:sz="4" w:space="0"/>
              <w:left w:val="single" w:color="000000" w:sz="4" w:space="0"/>
              <w:bottom w:val="none" w:color="ffffff" w:sz="255"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28</w:t>
            </w:r>
            <w:r>
              <w:rPr>
                <w:rFonts w:eastAsia="仿宋_GB2312"/>
                <w:color w:val="000000"/>
                <w:sz w:val="24"/>
              </w:rPr>
            </w:r>
          </w:p>
        </w:tc>
        <w:tc>
          <w:tcPr>
            <w:tcBorders>
              <w:top w:val="single" w:color="000000" w:sz="4" w:space="0"/>
              <w:left w:val="single" w:color="000000" w:sz="4" w:space="0"/>
              <w:bottom w:val="none" w:color="ffffff" w:sz="255" w:space="0"/>
              <w:right w:val="single" w:color="000000" w:sz="4" w:space="0"/>
            </w:tcBorders>
            <w:tcW w:w="144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18</w:t>
            </w:r>
            <w:r>
              <w:rPr>
                <w:rFonts w:eastAsia="仿宋_GB2312"/>
                <w:color w:val="000000"/>
                <w:sz w:val="24"/>
              </w:rPr>
            </w:r>
          </w:p>
        </w:tc>
        <w:tc>
          <w:tcPr>
            <w:tcBorders>
              <w:top w:val="single" w:color="000000" w:sz="4" w:space="0"/>
              <w:left w:val="single" w:color="000000" w:sz="4" w:space="0"/>
              <w:bottom w:val="none" w:color="ffffff" w:sz="255"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7</w:t>
            </w:r>
            <w:r>
              <w:rPr>
                <w:rFonts w:eastAsia="仿宋_GB2312"/>
                <w:color w:val="000000"/>
                <w:sz w:val="24"/>
              </w:rPr>
            </w:r>
          </w:p>
        </w:tc>
        <w:tc>
          <w:tcPr>
            <w:tcBorders>
              <w:top w:val="single" w:color="000000" w:sz="4" w:space="0"/>
              <w:left w:val="single" w:color="000000" w:sz="4" w:space="0"/>
              <w:bottom w:val="none" w:color="ffffff" w:sz="255" w:space="0"/>
              <w:right w:val="single" w:color="000000" w:sz="4" w:space="0"/>
            </w:tcBorders>
            <w:tcW w:w="145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4</w:t>
            </w:r>
            <w:r>
              <w:rPr>
                <w:rFonts w:eastAsia="仿宋_GB2312"/>
                <w:color w:val="000000"/>
                <w:sz w:val="24"/>
              </w:rPr>
            </w:r>
          </w:p>
        </w:tc>
        <w:tc>
          <w:tcPr>
            <w:tcBorders>
              <w:top w:val="single" w:color="000000" w:sz="4" w:space="0"/>
              <w:left w:val="single" w:color="000000" w:sz="4" w:space="0"/>
              <w:bottom w:val="none" w:color="ffffff" w:sz="255" w:space="0"/>
              <w:right w:val="single" w:color="000000" w:sz="4" w:space="0"/>
            </w:tcBorders>
            <w:tcW w:w="966"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101</w:t>
            </w:r>
            <w:r>
              <w:rPr>
                <w:rFonts w:eastAsia="仿宋_GB2312"/>
                <w:color w:val="000000"/>
                <w:sz w:val="24"/>
              </w:rPr>
            </w:r>
          </w:p>
        </w:tc>
        <w:tc>
          <w:tcPr>
            <w:tcBorders>
              <w:top w:val="single" w:color="000000" w:sz="4" w:space="0"/>
              <w:left w:val="single" w:color="000000" w:sz="4" w:space="0"/>
              <w:bottom w:val="none" w:color="ffffff" w:sz="255" w:space="0"/>
              <w:right w:val="single" w:color="000000" w:sz="4" w:space="0"/>
            </w:tcBorders>
            <w:tcW w:w="1701" w:type="dxa"/>
            <w:vAlign w:val="center"/>
            <w:textDirection w:val="lrTb"/>
            <w:noWrap w:val="false"/>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其中</w:t>
            </w:r>
            <w:r>
              <w:rPr>
                <w:rFonts w:hint="eastAsia" w:eastAsia="仿宋_GB2312"/>
                <w:color w:val="000000"/>
                <w:sz w:val="24"/>
              </w:rPr>
              <w:t xml:space="preserve">，</w:t>
            </w:r>
            <w:r>
              <w:rPr>
                <w:rFonts w:eastAsia="仿宋_GB2312"/>
                <w:color w:val="000000"/>
                <w:sz w:val="24"/>
              </w:rPr>
              <w:t xml:space="preserve">规划区外成本价购买36套</w:t>
            </w:r>
            <w:r>
              <w:rPr>
                <w:rFonts w:hint="eastAsia" w:eastAsia="仿宋_GB2312"/>
                <w:color w:val="000000"/>
                <w:sz w:val="24"/>
              </w:rPr>
              <w:t xml:space="preserve">。</w:t>
            </w:r>
            <w:r>
              <w:rPr>
                <w:rFonts w:eastAsia="仿宋_GB2312"/>
                <w:color w:val="000000"/>
                <w:sz w:val="24"/>
              </w:rPr>
            </w:r>
            <w:r>
              <w:rPr>
                <w:rFonts w:eastAsia="仿宋_GB2312"/>
                <w:color w:val="000000"/>
                <w:sz w:val="24"/>
              </w:rPr>
            </w:r>
          </w:p>
        </w:tc>
      </w:tr>
      <w:tr>
        <w:trPr>
          <w:trHeight w:val="555"/>
        </w:trPr>
        <w:tc>
          <w:tcPr>
            <w:tcBorders>
              <w:top w:val="single" w:color="000000" w:sz="4" w:space="0"/>
              <w:left w:val="single" w:color="000000" w:sz="4" w:space="0"/>
              <w:bottom w:val="single" w:color="000000" w:sz="4" w:space="0"/>
              <w:right w:val="single" w:color="000000" w:sz="4" w:space="0"/>
            </w:tcBorders>
            <w:tcW w:w="11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合计</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2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581</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7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87980.80 </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103358.58</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09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580</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288</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40"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204</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8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94</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455"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67</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966"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t xml:space="preserve">1233</w:t>
            </w:r>
            <w:r>
              <w:rPr>
                <w:rFonts w:eastAsia="仿宋_GB2312"/>
                <w:color w:val="000000"/>
                <w:sz w:val="24"/>
              </w:rPr>
            </w:r>
          </w:p>
        </w:tc>
        <w:tc>
          <w:tcPr>
            <w:tcBorders>
              <w:top w:val="single" w:color="000000" w:sz="4" w:space="0"/>
              <w:left w:val="single" w:color="000000" w:sz="4" w:space="0"/>
              <w:bottom w:val="single" w:color="000000" w:sz="4" w:space="0"/>
              <w:right w:val="single" w:color="000000" w:sz="4" w:space="0"/>
            </w:tcBorders>
            <w:tcW w:w="1701" w:type="dxa"/>
            <w:vAlign w:val="center"/>
            <w:textDirection w:val="lrTb"/>
            <w:noWrap/>
          </w:tcPr>
          <w:p>
            <w:pPr>
              <w:pStyle w:val="768"/>
              <w:widowControl w:val="true"/>
              <w:pBdr/>
              <w:spacing w:line="280" w:lineRule="exact"/>
              <w:ind/>
              <w:jc w:val="center"/>
              <w:rPr>
                <w:rFonts w:eastAsia="仿宋_GB2312"/>
                <w:color w:val="000000"/>
                <w:sz w:val="24"/>
              </w:rPr>
            </w:pPr>
            <w:r>
              <w:rPr>
                <w:rFonts w:eastAsia="仿宋_GB2312"/>
                <w:color w:val="000000"/>
                <w:sz w:val="24"/>
              </w:rPr>
            </w:r>
            <w:r>
              <w:rPr>
                <w:rFonts w:eastAsia="仿宋_GB2312"/>
                <w:color w:val="000000"/>
                <w:sz w:val="24"/>
              </w:rPr>
            </w:r>
          </w:p>
        </w:tc>
      </w:tr>
    </w:tbl>
    <w:p>
      <w:pPr>
        <w:pStyle w:val="768"/>
        <w:widowControl w:val="true"/>
        <w:pBdr/>
        <w:spacing/>
        <w:ind/>
        <w:jc w:val="left"/>
        <w:rPr>
          <w:rFonts w:ascii="楷体_GB2312" w:hAnsi="宋体" w:eastAsia="楷体_GB2312" w:cs="宋体"/>
          <w:color w:val="000000"/>
          <w:sz w:val="28"/>
          <w:szCs w:val="28"/>
        </w:rPr>
        <w:sectPr>
          <w:footerReference w:type="first" r:id="rId13"/>
          <w:footnotePr/>
          <w:endnotePr/>
          <w:type w:val="nextPage"/>
          <w:pgSz w:h="11906" w:orient="portrait" w:w="16838"/>
          <w:pgMar w:top="1247" w:right="1247" w:bottom="1247" w:left="1247" w:header="851" w:footer="851" w:gutter="0"/>
          <w:cols w:num="1" w:sep="0" w:space="720" w:equalWidth="1"/>
          <w:titlePg/>
        </w:sectPr>
      </w:pPr>
      <w:r>
        <w:rPr>
          <w:rFonts w:ascii="楷体_GB2312" w:hAnsi="宋体" w:eastAsia="楷体_GB2312" w:cs="宋体"/>
          <w:color w:val="000000"/>
          <w:sz w:val="28"/>
          <w:szCs w:val="28"/>
        </w:rPr>
      </w:r>
      <w:r>
        <w:rPr>
          <w:rFonts w:ascii="楷体_GB2312" w:hAnsi="宋体" w:eastAsia="楷体_GB2312" w:cs="宋体"/>
          <w:color w:val="000000"/>
          <w:sz w:val="28"/>
          <w:szCs w:val="28"/>
        </w:rPr>
      </w:r>
    </w:p>
    <w:tbl>
      <w:tblPr>
        <w:tblW w:w="9084" w:type="dxa"/>
        <w:jc w:val="center"/>
        <w:tblInd w:w="96" w:type="dxa"/>
        <w:tblBorders/>
        <w:tblLayout w:type="autofit"/>
        <w:tblCellMar>
          <w:left w:w="108" w:type="dxa"/>
          <w:top w:w="0" w:type="dxa"/>
          <w:right w:w="108" w:type="dxa"/>
          <w:bottom w:w="0" w:type="dxa"/>
        </w:tblCellMar>
        <w:tblLook w:val="04A0" w:firstRow="1" w:lastRow="0" w:firstColumn="1" w:lastColumn="0" w:noHBand="0" w:noVBand="1"/>
      </w:tblPr>
      <w:tblGrid>
        <w:gridCol w:w="563"/>
        <w:gridCol w:w="3727"/>
        <w:gridCol w:w="1198"/>
        <w:gridCol w:w="1169"/>
        <w:gridCol w:w="1040"/>
        <w:gridCol w:w="1387"/>
      </w:tblGrid>
      <w:tr>
        <w:trPr>
          <w:trHeight w:val="462"/>
        </w:trPr>
        <w:tc>
          <w:tcPr>
            <w:gridSpan w:val="2"/>
            <w:tcBorders>
              <w:top w:val="none" w:color="ffffff" w:sz="255" w:space="0"/>
              <w:left w:val="none" w:color="ffffff" w:sz="255" w:space="0"/>
              <w:bottom w:val="none" w:color="ffffff" w:sz="255" w:space="0"/>
              <w:right w:val="none" w:color="ffffff" w:sz="255" w:space="0"/>
            </w:tcBorders>
            <w:tcW w:w="4290" w:type="dxa"/>
            <w:vAlign w:val="center"/>
            <w:textDirection w:val="lrTb"/>
            <w:noWrap/>
          </w:tcPr>
          <w:p>
            <w:pPr>
              <w:pStyle w:val="768"/>
              <w:widowControl w:val="true"/>
              <w:pBdr/>
              <w:spacing/>
              <w:ind/>
              <w:jc w:val="left"/>
              <w:rPr>
                <w:rFonts w:eastAsia="楷体_GB2312"/>
                <w:color w:val="000000"/>
                <w:sz w:val="28"/>
                <w:szCs w:val="28"/>
              </w:rPr>
            </w:pPr>
            <w:r>
              <w:rPr>
                <w:rFonts w:eastAsia="仿宋_GB2312"/>
                <w:sz w:val="32"/>
                <w:szCs w:val="32"/>
              </w:rPr>
              <w:t xml:space="preserve">附件2</w:t>
            </w:r>
            <w:r>
              <w:rPr>
                <w:rFonts w:eastAsia="楷体_GB2312"/>
                <w:color w:val="000000"/>
                <w:sz w:val="28"/>
                <w:szCs w:val="28"/>
              </w:rPr>
              <w:t xml:space="preserve">：</w:t>
            </w:r>
            <w:r>
              <w:rPr>
                <w:rFonts w:eastAsia="楷体_GB2312"/>
                <w:color w:val="000000"/>
                <w:sz w:val="28"/>
                <w:szCs w:val="28"/>
              </w:rPr>
            </w:r>
            <w:r>
              <w:rPr>
                <w:rFonts w:eastAsia="楷体_GB2312"/>
                <w:color w:val="000000"/>
                <w:sz w:val="28"/>
                <w:szCs w:val="28"/>
              </w:rPr>
            </w:r>
          </w:p>
        </w:tc>
        <w:tc>
          <w:tcPr>
            <w:tcBorders>
              <w:top w:val="none" w:color="ffffff" w:sz="255" w:space="0"/>
              <w:left w:val="none" w:color="ffffff" w:sz="255" w:space="0"/>
              <w:bottom w:val="none" w:color="ffffff" w:sz="255" w:space="0"/>
              <w:right w:val="none" w:color="ffffff" w:sz="255" w:space="0"/>
            </w:tcBorders>
            <w:tcW w:w="1198"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1169"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1040"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1387"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r>
      <w:tr>
        <w:trPr>
          <w:trHeight w:val="795"/>
        </w:trPr>
        <w:tc>
          <w:tcPr>
            <w:gridSpan w:val="6"/>
            <w:tcBorders>
              <w:top w:val="none" w:color="ffffff" w:sz="255" w:space="0"/>
              <w:left w:val="none" w:color="ffffff" w:sz="255" w:space="0"/>
              <w:bottom w:val="none" w:color="ffffff" w:sz="255" w:space="0"/>
              <w:right w:val="none" w:color="ffffff" w:sz="255" w:space="0"/>
            </w:tcBorders>
            <w:tcW w:w="9084" w:type="dxa"/>
            <w:vAlign w:val="center"/>
            <w:textDirection w:val="lrTb"/>
            <w:noWrap/>
          </w:tcPr>
          <w:p>
            <w:pPr>
              <w:pStyle w:val="768"/>
              <w:widowControl w:val="true"/>
              <w:pBdr/>
              <w:spacing/>
              <w:ind/>
              <w:jc w:val="center"/>
              <w:rPr>
                <w:rFonts w:eastAsia="方正大标宋简体"/>
                <w:color w:val="000000"/>
                <w:sz w:val="44"/>
                <w:szCs w:val="44"/>
              </w:rPr>
            </w:pPr>
            <w:r>
              <w:rPr>
                <w:rFonts w:eastAsia="方正大标宋简体"/>
                <w:color w:val="000000"/>
                <w:sz w:val="44"/>
                <w:szCs w:val="44"/>
              </w:rPr>
              <w:t xml:space="preserve">2021年度安置房分配房源情况汇总表</w:t>
            </w:r>
            <w:r>
              <w:rPr>
                <w:rFonts w:eastAsia="方正大标宋简体"/>
                <w:color w:val="000000"/>
                <w:sz w:val="44"/>
                <w:szCs w:val="44"/>
              </w:rPr>
            </w:r>
          </w:p>
        </w:tc>
      </w:tr>
      <w:tr>
        <w:trPr>
          <w:trHeight w:val="420"/>
        </w:trPr>
        <w:tc>
          <w:tcPr>
            <w:tcBorders>
              <w:top w:val="none" w:color="ffffff" w:sz="255" w:space="0"/>
              <w:left w:val="none" w:color="ffffff" w:sz="255" w:space="0"/>
              <w:bottom w:val="none" w:color="ffffff" w:sz="255" w:space="0"/>
              <w:right w:val="none" w:color="ffffff" w:sz="255" w:space="0"/>
            </w:tcBorders>
            <w:tcW w:w="563" w:type="dxa"/>
            <w:vAlign w:val="center"/>
            <w:textDirection w:val="lrTb"/>
            <w:noWrap/>
          </w:tcPr>
          <w:p>
            <w:pPr>
              <w:pStyle w:val="768"/>
              <w:widowControl w:val="true"/>
              <w:pBdr/>
              <w:spacing/>
              <w:ind/>
              <w:jc w:val="left"/>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none" w:color="ffffff" w:sz="255" w:space="0"/>
              <w:left w:val="none" w:color="ffffff" w:sz="255" w:space="0"/>
              <w:bottom w:val="none" w:color="ffffff" w:sz="255" w:space="0"/>
              <w:right w:val="none" w:color="ffffff" w:sz="255"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gridSpan w:val="4"/>
            <w:tcBorders>
              <w:top w:val="none" w:color="ffffff" w:sz="255" w:space="0"/>
              <w:left w:val="none" w:color="ffffff" w:sz="255" w:space="0"/>
              <w:bottom w:val="none" w:color="ffffff" w:sz="255" w:space="0"/>
              <w:right w:val="none" w:color="ffffff" w:sz="255" w:space="0"/>
            </w:tcBorders>
            <w:tcW w:w="4794" w:type="dxa"/>
            <w:vAlign w:val="center"/>
            <w:textDirection w:val="lrTb"/>
            <w:noWrap/>
          </w:tcPr>
          <w:p>
            <w:pPr>
              <w:pStyle w:val="768"/>
              <w:widowControl w:val="true"/>
              <w:pBdr/>
              <w:spacing/>
              <w:ind w:right="280"/>
              <w:jc w:val="right"/>
              <w:rPr>
                <w:rFonts w:eastAsia="仿宋_GB2312"/>
                <w:color w:val="000000"/>
                <w:sz w:val="28"/>
                <w:szCs w:val="28"/>
              </w:rPr>
            </w:pPr>
            <w:r>
              <w:rPr>
                <w:rFonts w:eastAsia="仿宋_GB2312"/>
                <w:color w:val="000000"/>
                <w:sz w:val="28"/>
                <w:szCs w:val="28"/>
              </w:rPr>
              <w:t xml:space="preserve">2023年2月</w:t>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vMerge w:val="restart"/>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序号</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vMerge w:val="restart"/>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小区</w:t>
            </w:r>
            <w:r>
              <w:rPr>
                <w:rFonts w:eastAsia="仿宋_GB2312"/>
                <w:color w:val="000000"/>
                <w:sz w:val="28"/>
                <w:szCs w:val="28"/>
              </w:rPr>
            </w:r>
          </w:p>
        </w:tc>
        <w:tc>
          <w:tcPr>
            <w:gridSpan w:val="3"/>
            <w:tcBorders>
              <w:top w:val="single" w:color="000000" w:sz="4" w:space="0"/>
              <w:left w:val="single" w:color="000000" w:sz="4" w:space="0"/>
              <w:bottom w:val="single" w:color="000000" w:sz="4" w:space="0"/>
              <w:right w:val="single" w:color="000000" w:sz="4" w:space="0"/>
            </w:tcBorders>
            <w:tcW w:w="340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房源数</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vMerge w:val="restart"/>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备注</w:t>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vMerge w:val="continue"/>
            <w:textDirection w:val="lrTb"/>
            <w:noWrap w:val="false"/>
          </w:tcPr>
          <w:p>
            <w:pPr>
              <w:pStyle w:val="768"/>
              <w:widowControl w:val="true"/>
              <w:pBdr/>
              <w:spacing/>
              <w:ind/>
              <w:jc w:val="left"/>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vMerge w:val="continue"/>
            <w:textDirection w:val="lrTb"/>
            <w:noWrap w:val="false"/>
          </w:tcPr>
          <w:p>
            <w:pPr>
              <w:pStyle w:val="768"/>
              <w:widowControl w:val="true"/>
              <w:pBdr/>
              <w:spacing/>
              <w:ind/>
              <w:jc w:val="left"/>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none" w:color="ffffff" w:sz="255" w:space="0"/>
              <w:bottom w:val="none" w:color="ffffff" w:sz="255" w:space="0"/>
              <w:right w:val="single" w:color="000000" w:sz="4" w:space="0"/>
            </w:tcBorders>
            <w:tcW w:w="1198" w:type="dxa"/>
            <w:vAlign w:val="center"/>
            <w:textDirection w:val="lrTb"/>
            <w:noWrap w:val="false"/>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安置房</w:t>
            </w:r>
            <w:r>
              <w:rPr>
                <w:rFonts w:eastAsia="仿宋_GB2312"/>
                <w:color w:val="000000"/>
                <w:sz w:val="28"/>
                <w:szCs w:val="28"/>
              </w:rPr>
            </w:r>
          </w:p>
        </w:tc>
        <w:tc>
          <w:tcPr>
            <w:tcBorders>
              <w:top w:val="single" w:color="000000" w:sz="4" w:space="0"/>
              <w:left w:val="single" w:color="000000" w:sz="4" w:space="0"/>
              <w:bottom w:val="none" w:color="ffffff" w:sz="255" w:space="0"/>
              <w:right w:val="single" w:color="000000" w:sz="4" w:space="0"/>
            </w:tcBorders>
            <w:tcW w:w="1169" w:type="dxa"/>
            <w:vAlign w:val="center"/>
            <w:textDirection w:val="lrTb"/>
            <w:noWrap w:val="false"/>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公租房</w:t>
            </w:r>
            <w:r>
              <w:rPr>
                <w:rFonts w:eastAsia="仿宋_GB2312"/>
                <w:color w:val="000000"/>
                <w:sz w:val="28"/>
                <w:szCs w:val="28"/>
              </w:rPr>
            </w:r>
          </w:p>
        </w:tc>
        <w:tc>
          <w:tcPr>
            <w:tcBorders>
              <w:top w:val="single" w:color="000000" w:sz="4" w:space="0"/>
              <w:left w:val="single" w:color="000000" w:sz="4" w:space="0"/>
              <w:bottom w:val="none" w:color="ffffff" w:sz="255" w:space="0"/>
              <w:right w:val="single" w:color="000000" w:sz="4" w:space="0"/>
            </w:tcBorders>
            <w:tcW w:w="1040" w:type="dxa"/>
            <w:vAlign w:val="center"/>
            <w:textDirection w:val="lrTb"/>
            <w:noWrap w:val="false"/>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合计</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vMerge w:val="continue"/>
            <w:textDirection w:val="lrTb"/>
            <w:noWrap w:val="false"/>
          </w:tcPr>
          <w:p>
            <w:pPr>
              <w:pStyle w:val="768"/>
              <w:widowControl w:val="true"/>
              <w:pBdr/>
              <w:spacing/>
              <w:ind/>
              <w:jc w:val="left"/>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健康小区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151</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151</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健康</w:t>
            </w:r>
            <w:r>
              <w:rPr>
                <w:rFonts w:hint="eastAsia" w:eastAsia="仿宋_GB2312"/>
                <w:color w:val="000000"/>
                <w:sz w:val="28"/>
                <w:szCs w:val="28"/>
              </w:rPr>
              <w:t xml:space="preserve">小区二</w:t>
            </w:r>
            <w:r>
              <w:rPr>
                <w:rFonts w:eastAsia="仿宋_GB2312"/>
                <w:color w:val="000000"/>
                <w:sz w:val="28"/>
                <w:szCs w:val="28"/>
              </w:rPr>
              <w:t xml:space="preserve">期</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62</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62</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3</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北里小区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10</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10</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4</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慕山小区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53</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53</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5</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天瑞家园</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58</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58</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6</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云中小区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20</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20</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7</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云北小区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64</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64</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8</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雁门小区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211</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211</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val="false"/>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9</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龙翔小区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215</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215</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val="false"/>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10</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雁门二期北区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192</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192</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11</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雁门二期南区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42</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42</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12</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古城棚改小区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7</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7</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val="false"/>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13</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九原东小区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6</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6</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14</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九原西小区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15</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15</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15</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龙翔小区二期</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277</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277</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16</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龙岗小区</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795</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795</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17</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雁门小区三期</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218</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218</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18</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古城棚改二期</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8</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16</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24</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19</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龙岗小区二期东区（1-3号楼）</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168</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168</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624"/>
        </w:trPr>
        <w:tc>
          <w:tcPr>
            <w:tcBorders>
              <w:top w:val="single" w:color="000000" w:sz="4" w:space="0"/>
              <w:left w:val="single" w:color="000000" w:sz="4" w:space="0"/>
              <w:bottom w:val="single" w:color="000000" w:sz="4" w:space="0"/>
              <w:right w:val="single" w:color="000000" w:sz="4" w:space="0"/>
            </w:tcBorders>
            <w:tcW w:w="563" w:type="dxa"/>
            <w:vAlign w:val="center"/>
            <w:textDirection w:val="lrTb"/>
            <w:noWrap/>
          </w:tcPr>
          <w:p>
            <w:pPr>
              <w:pStyle w:val="768"/>
              <w:widowControl w:val="true"/>
              <w:pBdr/>
              <w:spacing/>
              <w:ind/>
              <w:jc w:val="left"/>
              <w:rPr>
                <w:rFonts w:eastAsia="仿宋_GB2312"/>
                <w:color w:val="000000"/>
                <w:sz w:val="28"/>
                <w:szCs w:val="28"/>
              </w:rPr>
            </w:pPr>
            <w:r>
              <w:rPr>
                <w:rFonts w:eastAsia="仿宋_GB2312"/>
                <w:color w:val="000000"/>
                <w:sz w:val="28"/>
                <w:szCs w:val="28"/>
              </w:rPr>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3727"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合  计</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98"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2572</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169"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16</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040" w:type="dxa"/>
            <w:vAlign w:val="center"/>
            <w:textDirection w:val="lrTb"/>
            <w:noWrap/>
          </w:tcPr>
          <w:p>
            <w:pPr>
              <w:pStyle w:val="768"/>
              <w:widowControl w:val="true"/>
              <w:pBdr/>
              <w:spacing/>
              <w:ind/>
              <w:jc w:val="center"/>
              <w:rPr>
                <w:rFonts w:eastAsia="仿宋_GB2312"/>
                <w:color w:val="000000"/>
                <w:sz w:val="28"/>
                <w:szCs w:val="28"/>
              </w:rPr>
            </w:pPr>
            <w:r>
              <w:rPr>
                <w:rFonts w:eastAsia="仿宋_GB2312"/>
                <w:color w:val="000000"/>
                <w:sz w:val="28"/>
                <w:szCs w:val="28"/>
              </w:rPr>
              <w:t xml:space="preserve">2588</w:t>
            </w:r>
            <w:r>
              <w:rPr>
                <w:rFonts w:eastAsia="仿宋_GB2312"/>
                <w:color w:val="000000"/>
                <w:sz w:val="28"/>
                <w:szCs w:val="28"/>
              </w:rPr>
            </w:r>
          </w:p>
        </w:tc>
        <w:tc>
          <w:tcPr>
            <w:tcBorders>
              <w:top w:val="single" w:color="000000" w:sz="4" w:space="0"/>
              <w:left w:val="single" w:color="000000" w:sz="4" w:space="0"/>
              <w:bottom w:val="single" w:color="000000" w:sz="4" w:space="0"/>
              <w:right w:val="single" w:color="000000" w:sz="4" w:space="0"/>
            </w:tcBorders>
            <w:tcW w:w="1387" w:type="dxa"/>
            <w:vAlign w:val="center"/>
            <w:textDirection w:val="lrTb"/>
            <w:noWrap/>
          </w:tcPr>
          <w:p>
            <w:pPr>
              <w:pStyle w:val="768"/>
              <w:widowControl w:val="true"/>
              <w:pBdr/>
              <w:spacing/>
              <w:ind/>
              <w:jc w:val="left"/>
              <w:rPr>
                <w:rFonts w:eastAsia="仿宋_GB2312"/>
                <w:color w:val="000000"/>
                <w:sz w:val="28"/>
                <w:szCs w:val="28"/>
              </w:rPr>
            </w:pPr>
            <w:r>
              <w:rPr>
                <w:rFonts w:eastAsia="仿宋_GB2312"/>
                <w:color w:val="000000"/>
                <w:sz w:val="28"/>
                <w:szCs w:val="28"/>
              </w:rPr>
            </w:r>
            <w:r>
              <w:rPr>
                <w:rFonts w:eastAsia="仿宋_GB2312"/>
                <w:color w:val="000000"/>
                <w:sz w:val="28"/>
                <w:szCs w:val="28"/>
              </w:rPr>
            </w:r>
          </w:p>
        </w:tc>
      </w:tr>
      <w:tr>
        <w:trPr>
          <w:trHeight w:val="285"/>
        </w:trPr>
        <w:tc>
          <w:tcPr>
            <w:tcBorders>
              <w:top w:val="none" w:color="ffffff" w:sz="255" w:space="0"/>
              <w:left w:val="none" w:color="ffffff" w:sz="255" w:space="0"/>
              <w:bottom w:val="none" w:color="ffffff" w:sz="255" w:space="0"/>
              <w:right w:val="none" w:color="ffffff" w:sz="255" w:space="0"/>
            </w:tcBorders>
            <w:tcW w:w="563"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3727"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1198"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1169"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1040"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1387"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r>
      <w:tr>
        <w:trPr>
          <w:trHeight w:val="285"/>
        </w:trPr>
        <w:tc>
          <w:tcPr>
            <w:tcBorders>
              <w:top w:val="none" w:color="ffffff" w:sz="255" w:space="0"/>
              <w:left w:val="none" w:color="ffffff" w:sz="255" w:space="0"/>
              <w:bottom w:val="none" w:color="ffffff" w:sz="255" w:space="0"/>
              <w:right w:val="none" w:color="ffffff" w:sz="255" w:space="0"/>
            </w:tcBorders>
            <w:tcW w:w="563"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3727"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1198"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1169"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1040"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c>
          <w:tcPr>
            <w:tcBorders>
              <w:top w:val="none" w:color="ffffff" w:sz="255" w:space="0"/>
              <w:left w:val="none" w:color="ffffff" w:sz="255" w:space="0"/>
              <w:bottom w:val="none" w:color="ffffff" w:sz="255" w:space="0"/>
              <w:right w:val="none" w:color="ffffff" w:sz="255" w:space="0"/>
            </w:tcBorders>
            <w:tcW w:w="1387" w:type="dxa"/>
            <w:vAlign w:val="center"/>
            <w:textDirection w:val="lrTb"/>
            <w:noWrap/>
          </w:tcPr>
          <w:p>
            <w:pPr>
              <w:pStyle w:val="768"/>
              <w:widowControl w:val="true"/>
              <w:pBdr/>
              <w:spacing/>
              <w:ind/>
              <w:jc w:val="left"/>
              <w:rPr>
                <w:color w:val="000000"/>
                <w:sz w:val="24"/>
              </w:rPr>
            </w:pPr>
            <w:r>
              <w:rPr>
                <w:color w:val="000000"/>
                <w:sz w:val="24"/>
              </w:rPr>
            </w:r>
            <w:r>
              <w:rPr>
                <w:color w:val="000000"/>
                <w:sz w:val="24"/>
              </w:rPr>
            </w:r>
          </w:p>
        </w:tc>
      </w:tr>
    </w:tbl>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6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t xml:space="preserve"> </w:t>
      </w:r>
      <w:r>
        <w:rPr>
          <w:rFonts w:hint="eastAsia" w:eastAsia="仿宋_GB2312"/>
          <w:sz w:val="32"/>
        </w:rPr>
      </w:r>
      <w:r>
        <w:rPr>
          <w:rFonts w:hint="eastAsia" w:eastAsia="仿宋_GB2312"/>
          <w:sz w:val="32"/>
        </w:rPr>
      </w:r>
    </w:p>
    <w:p>
      <w:pPr>
        <w:pStyle w:val="768"/>
        <w:pBdr/>
        <w:spacing w:line="100" w:lineRule="exact"/>
        <w:ind/>
        <w:rPr>
          <w:rFonts w:hint="eastAsia" w:eastAsia="仿宋_GB2312"/>
          <w:sz w:val="32"/>
        </w:rPr>
      </w:pPr>
      <w:r>
        <w:rPr>
          <w:rFonts w:hint="eastAsia" w:eastAsia="仿宋_GB2312"/>
          <w:sz w:val="32"/>
        </w:rPr>
      </w:r>
      <w:r>
        <w:rPr>
          <w:rFonts w:hint="eastAsia" w:eastAsia="仿宋_GB2312"/>
          <w:sz w:val="32"/>
        </w:rPr>
      </w:r>
    </w:p>
    <w:p>
      <w:pPr>
        <w:pStyle w:val="768"/>
        <w:pBdr/>
        <w:spacing w:line="460" w:lineRule="exact"/>
        <w:ind w:firstLine="280"/>
        <w:rPr>
          <w:rFonts w:hint="eastAsia"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1" allowOverlap="1">
                <wp:simplePos x="0" y="0"/>
                <wp:positionH relativeFrom="column">
                  <wp:posOffset>9525</wp:posOffset>
                </wp:positionH>
                <wp:positionV relativeFrom="paragraph">
                  <wp:posOffset>26035</wp:posOffset>
                </wp:positionV>
                <wp:extent cx="5600700" cy="0"/>
                <wp:effectExtent l="0" t="0" r="0" b="0"/>
                <wp:wrapNone/>
                <wp:docPr id="1" name="_x0000_s1061"/>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524288;mso-wrap-distance-left:9.00pt;mso-wrap-distance-top:0.00pt;mso-wrap-distance-right:9.00pt;mso-wrap-distance-bottom:0.00pt;visibility:visible;" from="0.8pt,2.0pt" to="441.8pt,2.0pt" filled="f" strokecolor="#000000" strokeweight="0.95pt"/>
            </w:pict>
          </mc:Fallback>
        </mc:AlternateContent>
      </w:r>
      <w:r>
        <w:rPr>
          <w:rFonts w:eastAsia="仿宋_GB2312"/>
          <w:color w:val="000000"/>
          <w:sz w:val="28"/>
          <w:szCs w:val="28"/>
        </w:rPr>
        <w:t xml:space="preserve">抄送：市委办公</w:t>
      </w:r>
      <w:r>
        <w:rPr>
          <w:rFonts w:hint="eastAsia" w:eastAsia="仿宋_GB2312"/>
          <w:color w:val="000000"/>
          <w:sz w:val="28"/>
          <w:szCs w:val="28"/>
        </w:rPr>
        <w:t xml:space="preserve">室</w:t>
      </w:r>
      <w:r>
        <w:rPr>
          <w:rFonts w:eastAsia="仿宋_GB2312"/>
          <w:color w:val="000000"/>
          <w:sz w:val="28"/>
          <w:szCs w:val="28"/>
        </w:rPr>
        <w:t xml:space="preserve">，市人大常委会办公</w:t>
      </w:r>
      <w:r>
        <w:rPr>
          <w:rFonts w:hint="eastAsia" w:eastAsia="仿宋_GB2312"/>
          <w:color w:val="000000"/>
          <w:sz w:val="28"/>
          <w:szCs w:val="28"/>
        </w:rPr>
        <w:t xml:space="preserve">室</w:t>
      </w:r>
      <w:r>
        <w:rPr>
          <w:rFonts w:eastAsia="仿宋_GB2312"/>
          <w:color w:val="000000"/>
          <w:sz w:val="28"/>
          <w:szCs w:val="28"/>
        </w:rPr>
        <w:t xml:space="preserve">，市政协办公</w:t>
      </w:r>
      <w:r>
        <w:rPr>
          <w:rFonts w:hint="eastAsia" w:eastAsia="仿宋_GB2312"/>
          <w:color w:val="000000"/>
          <w:sz w:val="28"/>
          <w:szCs w:val="28"/>
        </w:rPr>
        <w:t xml:space="preserve">室</w:t>
      </w:r>
      <w:r>
        <w:rPr>
          <w:rFonts w:eastAsia="仿宋_GB2312"/>
          <w:color w:val="000000"/>
          <w:sz w:val="28"/>
          <w:szCs w:val="28"/>
        </w:rPr>
        <w:t xml:space="preserve">，市中级法</w:t>
      </w:r>
      <w:r>
        <w:rPr>
          <w:rFonts w:hint="eastAsia" w:eastAsia="仿宋_GB2312"/>
          <w:color w:val="000000"/>
          <w:sz w:val="28"/>
          <w:szCs w:val="28"/>
        </w:rPr>
      </w:r>
      <w:r>
        <w:rPr>
          <w:rFonts w:hint="eastAsia" w:eastAsia="仿宋_GB2312"/>
          <w:color w:val="000000"/>
          <w:sz w:val="28"/>
          <w:szCs w:val="28"/>
        </w:rPr>
      </w:r>
    </w:p>
    <w:p>
      <w:pPr>
        <w:pStyle w:val="768"/>
        <w:pBdr/>
        <w:spacing w:line="460" w:lineRule="exact"/>
        <w:ind w:firstLine="1120"/>
        <w:rPr>
          <w:rFonts w:eastAsia="仿宋_GB2312"/>
          <w:color w:val="000000"/>
          <w:sz w:val="28"/>
          <w:szCs w:val="28"/>
        </w:rPr>
      </w:pPr>
      <w:r>
        <w:rPr>
          <w:rFonts w:eastAsia="仿宋_GB2312"/>
          <w:color w:val="000000"/>
          <w:sz w:val="28"/>
          <w:szCs w:val="28"/>
        </w:rPr>
        <w:t xml:space="preserve">院，市检察院。</w:t>
      </w:r>
      <w:r>
        <w:rPr>
          <w:rFonts w:eastAsia="仿宋_GB2312"/>
          <w:color w:val="000000"/>
          <w:sz w:val="28"/>
          <w:szCs w:val="28"/>
        </w:rPr>
      </w:r>
    </w:p>
    <w:p>
      <w:pPr>
        <w:pStyle w:val="768"/>
        <w:pBdr/>
        <w:spacing w:line="46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1" behindDoc="0" locked="0" layoutInCell="1" allowOverlap="1">
                <wp:simplePos x="0" y="0"/>
                <wp:positionH relativeFrom="column">
                  <wp:posOffset>9525</wp:posOffset>
                </wp:positionH>
                <wp:positionV relativeFrom="paragraph">
                  <wp:posOffset>26035</wp:posOffset>
                </wp:positionV>
                <wp:extent cx="5600700" cy="0"/>
                <wp:effectExtent l="0" t="0" r="0" b="0"/>
                <wp:wrapNone/>
                <wp:docPr id="2" name="_x0000_s1062"/>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698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58241;mso-wrap-distance-left:9.00pt;mso-wrap-distance-top:0.00pt;mso-wrap-distance-right:9.00pt;mso-wrap-distance-bottom:0.00pt;visibility:visible;" from="0.8pt,2.0pt" to="441.8pt,2.0pt" filled="f" strokecolor="#000000" strokeweight="0.55pt"/>
            </w:pict>
          </mc:Fallback>
        </mc:AlternateContent>
      </w:r>
      <w:r>
        <w:rPr>
          <w:rFonts w:eastAsia="仿宋_GB2312"/>
          <w:color w:val="000000"/>
          <w:sz w:val="28"/>
          <w:szCs w:val="28"/>
        </w:rPr>
        <w:t xml:space="preserve">  忻州市人民政府办公</w:t>
      </w:r>
      <w:r>
        <w:rPr>
          <w:rFonts w:hint="eastAsia" w:eastAsia="仿宋_GB2312"/>
          <w:color w:val="000000"/>
          <w:sz w:val="28"/>
          <w:szCs w:val="28"/>
        </w:rPr>
        <w:t xml:space="preserve">室</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20</w:t>
      </w:r>
      <w:r>
        <w:rPr>
          <w:rFonts w:hint="eastAsia" w:eastAsia="仿宋_GB2312"/>
          <w:color w:val="000000"/>
          <w:sz w:val="28"/>
          <w:szCs w:val="28"/>
        </w:rPr>
        <w:t xml:space="preserve">2</w:t>
      </w:r>
      <w:r>
        <w:rPr>
          <w:rFonts w:hint="eastAsia" w:eastAsia="仿宋_GB2312"/>
          <w:color w:val="000000"/>
          <w:sz w:val="28"/>
          <w:szCs w:val="28"/>
        </w:rPr>
        <w:t xml:space="preserve">3</w:t>
      </w:r>
      <w:r>
        <w:rPr>
          <w:rFonts w:eastAsia="仿宋_GB2312"/>
          <w:color w:val="000000"/>
          <w:sz w:val="28"/>
          <w:szCs w:val="28"/>
        </w:rPr>
        <w:t xml:space="preserve">年</w:t>
      </w:r>
      <w:r>
        <w:rPr>
          <w:rFonts w:hint="eastAsia" w:eastAsia="仿宋_GB2312"/>
          <w:color w:val="000000"/>
          <w:sz w:val="28"/>
          <w:szCs w:val="28"/>
        </w:rPr>
        <w:t xml:space="preserve">2</w:t>
      </w:r>
      <w:r>
        <w:rPr>
          <w:rFonts w:eastAsia="仿宋_GB2312"/>
          <w:color w:val="000000"/>
          <w:sz w:val="28"/>
          <w:szCs w:val="28"/>
        </w:rPr>
        <w:t xml:space="preserve">月</w:t>
      </w:r>
      <w:r>
        <w:rPr>
          <w:rFonts w:hint="eastAsia" w:eastAsia="仿宋_GB2312"/>
          <w:color w:val="000000"/>
          <w:sz w:val="28"/>
          <w:szCs w:val="28"/>
        </w:rPr>
        <w:t xml:space="preserve">27</w:t>
      </w:r>
      <w:r>
        <w:rPr>
          <w:rFonts w:eastAsia="仿宋_GB2312"/>
          <w:color w:val="000000"/>
          <w:sz w:val="28"/>
          <w:szCs w:val="28"/>
        </w:rPr>
        <w:t xml:space="preserve">日印发</w:t>
      </w:r>
      <w:r>
        <w:rPr>
          <w:rFonts w:hint="eastAsia" w:eastAsia="仿宋_GB2312"/>
          <w:color w:val="000000"/>
          <w:sz w:val="28"/>
          <w:szCs w:val="28"/>
        </w:rPr>
        <w:t xml:space="preserve">  </w:t>
      </w:r>
      <w:r>
        <w:rPr>
          <w:rFonts w:eastAsia="仿宋_GB2312"/>
          <w:color w:val="000000"/>
          <w:sz w:val="28"/>
          <w:szCs w:val="28"/>
        </w:rPr>
      </w:r>
      <w:r>
        <w:rPr>
          <w:rFonts w:eastAsia="仿宋_GB2312"/>
          <w:color w:val="000000"/>
          <w:sz w:val="28"/>
          <w:szCs w:val="28"/>
        </w:rPr>
      </w:r>
    </w:p>
    <w:p>
      <w:pPr>
        <w:pStyle w:val="768"/>
        <w:pBdr/>
        <w:spacing w:line="460" w:lineRule="exact"/>
        <w:ind w:firstLine="210"/>
        <w:rPr>
          <w:rFonts w:eastAsia="仿宋_GB2312"/>
          <w:color w:val="000000"/>
          <w:sz w:val="28"/>
          <w:szCs w:val="28"/>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43" behindDoc="0" locked="0" layoutInCell="1" allowOverlap="1">
                <wp:simplePos x="0" y="0"/>
                <wp:positionH relativeFrom="column">
                  <wp:posOffset>3699510</wp:posOffset>
                </wp:positionH>
                <wp:positionV relativeFrom="paragraph">
                  <wp:posOffset>285750</wp:posOffset>
                </wp:positionV>
                <wp:extent cx="2009775" cy="845185"/>
                <wp:effectExtent l="0" t="0" r="0" b="0"/>
                <wp:wrapNone/>
                <wp:docPr id="3" name="_x0000_s1127"/>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5"/>
                        <a:stretch/>
                      </pic:blipFill>
                      <pic:spPr bwMode="auto">
                        <a:xfrm>
                          <a:off x="0" y="0"/>
                          <a:ext cx="2009775" cy="845185"/>
                        </a:xfrm>
                        <a:prstGeom prst="rect">
                          <a:avLst/>
                        </a:prstGeom>
                        <a:noFill/>
                        <a:ln>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58243;o:allowoverlap:true;o:allowincell:true;mso-position-horizontal-relative:text;margin-left:291.30pt;mso-position-horizontal:absolute;mso-position-vertical-relative:text;margin-top:22.50pt;mso-position-vertical:absolute;width:158.25pt;height:66.55pt;mso-wrap-distance-left:9.00pt;mso-wrap-distance-top:0.00pt;mso-wrap-distance-right:9.00pt;mso-wrap-distance-bottom:0.00pt;z-index:1;" stroked="f">
                <v:imagedata r:id="rId15" o:title=""/>
                <o:lock v:ext="edit" rotation="t"/>
              </v:shape>
            </w:pict>
          </mc:Fallback>
        </mc:AlternateConten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2" behindDoc="0" locked="0" layoutInCell="1" allowOverlap="1">
                <wp:simplePos x="0" y="0"/>
                <wp:positionH relativeFrom="column">
                  <wp:posOffset>0</wp:posOffset>
                </wp:positionH>
                <wp:positionV relativeFrom="paragraph">
                  <wp:posOffset>34925</wp:posOffset>
                </wp:positionV>
                <wp:extent cx="5600700" cy="0"/>
                <wp:effectExtent l="0" t="0" r="0" b="0"/>
                <wp:wrapNone/>
                <wp:docPr id="4" name="_x0000_s1063"/>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3" o:spid="_x0000_s3" style="position:absolute;left:0;text-align:left;z-index:251658242;mso-wrap-distance-left:9.00pt;mso-wrap-distance-top:0.00pt;mso-wrap-distance-right:9.00pt;mso-wrap-distance-bottom:0.00pt;visibility:visible;" from="0.0pt,2.8pt" to="441.0pt,2.8pt" filled="f" strokecolor="#000000" strokeweight="0.95pt"/>
            </w:pict>
          </mc:Fallback>
        </mc:AlternateContent>
      </w:r>
      <w:r>
        <w:rPr>
          <w:rFonts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共印</w:t>
      </w:r>
      <w:r>
        <w:rPr>
          <w:rFonts w:hint="eastAsia" w:eastAsia="仿宋_GB2312"/>
          <w:color w:val="000000"/>
          <w:sz w:val="28"/>
          <w:szCs w:val="28"/>
        </w:rPr>
        <w:t xml:space="preserve">4</w:t>
      </w:r>
      <w:r>
        <w:rPr>
          <w:rFonts w:hint="eastAsia" w:eastAsia="仿宋_GB2312"/>
          <w:color w:val="000000"/>
          <w:sz w:val="28"/>
          <w:szCs w:val="28"/>
        </w:rPr>
        <w:t xml:space="preserve">0</w:t>
      </w:r>
      <w:r>
        <w:rPr>
          <w:rFonts w:eastAsia="仿宋_GB2312"/>
          <w:color w:val="000000"/>
          <w:sz w:val="28"/>
          <w:szCs w:val="28"/>
        </w:rPr>
        <w:t xml:space="preserve">份</w:t>
      </w:r>
      <w:r>
        <w:rPr>
          <w:rFonts w:eastAsia="仿宋_GB2312"/>
          <w:color w:val="000000"/>
          <w:sz w:val="28"/>
          <w:szCs w:val="28"/>
        </w:rPr>
      </w:r>
    </w:p>
    <w:sectPr>
      <w:footerReference w:type="first" r:id="rId14"/>
      <w:footnotePr/>
      <w:endnotePr/>
      <w:type w:val="nextPage"/>
      <w:pgSz w:h="16838" w:orient="landscape" w:w="11906"/>
      <w:pgMar w:top="2098" w:right="1588" w:bottom="1701" w:left="1588" w:header="851" w:footer="1134" w:gutter="0"/>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panose1 w:val="02010609060101010101"/>
  </w:font>
  <w:font w:name="楷体_GB2312">
    <w:panose1 w:val="02010609060101010101"/>
  </w:font>
  <w:font w:name="方正大标宋简体">
    <w:panose1 w:val="020B0604020202020204"/>
  </w:font>
  <w:font w:name="Symbol">
    <w:panose1 w:val="05050102010706020507"/>
  </w:font>
  <w:font w:name="Wingdings">
    <w:panose1 w:val="05000000000000000000"/>
  </w:font>
  <w:font w:name="方正小标宋简体">
    <w:panose1 w:val="020B0604020202020204"/>
  </w:font>
  <w:font w:name="仿宋_GB2312">
    <w:panose1 w:val="02010609060101010101"/>
  </w:font>
  <w:font w:name="微软雅黑">
    <w:panose1 w:val="020B0503020204020204"/>
  </w:font>
  <w:font w:name="Arial">
    <w:panose1 w:val="020B0604020202020204"/>
  </w:font>
  <w:font w:name="Verdana">
    <w:panose1 w:val="020B0604030504040204"/>
  </w:font>
  <w:font w:name="Calibri">
    <w:panose1 w:val="020F0502020204030204"/>
  </w:font>
  <w:font w:name="等线">
    <w:panose1 w:val="02010600030101010101"/>
  </w:font>
  <w:font w:name="宋体">
    <w:panose1 w:val="02010600030101010101"/>
  </w:font>
  <w:font w:name="Courier New">
    <w:panose1 w:val="02070309020205020404"/>
  </w:font>
  <w:font w:name="ˎ̥">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Bdr/>
      <w:spacing/>
      <w:ind/>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 xml:space="preserve">-</w:t>
    </w:r>
    <w:r>
      <w:rPr>
        <w:rFonts w:ascii="宋体" w:hAnsi="宋体"/>
        <w:sz w:val="24"/>
        <w:szCs w:val="24"/>
      </w:rPr>
      <w:t xml:space="preserve"> 7 -</w:t>
    </w:r>
    <w:r>
      <w:rPr>
        <w:rFonts w:ascii="宋体" w:hAnsi="宋体"/>
        <w:sz w:val="24"/>
        <w:szCs w:val="24"/>
      </w:rPr>
      <w:fldChar w:fldCharType="end"/>
    </w:r>
    <w:r>
      <w:rPr>
        <w:rFonts w:ascii="宋体" w:hAnsi="宋体"/>
        <w:sz w:val="24"/>
        <w:szCs w:val="24"/>
      </w:rPr>
    </w:r>
    <w:r>
      <w:rPr>
        <w:rFonts w:ascii="宋体" w:hAnsi="宋体"/>
        <w:sz w:val="24"/>
        <w:szCs w:val="24"/>
      </w:rPr>
    </w:r>
  </w:p>
  <w:p>
    <w:pPr>
      <w:pStyle w:val="782"/>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Bdr/>
      <w:spacing/>
      <w:ind/>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 xml:space="preserve">-</w:t>
    </w:r>
    <w:r>
      <w:rPr>
        <w:rFonts w:ascii="宋体" w:hAnsi="宋体"/>
        <w:sz w:val="24"/>
        <w:szCs w:val="24"/>
      </w:rPr>
      <w:t xml:space="preserve"> 8 -</w:t>
    </w:r>
    <w:r>
      <w:rPr>
        <w:rFonts w:ascii="宋体" w:hAnsi="宋体"/>
        <w:sz w:val="24"/>
        <w:szCs w:val="24"/>
      </w:rPr>
      <w:fldChar w:fldCharType="end"/>
    </w:r>
    <w:r>
      <w:rPr>
        <w:rFonts w:ascii="宋体" w:hAnsi="宋体"/>
        <w:sz w:val="24"/>
        <w:szCs w:val="24"/>
      </w:rPr>
    </w:r>
    <w:r>
      <w:rPr>
        <w:rFonts w:ascii="宋体" w:hAnsi="宋体"/>
        <w:sz w:val="24"/>
        <w:szCs w:val="24"/>
      </w:rPr>
    </w:r>
  </w:p>
  <w:p>
    <w:pPr>
      <w:pStyle w:val="782"/>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Bdr/>
      <w:spacing/>
      <w:ind/>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 xml:space="preserve">-</w:t>
    </w:r>
    <w:r>
      <w:rPr>
        <w:rFonts w:ascii="宋体" w:hAnsi="宋体"/>
        <w:sz w:val="24"/>
        <w:szCs w:val="24"/>
      </w:rPr>
      <w:t xml:space="preserve"> 9 -</w:t>
    </w:r>
    <w:r>
      <w:rPr>
        <w:rFonts w:ascii="宋体" w:hAnsi="宋体"/>
        <w:sz w:val="24"/>
        <w:szCs w:val="24"/>
      </w:rPr>
      <w:fldChar w:fldCharType="end"/>
    </w:r>
    <w:r>
      <w:rPr>
        <w:rFonts w:ascii="宋体" w:hAnsi="宋体"/>
        <w:sz w:val="24"/>
        <w:szCs w:val="24"/>
      </w:rPr>
    </w:r>
    <w:r>
      <w:rPr>
        <w:rFonts w:ascii="宋体" w:hAnsi="宋体"/>
        <w:sz w:val="24"/>
        <w:szCs w:val="24"/>
      </w:rPr>
    </w:r>
  </w:p>
  <w:p>
    <w:pPr>
      <w:pStyle w:val="782"/>
      <w:pBdr/>
      <w:spacing/>
      <w:ind/>
      <w:rPr/>
    </w:p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Bdr/>
      <w:spacing/>
      <w:ind/>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 xml:space="preserve">-</w:t>
    </w:r>
    <w:r>
      <w:rPr>
        <w:rFonts w:ascii="宋体" w:hAnsi="宋体"/>
        <w:sz w:val="24"/>
        <w:szCs w:val="24"/>
      </w:rPr>
      <w:t xml:space="preserve"> 10 -</w:t>
    </w:r>
    <w:r>
      <w:rPr>
        <w:rFonts w:ascii="宋体" w:hAnsi="宋体"/>
        <w:sz w:val="24"/>
        <w:szCs w:val="24"/>
      </w:rPr>
      <w:fldChar w:fldCharType="end"/>
    </w:r>
    <w:r>
      <w:rPr>
        <w:rFonts w:ascii="宋体" w:hAnsi="宋体"/>
        <w:sz w:val="24"/>
        <w:szCs w:val="24"/>
      </w:rPr>
    </w:r>
    <w:r>
      <w:rPr>
        <w:rFonts w:ascii="宋体" w:hAnsi="宋体"/>
        <w:sz w:val="24"/>
        <w:szCs w:val="24"/>
      </w:rPr>
    </w:r>
  </w:p>
  <w:p>
    <w:pPr>
      <w:pStyle w:val="782"/>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pBdr>
        <w:bottom w:val="none" w:color="000000" w:sz="0" w:space="0"/>
      </w:pBdr>
      <w:spacing/>
      <w:ind/>
      <w:rP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pBdr>
        <w:bottom w:val="none" w:color="000000" w:sz="0" w:space="0"/>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
    <w:lvl w:ilvl="0">
      <w:isLgl w:val="false"/>
      <w:lvlJc w:val="left"/>
      <w:lvlText w:val="%1、"/>
      <w:numFmt w:val="chineseCounting"/>
      <w:pPr>
        <w:pBdr/>
        <w:spacing/>
        <w:ind w:firstLine="0" w:left="0"/>
      </w:pPr>
      <w:rPr/>
      <w:start w:val="4"/>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
    <w:lvl w:ilvl="0">
      <w:isLgl w:val="false"/>
      <w:lvlJc w:val="left"/>
      <w:lvlText w:val="%1、"/>
      <w:numFmt w:val="chineseCounting"/>
      <w:pPr>
        <w:pBdr/>
        <w:spacing/>
        <w:ind/>
      </w:pPr>
      <w:rPr>
        <w:rFonts w:hint="eastAsia"/>
      </w:rPr>
      <w:start w:val="6"/>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4">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5">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6">
    <w:lvl w:ilvl="0">
      <w:isLgl w:val="false"/>
      <w:lvlJc w:val="left"/>
      <w:lvlText w:val="（%1）"/>
      <w:numFmt w:val="chineseCounting"/>
      <w:pPr>
        <w:pBdr/>
        <w:spacing/>
        <w:ind/>
      </w:pPr>
      <w:rPr>
        <w:rFonts w:hint="eastAsia" w:ascii="楷体_GB2312" w:eastAsia="楷体_GB2312"/>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7">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8">
    <w:lvl w:ilvl="0">
      <w:isLgl w:val="false"/>
      <w:lvlJc w:val="left"/>
      <w:lvlText w:val="第%1条"/>
      <w:numFmt w:val="chineseCounting"/>
      <w:pPr>
        <w:pBdr/>
        <w:spacing/>
        <w:ind w:left="993"/>
      </w:pPr>
      <w:rPr>
        <w:rFonts w:hint="eastAsia" w:ascii="仿宋_GB2312" w:hAnsi="仿宋_GB2312" w:eastAsia="仿宋_GB2312" w:cs="仿宋_GB2312"/>
        <w:b/>
        <w:bCs/>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9">
    <w:lvl w:ilvl="0">
      <w:isLgl w:val="false"/>
      <w:lvlJc w:val="left"/>
      <w:lvlText w:val="%1、"/>
      <w:numFmt w:val="chineseCounting"/>
      <w:pPr>
        <w:pBdr/>
        <w:spacing/>
        <w:ind/>
      </w:pPr>
      <w:rPr>
        <w:rFonts w:hint="eastAsia"/>
      </w:rPr>
      <w:start w:val="4"/>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0">
    <w:lvl w:ilvl="0">
      <w:isLgl w:val="false"/>
      <w:lvlJc w:val="left"/>
      <w:lvlText w:val="（%1）"/>
      <w:numFmt w:val="chineseCounting"/>
      <w:pPr>
        <w:pBdr/>
        <w:spacing/>
        <w:ind/>
      </w:pPr>
      <w:rPr>
        <w:rFonts w:hint="eastAsia" w:ascii="楷体_GB2312" w:eastAsia="楷体_GB2312"/>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1">
    <w:lvl w:ilvl="0">
      <w:isLgl w:val="false"/>
      <w:lvlJc w:val="left"/>
      <w:lvlText w:val="（%1）"/>
      <w:numFmt w:val="chineseCounting"/>
      <w:pPr>
        <w:pBdr/>
        <w:spacing/>
        <w:ind/>
      </w:pPr>
      <w:rPr>
        <w:rFonts w:hint="eastAsia" w:ascii="楷体_GB2312" w:eastAsia="楷体_GB2312"/>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2">
    <w:lvl w:ilvl="0">
      <w:isLgl w:val="false"/>
      <w:lvlJc w:val="left"/>
      <w:lvlText w:val="%1、"/>
      <w:numFmt w:val="chineseCounting"/>
      <w:pPr>
        <w:pBdr/>
        <w:spacing/>
        <w:ind/>
      </w:pPr>
      <w:rPr>
        <w:rFonts w:hint="eastAsia"/>
      </w:rPr>
      <w:start w:val="6"/>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3">
    <w:lvl w:ilvl="0">
      <w:isLgl w:val="false"/>
      <w:lvlJc w:val="left"/>
      <w:lvlText w:val="%1、"/>
      <w:numFmt w:val="decimal"/>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4">
    <w:lvl w:ilvl="0">
      <w:isLgl w:val="false"/>
      <w:lvlJc w:val="left"/>
      <w:lvlText w:val="%1、"/>
      <w:numFmt w:val="chineseCounting"/>
      <w:pPr>
        <w:pBdr/>
        <w:spacing/>
        <w:ind/>
      </w:pPr>
      <w:rPr>
        <w:rFonts w:hint="eastAsia"/>
      </w:rPr>
      <w:start w:val="3"/>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5">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6">
    <w:lvl w:ilvl="0">
      <w:isLgl w:val="false"/>
      <w:lvlJc w:val="left"/>
      <w:lvlText w:val="%1"/>
      <w:numFmt w:val="decimal"/>
      <w:pPr>
        <w:pBdr/>
        <w:spacing/>
        <w:ind w:hanging="360" w:left="520"/>
      </w:pPr>
      <w:rPr>
        <w:color w:val="000000"/>
      </w:rPr>
      <w:start w:val="0"/>
      <w:suff w:val="space"/>
    </w:lvl>
    <w:lvl w:ilvl="1">
      <w:isLgl w:val="false"/>
      <w:lvlJc w:val="left"/>
      <w:lvlText w:val="%2)"/>
      <w:numFmt w:val="lowerLetter"/>
      <w:pPr>
        <w:pBdr/>
        <w:spacing/>
        <w:ind w:hanging="420" w:left="1000"/>
      </w:pPr>
      <w:rPr/>
      <w:start w:val="1"/>
      <w:suff w:val="space"/>
    </w:lvl>
    <w:lvl w:ilvl="2">
      <w:isLgl w:val="false"/>
      <w:lvlJc w:val="right"/>
      <w:lvlText w:val="%3."/>
      <w:numFmt w:val="lowerRoman"/>
      <w:pPr>
        <w:pBdr/>
        <w:spacing/>
        <w:ind w:hanging="420" w:left="1420"/>
      </w:pPr>
      <w:rPr/>
      <w:start w:val="1"/>
      <w:suff w:val="space"/>
    </w:lvl>
    <w:lvl w:ilvl="3">
      <w:isLgl w:val="false"/>
      <w:lvlJc w:val="left"/>
      <w:lvlText w:val="%4."/>
      <w:numFmt w:val="decimal"/>
      <w:pPr>
        <w:pBdr/>
        <w:spacing/>
        <w:ind w:hanging="420" w:left="1840"/>
      </w:pPr>
      <w:rPr/>
      <w:start w:val="1"/>
      <w:suff w:val="space"/>
    </w:lvl>
    <w:lvl w:ilvl="4">
      <w:isLgl w:val="false"/>
      <w:lvlJc w:val="left"/>
      <w:lvlText w:val="%5)"/>
      <w:numFmt w:val="lowerLetter"/>
      <w:pPr>
        <w:pBdr/>
        <w:spacing/>
        <w:ind w:hanging="420" w:left="2260"/>
      </w:pPr>
      <w:rPr/>
      <w:start w:val="1"/>
      <w:suff w:val="space"/>
    </w:lvl>
    <w:lvl w:ilvl="5">
      <w:isLgl w:val="false"/>
      <w:lvlJc w:val="right"/>
      <w:lvlText w:val="%6."/>
      <w:numFmt w:val="lowerRoman"/>
      <w:pPr>
        <w:pBdr/>
        <w:spacing/>
        <w:ind w:hanging="420" w:left="2680"/>
      </w:pPr>
      <w:rPr/>
      <w:start w:val="1"/>
      <w:suff w:val="space"/>
    </w:lvl>
    <w:lvl w:ilvl="6">
      <w:isLgl w:val="false"/>
      <w:lvlJc w:val="left"/>
      <w:lvlText w:val="%7."/>
      <w:numFmt w:val="decimal"/>
      <w:pPr>
        <w:pBdr/>
        <w:spacing/>
        <w:ind w:hanging="420" w:left="3100"/>
      </w:pPr>
      <w:rPr/>
      <w:start w:val="1"/>
      <w:suff w:val="space"/>
    </w:lvl>
    <w:lvl w:ilvl="7">
      <w:isLgl w:val="false"/>
      <w:lvlJc w:val="left"/>
      <w:lvlText w:val="%8)"/>
      <w:numFmt w:val="lowerLetter"/>
      <w:pPr>
        <w:pBdr/>
        <w:spacing/>
        <w:ind w:hanging="420" w:left="3520"/>
      </w:pPr>
      <w:rPr/>
      <w:start w:val="1"/>
      <w:suff w:val="space"/>
    </w:lvl>
    <w:lvl w:ilvl="8">
      <w:isLgl w:val="false"/>
      <w:lvlJc w:val="right"/>
      <w:lvlText w:val="%9."/>
      <w:numFmt w:val="lowerRoman"/>
      <w:pPr>
        <w:pBdr/>
        <w:spacing/>
        <w:ind w:hanging="420" w:left="3940"/>
      </w:pPr>
      <w:rPr/>
      <w:start w:val="1"/>
      <w:suff w:val="space"/>
    </w:lvl>
  </w:abstractNum>
  <w:abstractNum w:abstractNumId="17">
    <w:lvl w:ilvl="0">
      <w:isLgl w:val="false"/>
      <w:lvlJc w:val="left"/>
      <w:lvlText w:val="（%1）"/>
      <w:numFmt w:val="chineseCounting"/>
      <w:pPr>
        <w:pBdr/>
        <w:spacing/>
        <w:ind/>
      </w:pPr>
      <w:rPr>
        <w:rFonts w:hint="eastAsia" w:ascii="楷体_GB2312" w:eastAsia="楷体_GB2312"/>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8">
    <w:lvl w:ilvl="0">
      <w:isLgl w:val="false"/>
      <w:lvlJc w:val="left"/>
      <w:lvlText w:val="%1"/>
      <w:numFmt w:val="decimal"/>
      <w:pPr>
        <w:pBdr/>
        <w:spacing/>
        <w:ind w:hanging="360" w:left="520"/>
      </w:pPr>
      <w:rPr>
        <w:color w:val="000000"/>
      </w:rPr>
      <w:start w:val="0"/>
      <w:suff w:val="space"/>
    </w:lvl>
    <w:lvl w:ilvl="1">
      <w:isLgl w:val="false"/>
      <w:lvlJc w:val="left"/>
      <w:lvlText w:val="%2)"/>
      <w:numFmt w:val="lowerLetter"/>
      <w:pPr>
        <w:pBdr/>
        <w:spacing/>
        <w:ind w:hanging="420" w:left="1000"/>
      </w:pPr>
      <w:rPr/>
      <w:start w:val="1"/>
      <w:suff w:val="space"/>
    </w:lvl>
    <w:lvl w:ilvl="2">
      <w:isLgl w:val="false"/>
      <w:lvlJc w:val="right"/>
      <w:lvlText w:val="%3."/>
      <w:numFmt w:val="lowerRoman"/>
      <w:pPr>
        <w:pBdr/>
        <w:spacing/>
        <w:ind w:hanging="420" w:left="1420"/>
      </w:pPr>
      <w:rPr/>
      <w:start w:val="1"/>
      <w:suff w:val="space"/>
    </w:lvl>
    <w:lvl w:ilvl="3">
      <w:isLgl w:val="false"/>
      <w:lvlJc w:val="left"/>
      <w:lvlText w:val="%4."/>
      <w:numFmt w:val="decimal"/>
      <w:pPr>
        <w:pBdr/>
        <w:spacing/>
        <w:ind w:hanging="420" w:left="1840"/>
      </w:pPr>
      <w:rPr/>
      <w:start w:val="1"/>
      <w:suff w:val="space"/>
    </w:lvl>
    <w:lvl w:ilvl="4">
      <w:isLgl w:val="false"/>
      <w:lvlJc w:val="left"/>
      <w:lvlText w:val="%5)"/>
      <w:numFmt w:val="lowerLetter"/>
      <w:pPr>
        <w:pBdr/>
        <w:spacing/>
        <w:ind w:hanging="420" w:left="2260"/>
      </w:pPr>
      <w:rPr/>
      <w:start w:val="1"/>
      <w:suff w:val="space"/>
    </w:lvl>
    <w:lvl w:ilvl="5">
      <w:isLgl w:val="false"/>
      <w:lvlJc w:val="right"/>
      <w:lvlText w:val="%6."/>
      <w:numFmt w:val="lowerRoman"/>
      <w:pPr>
        <w:pBdr/>
        <w:spacing/>
        <w:ind w:hanging="420" w:left="2680"/>
      </w:pPr>
      <w:rPr/>
      <w:start w:val="1"/>
      <w:suff w:val="space"/>
    </w:lvl>
    <w:lvl w:ilvl="6">
      <w:isLgl w:val="false"/>
      <w:lvlJc w:val="left"/>
      <w:lvlText w:val="%7."/>
      <w:numFmt w:val="decimal"/>
      <w:pPr>
        <w:pBdr/>
        <w:spacing/>
        <w:ind w:hanging="420" w:left="3100"/>
      </w:pPr>
      <w:rPr/>
      <w:start w:val="1"/>
      <w:suff w:val="space"/>
    </w:lvl>
    <w:lvl w:ilvl="7">
      <w:isLgl w:val="false"/>
      <w:lvlJc w:val="left"/>
      <w:lvlText w:val="%8)"/>
      <w:numFmt w:val="lowerLetter"/>
      <w:pPr>
        <w:pBdr/>
        <w:spacing/>
        <w:ind w:hanging="420" w:left="3520"/>
      </w:pPr>
      <w:rPr/>
      <w:start w:val="1"/>
      <w:suff w:val="space"/>
    </w:lvl>
    <w:lvl w:ilvl="8">
      <w:isLgl w:val="false"/>
      <w:lvlJc w:val="right"/>
      <w:lvlText w:val="%9."/>
      <w:numFmt w:val="lowerRoman"/>
      <w:pPr>
        <w:pBdr/>
        <w:spacing/>
        <w:ind w:hanging="420" w:left="3940"/>
      </w:pPr>
      <w:rPr/>
      <w:start w:val="1"/>
      <w:suff w:val="space"/>
    </w:lvl>
  </w:abstractNum>
  <w:abstractNum w:abstractNumId="19">
    <w:lvl w:ilvl="0">
      <w:isLgl w:val="false"/>
      <w:lvlJc w:val="left"/>
      <w:lvlText w:val="%1、"/>
      <w:numFmt w:val="chineseCounting"/>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0">
    <w:lvl w:ilvl="0">
      <w:isLgl w:val="false"/>
      <w:lvlJc w:val="left"/>
      <w:lvlText w:val="%1、"/>
      <w:numFmt w:val="chineseCounting"/>
      <w:pPr>
        <w:pBdr/>
        <w:spacing/>
        <w:ind/>
      </w:pPr>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1">
    <w:lvl w:ilvl="0">
      <w:isLgl w:val="false"/>
      <w:lvlJc w:val="left"/>
      <w:lvlText w:val="%1."/>
      <w:numFmt w:val="decimal"/>
      <w:pPr>
        <w:pBdr/>
        <w:spacing/>
        <w:ind/>
      </w:pPr>
      <w:rPr>
        <w:rFonts w:cs="Times New Roman"/>
      </w:rPr>
      <w:start w:val="4"/>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2">
    <w:lvl w:ilvl="0">
      <w:isLgl w:val="false"/>
      <w:lvlJc w:val="left"/>
      <w:lvlText w:val="%1、"/>
      <w:numFmt w:val="chineseCounting"/>
      <w:pPr>
        <w:pBdr/>
        <w:spacing/>
        <w:ind/>
      </w:pPr>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3">
    <w:lvl w:ilvl="0">
      <w:isLgl w:val="false"/>
      <w:lvlJc w:val="left"/>
      <w:lvlText w:val="%1、"/>
      <w:numFmt w:val="chineseCounting"/>
      <w:pPr>
        <w:pBdr/>
        <w:spacing/>
        <w:ind/>
      </w:pPr>
      <w:rPr>
        <w:rFonts w:hint="eastAsia"/>
      </w:rPr>
      <w:start w:val="2"/>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4">
    <w:lvl w:ilvl="0">
      <w:isLgl w:val="false"/>
      <w:lvlJc w:val="left"/>
      <w:lvlText w:val="%1、"/>
      <w:numFmt w:val="japaneseCounting"/>
      <w:pPr>
        <w:pBdr/>
        <w:spacing/>
        <w:ind w:hanging="720" w:left="1365"/>
      </w:pPr>
      <w:rPr/>
      <w:start w:val="1"/>
      <w:suff w:val="space"/>
    </w:lvl>
    <w:lvl w:ilvl="1">
      <w:isLgl w:val="false"/>
      <w:lvlJc w:val="left"/>
      <w:lvlText w:val="%2)"/>
      <w:numFmt w:val="lowerLetter"/>
      <w:pPr>
        <w:pBdr/>
        <w:spacing/>
        <w:ind w:hanging="420" w:left="1485"/>
      </w:pPr>
      <w:rPr/>
      <w:start w:val="1"/>
      <w:suff w:val="space"/>
    </w:lvl>
    <w:lvl w:ilvl="2">
      <w:isLgl w:val="false"/>
      <w:lvlJc w:val="right"/>
      <w:lvlText w:val="%3."/>
      <w:numFmt w:val="lowerRoman"/>
      <w:pPr>
        <w:pBdr/>
        <w:spacing/>
        <w:ind w:hanging="420" w:left="1905"/>
      </w:pPr>
      <w:rPr/>
      <w:start w:val="1"/>
      <w:suff w:val="space"/>
    </w:lvl>
    <w:lvl w:ilvl="3">
      <w:isLgl w:val="false"/>
      <w:lvlJc w:val="left"/>
      <w:lvlText w:val="%4."/>
      <w:numFmt w:val="decimal"/>
      <w:pPr>
        <w:pBdr/>
        <w:spacing/>
        <w:ind w:hanging="420" w:left="2325"/>
      </w:pPr>
      <w:rPr/>
      <w:start w:val="1"/>
      <w:suff w:val="space"/>
    </w:lvl>
    <w:lvl w:ilvl="4">
      <w:isLgl w:val="false"/>
      <w:lvlJc w:val="left"/>
      <w:lvlText w:val="%5)"/>
      <w:numFmt w:val="lowerLetter"/>
      <w:pPr>
        <w:pBdr/>
        <w:spacing/>
        <w:ind w:hanging="420" w:left="2745"/>
      </w:pPr>
      <w:rPr/>
      <w:start w:val="1"/>
      <w:suff w:val="space"/>
    </w:lvl>
    <w:lvl w:ilvl="5">
      <w:isLgl w:val="false"/>
      <w:lvlJc w:val="right"/>
      <w:lvlText w:val="%6."/>
      <w:numFmt w:val="lowerRoman"/>
      <w:pPr>
        <w:pBdr/>
        <w:spacing/>
        <w:ind w:hanging="420" w:left="3165"/>
      </w:pPr>
      <w:rPr/>
      <w:start w:val="1"/>
      <w:suff w:val="space"/>
    </w:lvl>
    <w:lvl w:ilvl="6">
      <w:isLgl w:val="false"/>
      <w:lvlJc w:val="left"/>
      <w:lvlText w:val="%7."/>
      <w:numFmt w:val="decimal"/>
      <w:pPr>
        <w:pBdr/>
        <w:spacing/>
        <w:ind w:hanging="420" w:left="3585"/>
      </w:pPr>
      <w:rPr/>
      <w:start w:val="1"/>
      <w:suff w:val="space"/>
    </w:lvl>
    <w:lvl w:ilvl="7">
      <w:isLgl w:val="false"/>
      <w:lvlJc w:val="left"/>
      <w:lvlText w:val="%8)"/>
      <w:numFmt w:val="lowerLetter"/>
      <w:pPr>
        <w:pBdr/>
        <w:spacing/>
        <w:ind w:hanging="420" w:left="4005"/>
      </w:pPr>
      <w:rPr/>
      <w:start w:val="1"/>
      <w:suff w:val="space"/>
    </w:lvl>
    <w:lvl w:ilvl="8">
      <w:isLgl w:val="false"/>
      <w:lvlJc w:val="right"/>
      <w:lvlText w:val="%9."/>
      <w:numFmt w:val="lowerRoman"/>
      <w:pPr>
        <w:pBdr/>
        <w:spacing/>
        <w:ind w:hanging="420" w:left="4425"/>
      </w:pPr>
      <w:rPr/>
      <w:start w:val="1"/>
      <w:suff w:val="space"/>
    </w:lvl>
  </w:abstractNum>
  <w:abstractNum w:abstractNumId="25">
    <w:lvl w:ilvl="0">
      <w:isLgl w:val="false"/>
      <w:lvlJc w:val="left"/>
      <w:lvlText w:val=""/>
      <w:numFmt w:val="bullet"/>
      <w:pPr>
        <w:pBdr/>
        <w:spacing/>
        <w:ind w:hanging="420" w:left="420"/>
      </w:pPr>
      <w:rPr>
        <w:rFonts w:ascii="Wingdings" w:hAnsi="Wingdings"/>
      </w:rPr>
      <w:start w:val="1"/>
      <w:suff w:val="space"/>
    </w:lvl>
    <w:lvl w:ilvl="1">
      <w:isLgl w:val="false"/>
      <w:lvlJc w:val="left"/>
      <w:lvlText w:val=""/>
      <w:numFmt w:val="bullet"/>
      <w:pPr>
        <w:pBdr/>
        <w:spacing/>
        <w:ind w:hanging="420" w:left="840"/>
      </w:pPr>
      <w:rPr>
        <w:rFonts w:ascii="Wingdings" w:hAnsi="Wingdings"/>
      </w:rPr>
      <w:start w:val="1"/>
      <w:suff w:val="space"/>
    </w:lvl>
    <w:lvl w:ilvl="2">
      <w:isLgl w:val="false"/>
      <w:lvlJc w:val="left"/>
      <w:lvlText w:val=""/>
      <w:numFmt w:val="bullet"/>
      <w:pPr>
        <w:pBdr/>
        <w:spacing/>
        <w:ind w:hanging="420" w:left="1260"/>
      </w:pPr>
      <w:rPr>
        <w:rFonts w:ascii="Wingdings" w:hAnsi="Wingdings"/>
      </w:rPr>
      <w:start w:val="1"/>
      <w:suff w:val="space"/>
    </w:lvl>
    <w:lvl w:ilvl="3">
      <w:isLgl w:val="false"/>
      <w:lvlJc w:val="left"/>
      <w:lvlText w:val=""/>
      <w:numFmt w:val="bullet"/>
      <w:pPr>
        <w:pBdr/>
        <w:spacing/>
        <w:ind w:hanging="420" w:left="1680"/>
      </w:pPr>
      <w:rPr>
        <w:rFonts w:ascii="Wingdings" w:hAnsi="Wingdings"/>
      </w:rPr>
      <w:start w:val="1"/>
      <w:suff w:val="space"/>
    </w:lvl>
    <w:lvl w:ilvl="4">
      <w:isLgl w:val="false"/>
      <w:lvlJc w:val="left"/>
      <w:lvlText w:val=""/>
      <w:numFmt w:val="bullet"/>
      <w:pPr>
        <w:pBdr/>
        <w:spacing/>
        <w:ind w:hanging="420" w:left="2100"/>
      </w:pPr>
      <w:rPr>
        <w:rFonts w:ascii="Wingdings" w:hAnsi="Wingdings"/>
      </w:rPr>
      <w:start w:val="1"/>
      <w:suff w:val="space"/>
    </w:lvl>
    <w:lvl w:ilvl="5">
      <w:isLgl w:val="false"/>
      <w:lvlJc w:val="left"/>
      <w:lvlText w:val=""/>
      <w:numFmt w:val="bullet"/>
      <w:pPr>
        <w:pBdr/>
        <w:spacing/>
        <w:ind w:hanging="420" w:left="2520"/>
      </w:pPr>
      <w:rPr>
        <w:rFonts w:ascii="Wingdings" w:hAnsi="Wingdings"/>
      </w:rPr>
      <w:start w:val="1"/>
      <w:suff w:val="space"/>
    </w:lvl>
    <w:lvl w:ilvl="6">
      <w:isLgl w:val="false"/>
      <w:lvlJc w:val="left"/>
      <w:lvlText w:val=""/>
      <w:numFmt w:val="bullet"/>
      <w:pPr>
        <w:pBdr/>
        <w:spacing/>
        <w:ind w:hanging="420" w:left="2940"/>
      </w:pPr>
      <w:rPr>
        <w:rFonts w:ascii="Wingdings" w:hAnsi="Wingdings"/>
      </w:rPr>
      <w:start w:val="1"/>
      <w:suff w:val="space"/>
    </w:lvl>
    <w:lvl w:ilvl="7">
      <w:isLgl w:val="false"/>
      <w:lvlJc w:val="left"/>
      <w:lvlText w:val=""/>
      <w:numFmt w:val="bullet"/>
      <w:pPr>
        <w:pBdr/>
        <w:spacing/>
        <w:ind w:hanging="420" w:left="3360"/>
      </w:pPr>
      <w:rPr>
        <w:rFonts w:ascii="Wingdings" w:hAnsi="Wingdings"/>
      </w:rPr>
      <w:start w:val="1"/>
      <w:suff w:val="space"/>
    </w:lvl>
    <w:lvl w:ilvl="8">
      <w:isLgl w:val="false"/>
      <w:lvlJc w:val="left"/>
      <w:lvlText w:val=""/>
      <w:numFmt w:val="bullet"/>
      <w:pPr>
        <w:pBdr/>
        <w:spacing/>
        <w:ind w:hanging="420" w:left="3780"/>
      </w:pPr>
      <w:rPr>
        <w:rFonts w:ascii="Wingdings" w:hAnsi="Wingdings"/>
      </w:rPr>
      <w:start w:val="1"/>
      <w:suff w:val="space"/>
    </w:lvl>
  </w:abstractNum>
  <w:num w:numId="1">
    <w:abstractNumId w:val="19"/>
  </w:num>
  <w:num w:numId="2">
    <w:abstractNumId w:val="20"/>
  </w:num>
  <w:num w:numId="3">
    <w:abstractNumId w:val="22"/>
  </w:num>
  <w:num w:numId="4">
    <w:abstractNumId w:val="21"/>
  </w:num>
  <w:num w:numId="5">
    <w:abstractNumId w:val="1"/>
    <w:lvlOverride w:ilvl="0">
      <w:startOverride w:val="4"/>
    </w:lvlOverride>
  </w:num>
  <w:num w:numId="6">
    <w:abstractNumId w:val="14"/>
  </w:num>
  <w:num w:numId="7">
    <w:abstractNumId w:val="7"/>
  </w:num>
  <w:num w:numId="8">
    <w:abstractNumId w:val="0"/>
  </w:num>
  <w:num w:numId="9">
    <w:abstractNumId w:val="23"/>
  </w:num>
  <w:num w:numId="10">
    <w:abstractNumId w:val="24"/>
  </w:num>
  <w:num w:numId="11">
    <w:abstractNumId w:val="2"/>
  </w:num>
  <w:num w:numId="12">
    <w:abstractNumId w:val="3"/>
  </w:num>
  <w:num w:numId="13">
    <w:abstractNumId w:val="25"/>
  </w:num>
  <w:num w:numId="14">
    <w:abstractNumId w:val="5"/>
  </w:num>
  <w:num w:numId="15">
    <w:abstractNumId w:val="17"/>
  </w:num>
  <w:num w:numId="16">
    <w:abstractNumId w:val="6"/>
  </w:num>
  <w:num w:numId="17">
    <w:abstractNumId w:val="10"/>
  </w:num>
  <w:num w:numId="18">
    <w:abstractNumId w:val="11"/>
  </w:num>
  <w:num w:numId="19">
    <w:abstractNumId w:val="12"/>
  </w:num>
  <w:num w:numId="20">
    <w:abstractNumId w:val="13"/>
  </w:num>
  <w:num w:numId="21">
    <w:abstractNumId w:val="8"/>
  </w:num>
  <w:num w:numId="22">
    <w:abstractNumId w:val="16"/>
  </w:num>
  <w:num w:numId="23">
    <w:abstractNumId w:val="18"/>
  </w:num>
  <w:num w:numId="24">
    <w:abstractNumId w:val="4"/>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68"/>
    <w:next w:val="768"/>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768"/>
    <w:next w:val="768"/>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768"/>
    <w:next w:val="768"/>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768"/>
    <w:next w:val="768"/>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768"/>
    <w:next w:val="768"/>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768"/>
    <w:next w:val="768"/>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768"/>
    <w:next w:val="768"/>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768"/>
    <w:next w:val="768"/>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768"/>
    <w:next w:val="768"/>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3">
    <w:name w:val="No Spacing"/>
    <w:uiPriority w:val="1"/>
    <w:qFormat/>
    <w:pPr>
      <w:pBdr/>
      <w:spacing w:after="0" w:before="0" w:line="240" w:lineRule="auto"/>
      <w:ind/>
    </w:pPr>
  </w:style>
  <w:style w:type="paragraph" w:styleId="34">
    <w:name w:val="Title"/>
    <w:basedOn w:val="768"/>
    <w:next w:val="768"/>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768"/>
    <w:next w:val="768"/>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768"/>
    <w:next w:val="768"/>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68"/>
    <w:next w:val="768"/>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768"/>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768"/>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768"/>
    <w:next w:val="768"/>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768"/>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768"/>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768"/>
    <w:next w:val="768"/>
    <w:uiPriority w:val="39"/>
    <w:unhideWhenUsed/>
    <w:pPr>
      <w:pBdr/>
      <w:spacing w:after="57"/>
      <w:ind w:right="0" w:firstLine="0" w:left="0"/>
    </w:pPr>
  </w:style>
  <w:style w:type="paragraph" w:styleId="182">
    <w:name w:val="toc 2"/>
    <w:basedOn w:val="768"/>
    <w:next w:val="768"/>
    <w:uiPriority w:val="39"/>
    <w:unhideWhenUsed/>
    <w:pPr>
      <w:pBdr/>
      <w:spacing w:after="57"/>
      <w:ind w:right="0" w:firstLine="0" w:left="283"/>
    </w:pPr>
  </w:style>
  <w:style w:type="paragraph" w:styleId="183">
    <w:name w:val="toc 3"/>
    <w:basedOn w:val="768"/>
    <w:next w:val="768"/>
    <w:uiPriority w:val="39"/>
    <w:unhideWhenUsed/>
    <w:pPr>
      <w:pBdr/>
      <w:spacing w:after="57"/>
      <w:ind w:right="0" w:firstLine="0" w:left="567"/>
    </w:pPr>
  </w:style>
  <w:style w:type="paragraph" w:styleId="184">
    <w:name w:val="toc 4"/>
    <w:basedOn w:val="768"/>
    <w:next w:val="768"/>
    <w:uiPriority w:val="39"/>
    <w:unhideWhenUsed/>
    <w:pPr>
      <w:pBdr/>
      <w:spacing w:after="57"/>
      <w:ind w:right="0" w:firstLine="0" w:left="850"/>
    </w:pPr>
  </w:style>
  <w:style w:type="paragraph" w:styleId="185">
    <w:name w:val="toc 5"/>
    <w:basedOn w:val="768"/>
    <w:next w:val="768"/>
    <w:uiPriority w:val="39"/>
    <w:unhideWhenUsed/>
    <w:pPr>
      <w:pBdr/>
      <w:spacing w:after="57"/>
      <w:ind w:right="0" w:firstLine="0" w:left="1134"/>
    </w:pPr>
  </w:style>
  <w:style w:type="paragraph" w:styleId="186">
    <w:name w:val="toc 6"/>
    <w:basedOn w:val="768"/>
    <w:next w:val="768"/>
    <w:uiPriority w:val="39"/>
    <w:unhideWhenUsed/>
    <w:pPr>
      <w:pBdr/>
      <w:spacing w:after="57"/>
      <w:ind w:right="0" w:firstLine="0" w:left="1417"/>
    </w:pPr>
  </w:style>
  <w:style w:type="paragraph" w:styleId="187">
    <w:name w:val="toc 7"/>
    <w:basedOn w:val="768"/>
    <w:next w:val="768"/>
    <w:uiPriority w:val="39"/>
    <w:unhideWhenUsed/>
    <w:pPr>
      <w:pBdr/>
      <w:spacing w:after="57"/>
      <w:ind w:right="0" w:firstLine="0" w:left="1701"/>
    </w:pPr>
  </w:style>
  <w:style w:type="paragraph" w:styleId="188">
    <w:name w:val="toc 8"/>
    <w:basedOn w:val="768"/>
    <w:next w:val="768"/>
    <w:uiPriority w:val="39"/>
    <w:unhideWhenUsed/>
    <w:pPr>
      <w:pBdr/>
      <w:spacing w:after="57"/>
      <w:ind w:right="0" w:firstLine="0" w:left="1984"/>
    </w:pPr>
  </w:style>
  <w:style w:type="paragraph" w:styleId="189">
    <w:name w:val="toc 9"/>
    <w:basedOn w:val="768"/>
    <w:next w:val="768"/>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68"/>
    <w:next w:val="768"/>
    <w:uiPriority w:val="99"/>
    <w:unhideWhenUsed/>
    <w:pPr>
      <w:pBdr/>
      <w:spacing w:after="0" w:afterAutospacing="0"/>
      <w:ind/>
    </w:pPr>
  </w:style>
  <w:style w:type="paragraph" w:styleId="768" w:default="1">
    <w:name w:val="Normal"/>
    <w:next w:val="768"/>
    <w:link w:val="768"/>
    <w:qFormat/>
    <w:pPr>
      <w:widowControl w:val="false"/>
      <w:pBdr/>
      <w:spacing/>
      <w:ind/>
      <w:jc w:val="both"/>
    </w:pPr>
    <w:rPr>
      <w:sz w:val="21"/>
      <w:szCs w:val="24"/>
      <w:lang w:val="en-US" w:eastAsia="zh-CN" w:bidi="ar-SA"/>
    </w:rPr>
  </w:style>
  <w:style w:type="paragraph" w:styleId="769">
    <w:name w:val="标题 1"/>
    <w:basedOn w:val="768"/>
    <w:next w:val="769"/>
    <w:link w:val="774"/>
    <w:uiPriority w:val="99"/>
    <w:qFormat/>
    <w:pPr>
      <w:widowControl w:val="true"/>
      <w:pBdr/>
      <w:spacing w:after="75" w:line="384" w:lineRule="atLeast"/>
      <w:ind/>
      <w:jc w:val="left"/>
      <w:outlineLvl w:val="0"/>
    </w:pPr>
    <w:rPr>
      <w:rFonts w:ascii="微软雅黑" w:hAnsi="微软雅黑" w:eastAsia="微软雅黑" w:cs="宋体"/>
      <w:b/>
      <w:bCs/>
      <w:sz w:val="36"/>
      <w:szCs w:val="36"/>
    </w:rPr>
  </w:style>
  <w:style w:type="paragraph" w:styleId="770">
    <w:name w:val="标题 3"/>
    <w:basedOn w:val="768"/>
    <w:next w:val="768"/>
    <w:link w:val="831"/>
    <w:qFormat/>
    <w:pPr>
      <w:keepNext w:val="true"/>
      <w:keepLines w:val="true"/>
      <w:pBdr/>
      <w:spacing w:after="260" w:before="260" w:line="416" w:lineRule="auto"/>
      <w:ind/>
      <w:outlineLvl w:val="2"/>
    </w:pPr>
    <w:rPr>
      <w:b/>
      <w:bCs/>
      <w:sz w:val="32"/>
      <w:szCs w:val="32"/>
    </w:rPr>
  </w:style>
  <w:style w:type="character" w:styleId="771">
    <w:name w:val="默认段落字体"/>
    <w:next w:val="771"/>
    <w:link w:val="768"/>
    <w:pPr>
      <w:pBdr/>
      <w:spacing/>
      <w:ind/>
    </w:pPr>
  </w:style>
  <w:style w:type="table" w:styleId="772">
    <w:name w:val="普通表格"/>
    <w:next w:val="772"/>
    <w:link w:val="768"/>
    <w:semiHidden/>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73">
    <w:name w:val="无列表"/>
    <w:next w:val="773"/>
    <w:link w:val="768"/>
    <w:uiPriority w:val="99"/>
    <w:semiHidden/>
    <w:pPr>
      <w:pBdr/>
      <w:spacing/>
      <w:ind/>
    </w:pPr>
  </w:style>
  <w:style w:type="character" w:styleId="774">
    <w:name w:val="标题 1 Char"/>
    <w:basedOn w:val="771"/>
    <w:next w:val="774"/>
    <w:link w:val="769"/>
    <w:uiPriority w:val="99"/>
    <w:pPr>
      <w:pBdr/>
      <w:spacing/>
      <w:ind/>
    </w:pPr>
    <w:rPr>
      <w:rFonts w:ascii="微软雅黑" w:hAnsi="微软雅黑" w:eastAsia="微软雅黑" w:cs="宋体"/>
      <w:b/>
      <w:bCs/>
      <w:sz w:val="36"/>
      <w:szCs w:val="36"/>
    </w:rPr>
  </w:style>
  <w:style w:type="character" w:styleId="775">
    <w:name w:val="要点"/>
    <w:basedOn w:val="771"/>
    <w:next w:val="775"/>
    <w:link w:val="768"/>
    <w:qFormat/>
    <w:pPr>
      <w:pBdr/>
      <w:spacing/>
      <w:ind/>
    </w:pPr>
    <w:rPr>
      <w:b/>
      <w:bCs/>
    </w:rPr>
  </w:style>
  <w:style w:type="character" w:styleId="776">
    <w:name w:val="超链接"/>
    <w:basedOn w:val="771"/>
    <w:next w:val="776"/>
    <w:link w:val="768"/>
    <w:unhideWhenUsed/>
    <w:pPr>
      <w:pBdr/>
      <w:spacing/>
      <w:ind/>
    </w:pPr>
    <w:rPr>
      <w:color w:val="0000ff"/>
      <w:u w:val="single"/>
    </w:rPr>
  </w:style>
  <w:style w:type="character" w:styleId="777">
    <w:name w:val="页码"/>
    <w:basedOn w:val="771"/>
    <w:next w:val="777"/>
    <w:link w:val="768"/>
    <w:uiPriority w:val="99"/>
    <w:pPr>
      <w:pBdr/>
      <w:spacing/>
      <w:ind/>
    </w:pPr>
    <w:rPr>
      <w:rFonts w:ascii="宋体" w:hAnsi="宋体" w:eastAsia="宋体"/>
      <w:sz w:val="28"/>
    </w:rPr>
  </w:style>
  <w:style w:type="character" w:styleId="778">
    <w:name w:val="15"/>
    <w:basedOn w:val="771"/>
    <w:next w:val="778"/>
    <w:link w:val="768"/>
    <w:pPr>
      <w:pBdr/>
      <w:spacing/>
      <w:ind/>
    </w:pPr>
    <w:rPr>
      <w:rFonts w:ascii="Times New Roman" w:hAnsi="Times New Roman" w:cs="Times New Roman"/>
      <w:color w:val="0000ff"/>
      <w:sz w:val="20"/>
      <w:szCs w:val="20"/>
      <w:u w:val="single"/>
    </w:rPr>
  </w:style>
  <w:style w:type="paragraph" w:styleId="779">
    <w:name w:val="正文缩进"/>
    <w:basedOn w:val="768"/>
    <w:next w:val="779"/>
    <w:link w:val="768"/>
    <w:unhideWhenUsed/>
    <w:pPr>
      <w:pBdr/>
      <w:spacing/>
      <w:ind w:firstLine="420"/>
    </w:pPr>
  </w:style>
  <w:style w:type="paragraph" w:styleId="780">
    <w:name w:val="页眉"/>
    <w:basedOn w:val="768"/>
    <w:next w:val="780"/>
    <w:link w:val="781"/>
    <w:uiPriority w:val="99"/>
    <w:qFormat/>
    <w:pPr>
      <w:pBdr>
        <w:bottom w:val="single" w:color="000000" w:sz="6" w:space="1"/>
      </w:pBdr>
      <w:tabs>
        <w:tab w:val="center" w:leader="none" w:pos="4153"/>
        <w:tab w:val="right" w:leader="none" w:pos="8306"/>
      </w:tabs>
      <w:spacing/>
      <w:ind/>
      <w:jc w:val="center"/>
    </w:pPr>
    <w:rPr>
      <w:sz w:val="18"/>
      <w:szCs w:val="18"/>
    </w:rPr>
  </w:style>
  <w:style w:type="character" w:styleId="781">
    <w:name w:val="页眉 Char"/>
    <w:basedOn w:val="771"/>
    <w:next w:val="781"/>
    <w:link w:val="780"/>
    <w:uiPriority w:val="99"/>
    <w:pPr>
      <w:pBdr/>
      <w:spacing/>
      <w:ind/>
    </w:pPr>
    <w:rPr>
      <w:rFonts w:eastAsia="宋体"/>
      <w:sz w:val="18"/>
      <w:szCs w:val="18"/>
      <w:lang w:val="en-US" w:eastAsia="zh-CN" w:bidi="ar-SA"/>
    </w:rPr>
  </w:style>
  <w:style w:type="paragraph" w:styleId="782">
    <w:name w:val="页脚"/>
    <w:basedOn w:val="768"/>
    <w:next w:val="782"/>
    <w:link w:val="783"/>
    <w:uiPriority w:val="99"/>
    <w:qFormat/>
    <w:pPr>
      <w:pBdr/>
      <w:tabs>
        <w:tab w:val="center" w:leader="none" w:pos="4153"/>
        <w:tab w:val="right" w:leader="none" w:pos="8306"/>
      </w:tabs>
      <w:spacing/>
      <w:ind/>
      <w:jc w:val="left"/>
    </w:pPr>
    <w:rPr>
      <w:sz w:val="18"/>
      <w:szCs w:val="18"/>
    </w:rPr>
  </w:style>
  <w:style w:type="character" w:styleId="783">
    <w:name w:val="页脚 Char"/>
    <w:basedOn w:val="771"/>
    <w:next w:val="783"/>
    <w:link w:val="782"/>
    <w:uiPriority w:val="99"/>
    <w:qFormat/>
    <w:pPr>
      <w:pBdr/>
      <w:spacing/>
      <w:ind/>
    </w:pPr>
    <w:rPr>
      <w:rFonts w:eastAsia="宋体"/>
      <w:sz w:val="18"/>
      <w:szCs w:val="18"/>
      <w:lang w:val="en-US" w:eastAsia="zh-CN" w:bidi="ar-SA"/>
    </w:rPr>
  </w:style>
  <w:style w:type="paragraph" w:styleId="784">
    <w:name w:val="日期"/>
    <w:basedOn w:val="768"/>
    <w:next w:val="768"/>
    <w:link w:val="785"/>
    <w:pPr>
      <w:pBdr/>
      <w:spacing/>
      <w:ind w:left="100"/>
    </w:pPr>
  </w:style>
  <w:style w:type="character" w:styleId="785">
    <w:name w:val="日期 Char"/>
    <w:basedOn w:val="771"/>
    <w:next w:val="785"/>
    <w:link w:val="784"/>
    <w:pPr>
      <w:pBdr/>
      <w:spacing/>
      <w:ind/>
    </w:pPr>
    <w:rPr>
      <w:sz w:val="21"/>
      <w:szCs w:val="24"/>
    </w:rPr>
  </w:style>
  <w:style w:type="paragraph" w:styleId="786">
    <w:name w:val="文档结构图"/>
    <w:basedOn w:val="768"/>
    <w:next w:val="786"/>
    <w:link w:val="787"/>
    <w:semiHidden/>
    <w:pPr>
      <w:pBdr/>
      <w:shd w:val="clear" w:color="auto" w:fill="000080"/>
      <w:spacing/>
      <w:ind/>
    </w:pPr>
  </w:style>
  <w:style w:type="character" w:styleId="787">
    <w:name w:val="文档结构图 Char"/>
    <w:basedOn w:val="771"/>
    <w:next w:val="787"/>
    <w:link w:val="786"/>
    <w:semiHidden/>
    <w:pPr>
      <w:pBdr/>
      <w:spacing/>
      <w:ind/>
    </w:pPr>
    <w:rPr>
      <w:sz w:val="21"/>
      <w:szCs w:val="24"/>
      <w:shd w:val="clear" w:color="auto" w:fill="000080"/>
    </w:rPr>
  </w:style>
  <w:style w:type="paragraph" w:styleId="788">
    <w:name w:val="正文文本"/>
    <w:basedOn w:val="768"/>
    <w:next w:val="788"/>
    <w:link w:val="789"/>
    <w:qFormat/>
    <w:pPr>
      <w:pBdr/>
      <w:spacing w:after="120"/>
      <w:ind/>
    </w:pPr>
  </w:style>
  <w:style w:type="character" w:styleId="789">
    <w:name w:val="正文文本 Char"/>
    <w:basedOn w:val="771"/>
    <w:next w:val="789"/>
    <w:link w:val="788"/>
    <w:uiPriority w:val="99"/>
    <w:pPr>
      <w:pBdr/>
      <w:spacing/>
      <w:ind/>
    </w:pPr>
    <w:rPr>
      <w:sz w:val="21"/>
      <w:szCs w:val="24"/>
    </w:rPr>
  </w:style>
  <w:style w:type="paragraph" w:styleId="790">
    <w:name w:val="正文文本缩进"/>
    <w:basedOn w:val="768"/>
    <w:next w:val="790"/>
    <w:link w:val="791"/>
    <w:pPr>
      <w:pBdr/>
      <w:spacing/>
      <w:ind w:firstLine="600"/>
    </w:pPr>
    <w:rPr>
      <w:rFonts w:eastAsia="仿宋_GB2312"/>
      <w:sz w:val="30"/>
    </w:rPr>
  </w:style>
  <w:style w:type="character" w:styleId="791">
    <w:name w:val="正文文本缩进 Char"/>
    <w:basedOn w:val="771"/>
    <w:next w:val="791"/>
    <w:link w:val="790"/>
    <w:pPr>
      <w:pBdr/>
      <w:spacing/>
      <w:ind/>
    </w:pPr>
    <w:rPr>
      <w:rFonts w:eastAsia="仿宋_GB2312"/>
      <w:sz w:val="30"/>
      <w:szCs w:val="24"/>
    </w:rPr>
  </w:style>
  <w:style w:type="paragraph" w:styleId="792">
    <w:name w:val="Char1"/>
    <w:basedOn w:val="768"/>
    <w:next w:val="792"/>
    <w:link w:val="768"/>
    <w:pPr>
      <w:pBdr/>
      <w:spacing/>
      <w:ind/>
    </w:pPr>
    <w:rPr>
      <w:szCs w:val="24"/>
    </w:rPr>
  </w:style>
  <w:style w:type="paragraph" w:styleId="793">
    <w:name w:val="正文文本缩进 3"/>
    <w:basedOn w:val="768"/>
    <w:next w:val="793"/>
    <w:link w:val="794"/>
    <w:uiPriority w:val="99"/>
    <w:pPr>
      <w:pBdr/>
      <w:spacing/>
      <w:ind w:firstLine="600"/>
    </w:pPr>
    <w:rPr>
      <w:rFonts w:eastAsia="仿宋_GB2312"/>
      <w:b/>
      <w:bCs/>
      <w:sz w:val="32"/>
    </w:rPr>
  </w:style>
  <w:style w:type="character" w:styleId="794">
    <w:name w:val="正文文本缩进 3 Char"/>
    <w:basedOn w:val="771"/>
    <w:next w:val="794"/>
    <w:link w:val="793"/>
    <w:uiPriority w:val="99"/>
    <w:pPr>
      <w:pBdr/>
      <w:spacing/>
      <w:ind/>
    </w:pPr>
    <w:rPr>
      <w:rFonts w:eastAsia="仿宋_GB2312"/>
      <w:b/>
      <w:bCs/>
      <w:sz w:val="32"/>
      <w:szCs w:val="24"/>
    </w:rPr>
  </w:style>
  <w:style w:type="paragraph" w:styleId="795">
    <w:name w:val="正文文本 2"/>
    <w:basedOn w:val="768"/>
    <w:next w:val="795"/>
    <w:link w:val="796"/>
    <w:pPr>
      <w:pBdr/>
      <w:spacing w:after="120" w:line="480" w:lineRule="auto"/>
      <w:ind/>
    </w:pPr>
  </w:style>
  <w:style w:type="character" w:styleId="796">
    <w:name w:val="正文文本 2 Char"/>
    <w:basedOn w:val="771"/>
    <w:next w:val="796"/>
    <w:link w:val="795"/>
    <w:pPr>
      <w:pBdr/>
      <w:spacing/>
      <w:ind/>
    </w:pPr>
    <w:rPr>
      <w:sz w:val="21"/>
      <w:szCs w:val="24"/>
    </w:rPr>
  </w:style>
  <w:style w:type="paragraph" w:styleId="797">
    <w:name w:val="普通(网站)"/>
    <w:basedOn w:val="768"/>
    <w:next w:val="797"/>
    <w:link w:val="768"/>
    <w:qFormat/>
    <w:pPr>
      <w:widowControl w:val="true"/>
      <w:pBdr/>
      <w:spacing w:after="100" w:afterAutospacing="1" w:before="100" w:beforeAutospacing="1" w:line="345" w:lineRule="atLeast"/>
      <w:ind/>
      <w:jc w:val="left"/>
    </w:pPr>
    <w:rPr>
      <w:rFonts w:ascii="ˎ̥" w:hAnsi="ˎ̥" w:cs="宋体"/>
      <w:sz w:val="18"/>
      <w:szCs w:val="18"/>
    </w:rPr>
  </w:style>
  <w:style w:type="paragraph" w:styleId="798">
    <w:name w:val="List Paragraph"/>
    <w:basedOn w:val="768"/>
    <w:next w:val="798"/>
    <w:link w:val="768"/>
    <w:qFormat/>
    <w:pPr>
      <w:pBdr/>
      <w:spacing/>
      <w:ind w:firstLine="420"/>
    </w:pPr>
  </w:style>
  <w:style w:type="paragraph" w:styleId="799">
    <w:name w:val=" Char"/>
    <w:basedOn w:val="768"/>
    <w:next w:val="799"/>
    <w:link w:val="768"/>
    <w:pPr>
      <w:widowControl w:val="true"/>
      <w:pBdr/>
      <w:spacing w:after="160" w:line="240" w:lineRule="exact"/>
      <w:ind/>
      <w:jc w:val="left"/>
    </w:pPr>
    <w:rPr>
      <w:szCs w:val="20"/>
    </w:rPr>
  </w:style>
  <w:style w:type="paragraph" w:styleId="800">
    <w:name w:val="p0"/>
    <w:basedOn w:val="768"/>
    <w:next w:val="800"/>
    <w:link w:val="768"/>
    <w:qFormat/>
    <w:pPr>
      <w:widowControl w:val="true"/>
      <w:pBdr/>
      <w:spacing/>
      <w:ind/>
    </w:pPr>
    <w:rPr>
      <w:szCs w:val="21"/>
    </w:rPr>
  </w:style>
  <w:style w:type="paragraph" w:styleId="801">
    <w:name w:val="p15"/>
    <w:basedOn w:val="768"/>
    <w:next w:val="801"/>
    <w:link w:val="768"/>
    <w:pPr>
      <w:widowControl w:val="true"/>
      <w:pBdr/>
      <w:spacing/>
      <w:ind/>
    </w:pPr>
    <w:rPr>
      <w:szCs w:val="21"/>
    </w:rPr>
  </w:style>
  <w:style w:type="character" w:styleId="802">
    <w:name w:val="tcnt3"/>
    <w:basedOn w:val="771"/>
    <w:next w:val="802"/>
    <w:link w:val="768"/>
    <w:pPr>
      <w:pBdr/>
      <w:spacing/>
      <w:ind/>
    </w:pPr>
  </w:style>
  <w:style w:type="character" w:styleId="803">
    <w:name w:val="WW-正文文字缩进 2 Char Char"/>
    <w:basedOn w:val="771"/>
    <w:next w:val="803"/>
    <w:link w:val="804"/>
    <w:pPr>
      <w:pBdr/>
      <w:spacing/>
      <w:ind/>
    </w:pPr>
    <w:rPr>
      <w:rFonts w:eastAsia="仿宋_GB2312"/>
      <w:sz w:val="32"/>
      <w:szCs w:val="24"/>
      <w:lang w:eastAsia="ar-SA"/>
    </w:rPr>
  </w:style>
  <w:style w:type="paragraph" w:styleId="804">
    <w:name w:val="WW-正文文字缩进 2"/>
    <w:basedOn w:val="768"/>
    <w:next w:val="804"/>
    <w:link w:val="803"/>
    <w:pPr>
      <w:pBdr/>
      <w:spacing/>
      <w:ind w:firstLine="640"/>
    </w:pPr>
    <w:rPr>
      <w:rFonts w:eastAsia="仿宋_GB2312"/>
      <w:sz w:val="32"/>
      <w:lang w:eastAsia="ar-SA"/>
    </w:rPr>
  </w:style>
  <w:style w:type="paragraph" w:styleId="805">
    <w:name w:val="Char"/>
    <w:basedOn w:val="768"/>
    <w:next w:val="805"/>
    <w:link w:val="768"/>
    <w:pPr>
      <w:widowControl w:val="true"/>
      <w:pBdr/>
      <w:spacing w:after="160" w:line="240" w:lineRule="exact"/>
      <w:ind/>
      <w:jc w:val="left"/>
    </w:pPr>
  </w:style>
  <w:style w:type="paragraph" w:styleId="806">
    <w:name w:val=" Char Char Char Char"/>
    <w:basedOn w:val="768"/>
    <w:next w:val="806"/>
    <w:link w:val="768"/>
    <w:pPr>
      <w:pBdr/>
      <w:spacing w:line="360" w:lineRule="auto"/>
      <w:ind/>
    </w:pPr>
  </w:style>
  <w:style w:type="paragraph" w:styleId="807">
    <w:name w:val="Char1 Char Char Char"/>
    <w:basedOn w:val="768"/>
    <w:next w:val="807"/>
    <w:link w:val="768"/>
    <w:pPr>
      <w:pBdr/>
      <w:tabs>
        <w:tab w:val="left" w:leader="none" w:pos="360"/>
      </w:tabs>
      <w:spacing/>
      <w:ind/>
    </w:pPr>
    <w:rPr>
      <w:szCs w:val="21"/>
    </w:rPr>
  </w:style>
  <w:style w:type="paragraph" w:styleId="808">
    <w:name w:val=" Char Char Char Char Char Char Char Char Char Char Char Char Char"/>
    <w:basedOn w:val="768"/>
    <w:next w:val="808"/>
    <w:link w:val="768"/>
    <w:pPr>
      <w:pBdr/>
      <w:spacing w:line="360" w:lineRule="auto"/>
      <w:ind w:firstLine="200"/>
    </w:pPr>
    <w:rPr>
      <w:szCs w:val="20"/>
    </w:rPr>
  </w:style>
  <w:style w:type="paragraph" w:styleId="809">
    <w:name w:val=" Char Char Char1 Char Char Char Char Char Char Char Char Char Char Char Char Char Char Char Char Char Char Char"/>
    <w:basedOn w:val="768"/>
    <w:next w:val="768"/>
    <w:link w:val="768"/>
    <w:pPr>
      <w:pBdr/>
      <w:spacing w:line="360" w:lineRule="auto"/>
      <w:ind w:firstLine="200"/>
    </w:pPr>
    <w:rPr>
      <w:rFonts w:ascii="宋体" w:hAnsi="宋体" w:cs="宋体"/>
      <w:sz w:val="24"/>
    </w:rPr>
  </w:style>
  <w:style w:type="paragraph" w:styleId="810">
    <w:name w:val="纯文本"/>
    <w:basedOn w:val="768"/>
    <w:next w:val="810"/>
    <w:link w:val="811"/>
    <w:pPr>
      <w:pBdr/>
      <w:spacing/>
      <w:ind/>
    </w:pPr>
    <w:rPr>
      <w:rFonts w:ascii="宋体"/>
      <w:szCs w:val="20"/>
    </w:rPr>
  </w:style>
  <w:style w:type="character" w:styleId="811">
    <w:name w:val="纯文本 Char"/>
    <w:basedOn w:val="771"/>
    <w:next w:val="811"/>
    <w:link w:val="810"/>
    <w:pPr>
      <w:pBdr/>
      <w:spacing/>
      <w:ind/>
    </w:pPr>
    <w:rPr>
      <w:rFonts w:ascii="宋体"/>
      <w:sz w:val="21"/>
    </w:rPr>
  </w:style>
  <w:style w:type="paragraph" w:styleId="812">
    <w:name w:val="正文缩进1"/>
    <w:basedOn w:val="779"/>
    <w:next w:val="812"/>
    <w:link w:val="768"/>
    <w:pPr>
      <w:pBdr/>
      <w:spacing w:line="360" w:lineRule="auto"/>
      <w:ind w:hanging="478" w:left="960"/>
    </w:pPr>
    <w:rPr>
      <w:rFonts w:ascii="仿宋_GB2312" w:eastAsia="仿宋_GB2312"/>
      <w:color w:val="000000"/>
      <w:spacing w:val="6"/>
      <w:sz w:val="24"/>
      <w:szCs w:val="20"/>
    </w:rPr>
  </w:style>
  <w:style w:type="paragraph" w:styleId="813">
    <w:name w:val="p18"/>
    <w:basedOn w:val="768"/>
    <w:next w:val="813"/>
    <w:link w:val="768"/>
    <w:pPr>
      <w:widowControl w:val="true"/>
      <w:pBdr/>
      <w:spacing w:line="312" w:lineRule="atLeast"/>
      <w:ind w:firstLine="420"/>
    </w:pPr>
    <w:rPr>
      <w:rFonts w:ascii="仿宋_GB2312" w:hAnsi="宋体" w:eastAsia="仿宋_GB2312" w:cs="宋体"/>
      <w:sz w:val="32"/>
      <w:szCs w:val="32"/>
    </w:rPr>
  </w:style>
  <w:style w:type="paragraph" w:styleId="814">
    <w:name w:val=" Char Char Char Char Char Char Char Char Char Char Char Char Char Char Char Char Char Char Char Char Char Char"/>
    <w:basedOn w:val="768"/>
    <w:next w:val="814"/>
    <w:link w:val="768"/>
    <w:pPr>
      <w:pBdr/>
      <w:spacing w:line="360" w:lineRule="auto"/>
      <w:ind w:firstLine="200"/>
    </w:pPr>
    <w:rPr>
      <w:rFonts w:eastAsia="仿宋_GB2312"/>
      <w:iCs/>
      <w:sz w:val="24"/>
    </w:rPr>
  </w:style>
  <w:style w:type="paragraph" w:styleId="815">
    <w:name w:val="列出段落"/>
    <w:basedOn w:val="768"/>
    <w:next w:val="815"/>
    <w:link w:val="768"/>
    <w:uiPriority w:val="99"/>
    <w:qFormat/>
    <w:pPr>
      <w:pBdr/>
      <w:spacing/>
      <w:ind w:firstLine="420"/>
    </w:pPr>
    <w:rPr>
      <w:rFonts w:ascii="Calibri" w:hAnsi="Calibri"/>
      <w:szCs w:val="22"/>
    </w:rPr>
  </w:style>
  <w:style w:type="paragraph" w:styleId="816">
    <w:name w:val="标题"/>
    <w:next w:val="816"/>
    <w:link w:val="817"/>
    <w:qFormat/>
    <w:pPr>
      <w:pBdr/>
      <w:spacing w:line="660" w:lineRule="exact"/>
      <w:ind/>
      <w:jc w:val="center"/>
    </w:pPr>
    <w:rPr>
      <w:rFonts w:ascii="方正小标宋简体" w:eastAsia="方正小标宋简体"/>
      <w:sz w:val="44"/>
      <w:lang w:val="en-US" w:eastAsia="zh-CN" w:bidi="ar-SA"/>
    </w:rPr>
  </w:style>
  <w:style w:type="character" w:styleId="817">
    <w:name w:val="标题 Char"/>
    <w:basedOn w:val="771"/>
    <w:next w:val="817"/>
    <w:link w:val="816"/>
    <w:pPr>
      <w:pBdr/>
      <w:spacing/>
      <w:ind/>
    </w:pPr>
    <w:rPr>
      <w:rFonts w:ascii="方正小标宋简体" w:eastAsia="方正小标宋简体"/>
      <w:sz w:val="44"/>
      <w:lang w:val="en-US" w:eastAsia="zh-CN" w:bidi="ar-SA"/>
    </w:rPr>
  </w:style>
  <w:style w:type="character" w:styleId="818">
    <w:name w:val="highlight"/>
    <w:basedOn w:val="771"/>
    <w:next w:val="818"/>
    <w:link w:val="768"/>
    <w:pPr>
      <w:pBdr/>
      <w:spacing/>
      <w:ind/>
    </w:pPr>
  </w:style>
  <w:style w:type="paragraph" w:styleId="819">
    <w:name w:val="Normal (Web)"/>
    <w:basedOn w:val="768"/>
    <w:next w:val="819"/>
    <w:link w:val="768"/>
    <w:pPr>
      <w:widowControl w:val="true"/>
      <w:pBdr/>
      <w:spacing/>
      <w:ind/>
      <w:jc w:val="left"/>
    </w:pPr>
    <w:rPr>
      <w:rFonts w:ascii="宋体" w:hAnsi="宋体" w:cs="宋体"/>
      <w:sz w:val="24"/>
    </w:rPr>
  </w:style>
  <w:style w:type="character" w:styleId="820">
    <w:name w:val="msoins"/>
    <w:basedOn w:val="771"/>
    <w:next w:val="820"/>
    <w:link w:val="768"/>
    <w:qFormat/>
    <w:pPr>
      <w:pBdr/>
      <w:spacing/>
      <w:ind/>
    </w:pPr>
  </w:style>
  <w:style w:type="paragraph" w:styleId="821">
    <w:name w:val="List Paragraph1"/>
    <w:basedOn w:val="768"/>
    <w:next w:val="821"/>
    <w:link w:val="768"/>
    <w:pPr>
      <w:pBdr/>
      <w:spacing/>
      <w:ind w:firstLine="420"/>
    </w:pPr>
    <w:rPr>
      <w:szCs w:val="22"/>
    </w:rPr>
  </w:style>
  <w:style w:type="paragraph" w:styleId="822">
    <w:name w:val="批注框文本"/>
    <w:basedOn w:val="768"/>
    <w:next w:val="822"/>
    <w:link w:val="823"/>
    <w:pPr>
      <w:pBdr/>
      <w:spacing/>
      <w:ind/>
    </w:pPr>
    <w:rPr>
      <w:sz w:val="18"/>
      <w:szCs w:val="18"/>
    </w:rPr>
  </w:style>
  <w:style w:type="character" w:styleId="823">
    <w:name w:val="批注框文本 Char"/>
    <w:basedOn w:val="771"/>
    <w:next w:val="823"/>
    <w:link w:val="822"/>
    <w:pPr>
      <w:pBdr/>
      <w:spacing/>
      <w:ind/>
    </w:pPr>
    <w:rPr>
      <w:sz w:val="18"/>
      <w:szCs w:val="18"/>
    </w:rPr>
  </w:style>
  <w:style w:type="table" w:styleId="824">
    <w:name w:val="网格型"/>
    <w:basedOn w:val="772"/>
    <w:next w:val="824"/>
    <w:link w:val="768"/>
    <w:qFormat/>
    <w:pPr>
      <w:widowControl w:val="false"/>
      <w:pBdr/>
      <w:spacing/>
      <w:ind/>
      <w:jc w:val="both"/>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25">
    <w:name w:val="无间隔"/>
    <w:next w:val="825"/>
    <w:link w:val="768"/>
    <w:uiPriority w:val="1"/>
    <w:qFormat/>
    <w:pPr>
      <w:widowControl w:val="false"/>
      <w:pBdr/>
      <w:spacing/>
      <w:ind/>
      <w:jc w:val="both"/>
    </w:pPr>
    <w:rPr>
      <w:sz w:val="21"/>
      <w:szCs w:val="24"/>
      <w:lang w:val="en-US" w:eastAsia="zh-CN" w:bidi="ar-SA"/>
    </w:rPr>
  </w:style>
  <w:style w:type="paragraph" w:styleId="826">
    <w:name w:val="正文首行缩进 2"/>
    <w:basedOn w:val="790"/>
    <w:next w:val="826"/>
    <w:link w:val="827"/>
    <w:unhideWhenUsed/>
    <w:qFormat/>
    <w:pPr>
      <w:pBdr/>
      <w:spacing w:after="120"/>
      <w:ind w:firstLine="420" w:left="420"/>
    </w:pPr>
    <w:rPr>
      <w:rFonts w:ascii="Calibri" w:hAnsi="Calibri" w:eastAsia="宋体"/>
      <w:sz w:val="21"/>
    </w:rPr>
  </w:style>
  <w:style w:type="character" w:styleId="827">
    <w:name w:val="正文首行缩进 2 Char"/>
    <w:basedOn w:val="791"/>
    <w:next w:val="827"/>
    <w:link w:val="826"/>
    <w:pPr>
      <w:pBdr/>
      <w:spacing/>
      <w:ind/>
    </w:pPr>
    <w:rPr>
      <w:rFonts w:ascii="Calibri" w:hAnsi="Calibri"/>
      <w:sz w:val="21"/>
    </w:rPr>
  </w:style>
  <w:style w:type="paragraph" w:styleId="828">
    <w:name w:val="正文2"/>
    <w:basedOn w:val="768"/>
    <w:next w:val="828"/>
    <w:link w:val="768"/>
    <w:qFormat/>
    <w:pPr>
      <w:pBdr/>
      <w:spacing/>
      <w:ind w:firstLine="200"/>
    </w:pPr>
    <w:rPr>
      <w:rFonts w:ascii="Calibri" w:hAnsi="Calibri"/>
    </w:rPr>
  </w:style>
  <w:style w:type="paragraph" w:styleId="829">
    <w:name w:val="Body text|1"/>
    <w:basedOn w:val="768"/>
    <w:next w:val="829"/>
    <w:link w:val="830"/>
    <w:qFormat/>
    <w:pPr>
      <w:pBdr/>
      <w:spacing w:line="442" w:lineRule="auto"/>
      <w:ind w:firstLine="400"/>
    </w:pPr>
    <w:rPr>
      <w:rFonts w:ascii="宋体" w:hAnsi="宋体" w:cs="宋体"/>
      <w:sz w:val="28"/>
      <w:szCs w:val="28"/>
      <w:lang w:val="zh-TW" w:eastAsia="zh-TW" w:bidi="zh-TW"/>
    </w:rPr>
  </w:style>
  <w:style w:type="character" w:styleId="830">
    <w:name w:val="Body text|1_"/>
    <w:basedOn w:val="771"/>
    <w:next w:val="830"/>
    <w:link w:val="829"/>
    <w:qFormat/>
    <w:pPr>
      <w:pBdr/>
      <w:spacing/>
      <w:ind/>
    </w:pPr>
    <w:rPr>
      <w:rFonts w:ascii="宋体" w:hAnsi="宋体" w:cs="宋体"/>
      <w:sz w:val="28"/>
      <w:szCs w:val="28"/>
      <w:lang w:val="zh-TW" w:eastAsia="zh-TW" w:bidi="zh-TW"/>
    </w:rPr>
  </w:style>
  <w:style w:type="character" w:styleId="831">
    <w:name w:val="标题 3 Char"/>
    <w:basedOn w:val="771"/>
    <w:next w:val="831"/>
    <w:link w:val="770"/>
    <w:pPr>
      <w:pBdr/>
      <w:spacing/>
      <w:ind/>
    </w:pPr>
    <w:rPr>
      <w:b/>
      <w:bCs/>
      <w:sz w:val="32"/>
      <w:szCs w:val="32"/>
    </w:rPr>
  </w:style>
  <w:style w:type="character" w:styleId="832">
    <w:name w:val="HTML 预设格式 Char"/>
    <w:basedOn w:val="771"/>
    <w:next w:val="832"/>
    <w:link w:val="833"/>
    <w:pPr>
      <w:pBdr/>
      <w:spacing/>
      <w:ind/>
    </w:pPr>
    <w:rPr>
      <w:rFonts w:ascii="宋体" w:hAnsi="宋体"/>
      <w:sz w:val="24"/>
      <w:szCs w:val="24"/>
    </w:rPr>
  </w:style>
  <w:style w:type="paragraph" w:styleId="833">
    <w:name w:val="HTML 预设格式"/>
    <w:basedOn w:val="768"/>
    <w:next w:val="833"/>
    <w:link w:val="832"/>
    <w:qFormat/>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left"/>
    </w:pPr>
    <w:rPr>
      <w:rFonts w:ascii="宋体" w:hAnsi="宋体"/>
      <w:sz w:val="24"/>
    </w:rPr>
  </w:style>
  <w:style w:type="character" w:styleId="834">
    <w:name w:val="ca-3"/>
    <w:basedOn w:val="771"/>
    <w:next w:val="834"/>
    <w:link w:val="768"/>
    <w:qFormat/>
    <w:pPr>
      <w:pBdr/>
      <w:spacing/>
      <w:ind/>
    </w:pPr>
  </w:style>
  <w:style w:type="character" w:styleId="835">
    <w:name w:val="NormalCharacter1"/>
    <w:next w:val="835"/>
    <w:link w:val="836"/>
    <w:qFormat/>
    <w:pPr>
      <w:pBdr/>
      <w:spacing/>
      <w:ind/>
    </w:pPr>
    <w:rPr>
      <w:rFonts w:ascii="Verdana" w:hAnsi="Verdana"/>
      <w:lang w:eastAsia="en-US"/>
    </w:rPr>
  </w:style>
  <w:style w:type="paragraph" w:styleId="836">
    <w:name w:val="UserStyle_0"/>
    <w:basedOn w:val="768"/>
    <w:next w:val="836"/>
    <w:link w:val="835"/>
    <w:qFormat/>
    <w:pPr>
      <w:widowControl w:val="true"/>
      <w:pBdr/>
      <w:spacing w:after="160" w:line="240" w:lineRule="exact"/>
      <w:ind/>
      <w:jc w:val="left"/>
    </w:pPr>
    <w:rPr>
      <w:rFonts w:ascii="Verdana" w:hAnsi="Verdana"/>
      <w:sz w:val="20"/>
      <w:szCs w:val="20"/>
      <w:lang w:val="en-US" w:eastAsia="en-US"/>
    </w:rPr>
  </w:style>
  <w:style w:type="character" w:styleId="837">
    <w:name w:val="HTML 预设格式 Char1"/>
    <w:basedOn w:val="771"/>
    <w:next w:val="837"/>
    <w:link w:val="833"/>
    <w:uiPriority w:val="99"/>
    <w:pPr>
      <w:pBdr/>
      <w:spacing/>
      <w:ind/>
    </w:pPr>
    <w:rPr>
      <w:rFonts w:ascii="Courier New" w:hAnsi="Courier New" w:cs="Courier New"/>
    </w:rPr>
  </w:style>
  <w:style w:type="paragraph" w:styleId="838">
    <w:name w:val="正文首行缩进"/>
    <w:basedOn w:val="788"/>
    <w:next w:val="838"/>
    <w:link w:val="839"/>
    <w:uiPriority w:val="99"/>
    <w:unhideWhenUsed/>
    <w:pPr>
      <w:pBdr/>
      <w:spacing/>
      <w:ind w:firstLine="420"/>
    </w:pPr>
    <w:rPr>
      <w:rFonts w:ascii="Calibri" w:hAnsi="Calibri" w:cs="Calibri"/>
      <w:szCs w:val="21"/>
    </w:rPr>
  </w:style>
  <w:style w:type="character" w:styleId="839">
    <w:name w:val="正文首行缩进 Char"/>
    <w:basedOn w:val="789"/>
    <w:next w:val="839"/>
    <w:link w:val="838"/>
    <w:uiPriority w:val="99"/>
    <w:pPr>
      <w:pBdr/>
      <w:spacing/>
      <w:ind/>
    </w:pPr>
    <w:rPr>
      <w:rFonts w:ascii="Calibri" w:hAnsi="Calibri" w:cs="Calibri"/>
      <w:szCs w:val="21"/>
    </w:rPr>
  </w:style>
  <w:style w:type="paragraph" w:styleId="840">
    <w:name w:val="leaidx"/>
    <w:basedOn w:val="768"/>
    <w:next w:val="840"/>
    <w:link w:val="768"/>
    <w:pPr>
      <w:widowControl w:val="true"/>
      <w:pBdr/>
      <w:spacing w:after="100" w:afterAutospacing="1" w:before="100" w:beforeAutospacing="1"/>
      <w:ind/>
      <w:jc w:val="left"/>
    </w:pPr>
    <w:rPr>
      <w:rFonts w:ascii="宋体" w:hAnsi="宋体" w:cs="宋体"/>
      <w:sz w:val="24"/>
    </w:rPr>
  </w:style>
  <w:style w:type="paragraph" w:styleId="841">
    <w:name w:val="Default"/>
    <w:basedOn w:val="768"/>
    <w:next w:val="841"/>
    <w:link w:val="768"/>
    <w:pPr>
      <w:pBdr/>
      <w:spacing/>
      <w:ind/>
      <w:jc w:val="left"/>
    </w:pPr>
    <w:rPr>
      <w:rFonts w:ascii="Calibri" w:hAnsi="Calibri"/>
      <w:color w:val="000000"/>
      <w:sz w:val="24"/>
    </w:rPr>
  </w:style>
  <w:style w:type="character" w:styleId="842">
    <w:name w:val="font01"/>
    <w:basedOn w:val="771"/>
    <w:next w:val="842"/>
    <w:link w:val="768"/>
    <w:pPr>
      <w:pBdr/>
      <w:spacing/>
      <w:ind/>
    </w:pPr>
    <w:rPr>
      <w:rFonts w:hint="eastAsia" w:ascii="仿宋_GB2312" w:eastAsia="仿宋_GB2312"/>
      <w:color w:val="000000"/>
      <w:sz w:val="24"/>
      <w:szCs w:val="24"/>
      <w:u w:val="none"/>
    </w:rPr>
  </w:style>
  <w:style w:type="paragraph" w:styleId="843">
    <w:name w:val="二级标题格式"/>
    <w:basedOn w:val="768"/>
    <w:next w:val="844"/>
    <w:link w:val="768"/>
    <w:qFormat/>
    <w:pPr>
      <w:pBdr/>
      <w:spacing w:line="400" w:lineRule="exact"/>
      <w:ind w:firstLine="200"/>
      <w:jc w:val="left"/>
      <w:outlineLvl w:val="1"/>
    </w:pPr>
    <w:rPr>
      <w:rFonts w:ascii="Calibri" w:hAnsi="Calibri"/>
      <w:sz w:val="24"/>
    </w:rPr>
  </w:style>
  <w:style w:type="paragraph" w:styleId="844">
    <w:name w:val="正文格式"/>
    <w:basedOn w:val="768"/>
    <w:next w:val="844"/>
    <w:link w:val="768"/>
    <w:uiPriority w:val="99"/>
    <w:qFormat/>
    <w:pPr>
      <w:pBdr/>
      <w:spacing w:line="400" w:lineRule="exact"/>
      <w:ind w:firstLine="200"/>
      <w:jc w:val="left"/>
    </w:pPr>
    <w:rPr>
      <w:rFonts w:ascii="Calibri" w:hAnsi="Calibri"/>
      <w:sz w:val="24"/>
    </w:rPr>
  </w:style>
  <w:style w:type="paragraph" w:styleId="845">
    <w:name w:val="Heading51"/>
    <w:basedOn w:val="768"/>
    <w:next w:val="768"/>
    <w:link w:val="768"/>
    <w:qFormat/>
    <w:pPr>
      <w:pBdr/>
      <w:spacing w:line="360" w:lineRule="auto"/>
      <w:ind w:firstLine="200"/>
    </w:pPr>
    <w:rPr>
      <w:rFonts w:ascii="仿宋_GB2312" w:hAnsi="Calibri" w:eastAsia="仿宋_GB2312"/>
      <w:sz w:val="32"/>
      <w:szCs w:val="28"/>
    </w:rPr>
  </w:style>
  <w:style w:type="character" w:styleId="4574" w:default="1">
    <w:name w:val="Default Paragraph Font"/>
    <w:uiPriority w:val="1"/>
    <w:semiHidden/>
    <w:unhideWhenUsed/>
    <w:pPr>
      <w:pBdr/>
      <w:spacing/>
      <w:ind/>
    </w:pPr>
  </w:style>
  <w:style w:type="numbering" w:styleId="4575" w:default="1">
    <w:name w:val="No List"/>
    <w:uiPriority w:val="99"/>
    <w:semiHidden/>
    <w:unhideWhenUsed/>
    <w:pPr>
      <w:pBdr/>
      <w:spacing/>
      <w:ind/>
    </w:pPr>
  </w:style>
  <w:style w:type="table" w:styleId="4576"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关于成立“矿山复绿”行动实施领导组的</dc:title>
  <dc:creator>X</dc:creator>
  <cp:lastModifiedBy>匿名</cp:lastModifiedBy>
  <cp:revision>29</cp:revision>
  <dcterms:created xsi:type="dcterms:W3CDTF">2023-02-28T08:08:00Z</dcterms:created>
  <dcterms:modified xsi:type="dcterms:W3CDTF">2024-06-06T02:08:50Z</dcterms:modified>
  <cp:version>786432</cp:version>
</cp:coreProperties>
</file>