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880" w:firstLineChars="200"/>
        <w:rPr>
          <w:rFonts w:hint="eastAsia" w:ascii="Times New Roman" w:hAnsi="Times New Roman" w:eastAsia="方正小标宋简体"/>
          <w:color w:val="auto"/>
          <w:sz w:val="44"/>
          <w:szCs w:val="44"/>
        </w:rPr>
      </w:pPr>
    </w:p>
    <w:p>
      <w:pPr>
        <w:spacing w:line="560" w:lineRule="exact"/>
        <w:ind w:firstLine="880" w:firstLineChars="200"/>
        <w:rPr>
          <w:rFonts w:ascii="Times New Roman" w:hAnsi="Times New Roman" w:eastAsia="方正小标宋简体"/>
          <w:color w:val="auto"/>
          <w:sz w:val="44"/>
          <w:szCs w:val="44"/>
        </w:rPr>
      </w:pPr>
    </w:p>
    <w:p>
      <w:pPr>
        <w:spacing w:line="700" w:lineRule="exact"/>
        <w:rPr>
          <w:rFonts w:ascii="Times New Roman" w:hAnsi="Times New Roman"/>
          <w:color w:val="auto"/>
        </w:rPr>
      </w:pPr>
    </w:p>
    <w:p>
      <w:pPr>
        <w:spacing w:line="700" w:lineRule="exact"/>
        <w:jc w:val="center"/>
        <w:rPr>
          <w:rFonts w:asciiTheme="majorEastAsia" w:hAnsiTheme="majorEastAsia" w:eastAsiaTheme="majorEastAsia"/>
          <w:b/>
          <w:bCs/>
          <w:color w:val="auto"/>
          <w:sz w:val="48"/>
          <w:szCs w:val="48"/>
        </w:rPr>
      </w:pPr>
      <w:r>
        <w:rPr>
          <w:rFonts w:asciiTheme="majorEastAsia" w:hAnsiTheme="majorEastAsia" w:eastAsiaTheme="majorEastAsia"/>
          <w:b/>
          <w:bCs/>
          <w:color w:val="auto"/>
          <w:sz w:val="48"/>
          <w:szCs w:val="48"/>
        </w:rPr>
        <w:t>忻州市黄河流域生态保护和高质量发展</w:t>
      </w:r>
    </w:p>
    <w:p>
      <w:pPr>
        <w:spacing w:line="700" w:lineRule="exact"/>
        <w:jc w:val="center"/>
        <w:rPr>
          <w:rFonts w:asciiTheme="majorEastAsia" w:hAnsiTheme="majorEastAsia" w:eastAsiaTheme="majorEastAsia"/>
          <w:b/>
          <w:bCs/>
          <w:color w:val="auto"/>
          <w:sz w:val="40"/>
          <w:szCs w:val="40"/>
        </w:rPr>
      </w:pPr>
      <w:r>
        <w:rPr>
          <w:rFonts w:asciiTheme="majorEastAsia" w:hAnsiTheme="majorEastAsia" w:eastAsiaTheme="majorEastAsia"/>
          <w:b/>
          <w:bCs/>
          <w:color w:val="auto"/>
          <w:sz w:val="48"/>
          <w:szCs w:val="48"/>
        </w:rPr>
        <w:t>规划纲要</w:t>
      </w:r>
    </w:p>
    <w:p>
      <w:pPr>
        <w:rPr>
          <w:rFonts w:ascii="Times New Roman" w:hAnsi="Times New Roman"/>
          <w:color w:val="auto"/>
        </w:rPr>
      </w:pPr>
    </w:p>
    <w:p>
      <w:pPr>
        <w:pStyle w:val="2"/>
        <w:spacing w:line="560" w:lineRule="exact"/>
        <w:rPr>
          <w:rFonts w:ascii="Times New Roman" w:hAnsi="Times New Roman" w:eastAsia="楷体_GB2312" w:cs="Times New Roman"/>
          <w:color w:val="auto"/>
          <w:sz w:val="44"/>
          <w:szCs w:val="44"/>
        </w:rPr>
      </w:pPr>
    </w:p>
    <w:p>
      <w:pPr>
        <w:pStyle w:val="2"/>
        <w:spacing w:line="560" w:lineRule="exact"/>
        <w:rPr>
          <w:rFonts w:ascii="Times New Roman" w:hAnsi="Times New Roman" w:eastAsia="楷体_GB2312" w:cs="Times New Roman"/>
          <w:color w:val="auto"/>
          <w:sz w:val="44"/>
          <w:szCs w:val="44"/>
        </w:rPr>
      </w:pPr>
      <w:r>
        <w:rPr>
          <w:rFonts w:ascii="Times New Roman" w:hAnsi="Times New Roman" w:eastAsia="楷体_GB2312" w:cs="Times New Roman"/>
          <w:color w:val="auto"/>
          <w:sz w:val="44"/>
          <w:szCs w:val="44"/>
        </w:rPr>
        <w:t>（20</w:t>
      </w:r>
      <w:r>
        <w:rPr>
          <w:rFonts w:hint="eastAsia" w:ascii="Times New Roman" w:hAnsi="Times New Roman" w:eastAsia="楷体_GB2312" w:cs="Times New Roman"/>
          <w:color w:val="auto"/>
          <w:sz w:val="44"/>
          <w:szCs w:val="44"/>
        </w:rPr>
        <w:t>20</w:t>
      </w:r>
      <w:r>
        <w:rPr>
          <w:rFonts w:ascii="Times New Roman" w:hAnsi="Times New Roman" w:eastAsia="楷体_GB2312" w:cs="Times New Roman"/>
          <w:color w:val="auto"/>
          <w:sz w:val="44"/>
          <w:szCs w:val="44"/>
        </w:rPr>
        <w:t>—2030年）</w:t>
      </w:r>
    </w:p>
    <w:p>
      <w:pPr>
        <w:rPr>
          <w:rFonts w:ascii="Times New Roman" w:hAnsi="Times New Roman" w:eastAsia="楷体_GB2312"/>
          <w:color w:val="auto"/>
          <w:sz w:val="44"/>
          <w:szCs w:val="44"/>
        </w:rPr>
      </w:pPr>
    </w:p>
    <w:p>
      <w:pPr>
        <w:pStyle w:val="2"/>
        <w:rPr>
          <w:rFonts w:ascii="Times New Roman" w:hAnsi="Times New Roman" w:eastAsia="楷体_GB2312" w:cs="Times New Roman"/>
          <w:b w:val="0"/>
          <w:bCs w:val="0"/>
          <w:color w:val="auto"/>
          <w:sz w:val="44"/>
          <w:szCs w:val="44"/>
        </w:rPr>
      </w:pPr>
      <w:bookmarkStart w:id="146" w:name="_GoBack"/>
      <w:bookmarkEnd w:id="146"/>
    </w:p>
    <w:p>
      <w:pPr>
        <w:rPr>
          <w:rFonts w:ascii="Times New Roman" w:hAnsi="Times New Roman" w:eastAsia="楷体_GB2312"/>
          <w:color w:val="auto"/>
          <w:sz w:val="44"/>
          <w:szCs w:val="44"/>
        </w:rPr>
      </w:pPr>
    </w:p>
    <w:p>
      <w:pPr>
        <w:pStyle w:val="2"/>
        <w:rPr>
          <w:rFonts w:ascii="Times New Roman" w:hAnsi="Times New Roman" w:eastAsia="楷体_GB2312" w:cs="Times New Roman"/>
          <w:b w:val="0"/>
          <w:bCs w:val="0"/>
          <w:color w:val="auto"/>
          <w:sz w:val="44"/>
          <w:szCs w:val="44"/>
        </w:rPr>
      </w:pPr>
    </w:p>
    <w:p>
      <w:pPr>
        <w:rPr>
          <w:rFonts w:ascii="Times New Roman" w:hAnsi="Times New Roman" w:eastAsia="楷体_GB2312"/>
          <w:color w:val="auto"/>
          <w:sz w:val="44"/>
          <w:szCs w:val="44"/>
        </w:rPr>
      </w:pPr>
    </w:p>
    <w:p>
      <w:pPr>
        <w:pStyle w:val="2"/>
        <w:rPr>
          <w:rFonts w:ascii="Times New Roman" w:hAnsi="Times New Roman" w:eastAsia="楷体_GB2312" w:cs="Times New Roman"/>
          <w:b w:val="0"/>
          <w:bCs w:val="0"/>
          <w:color w:val="auto"/>
          <w:sz w:val="44"/>
          <w:szCs w:val="44"/>
        </w:rPr>
      </w:pPr>
    </w:p>
    <w:p>
      <w:pPr>
        <w:rPr>
          <w:rFonts w:ascii="Times New Roman" w:hAnsi="Times New Roman" w:eastAsia="楷体_GB2312"/>
          <w:color w:val="auto"/>
          <w:sz w:val="44"/>
          <w:szCs w:val="44"/>
        </w:rPr>
      </w:pPr>
    </w:p>
    <w:p>
      <w:pPr>
        <w:rPr>
          <w:rFonts w:ascii="Times New Roman" w:hAnsi="Times New Roman" w:eastAsia="楷体_GB2312"/>
          <w:color w:val="auto"/>
          <w:sz w:val="44"/>
          <w:szCs w:val="44"/>
        </w:rPr>
      </w:pPr>
    </w:p>
    <w:p>
      <w:pPr>
        <w:pStyle w:val="2"/>
        <w:rPr>
          <w:rFonts w:ascii="Times New Roman" w:hAnsi="Times New Roman" w:eastAsia="楷体_GB2312" w:cs="Times New Roman"/>
          <w:b w:val="0"/>
          <w:bCs w:val="0"/>
          <w:color w:val="auto"/>
          <w:sz w:val="44"/>
          <w:szCs w:val="44"/>
        </w:rPr>
      </w:pPr>
    </w:p>
    <w:p>
      <w:pPr>
        <w:rPr>
          <w:rFonts w:hint="eastAsia"/>
          <w:color w:val="auto"/>
        </w:rPr>
      </w:pPr>
    </w:p>
    <w:p>
      <w:pPr>
        <w:rPr>
          <w:rFonts w:ascii="Times New Roman" w:hAnsi="Times New Roman"/>
          <w:color w:val="auto"/>
        </w:rPr>
      </w:pPr>
    </w:p>
    <w:p>
      <w:pPr>
        <w:jc w:val="center"/>
        <w:rPr>
          <w:rFonts w:ascii="Times New Roman" w:hAnsi="Times New Roman"/>
          <w:b/>
          <w:bCs/>
          <w:color w:val="auto"/>
        </w:rPr>
      </w:pPr>
      <w:r>
        <w:rPr>
          <w:rFonts w:ascii="Times New Roman" w:hAnsi="Times New Roman" w:eastAsia="楷体_GB2312"/>
          <w:b/>
          <w:bCs/>
          <w:color w:val="auto"/>
          <w:sz w:val="36"/>
          <w:szCs w:val="36"/>
        </w:rPr>
        <w:t>忻州市发展和改革委员会</w:t>
      </w:r>
    </w:p>
    <w:p>
      <w:pPr>
        <w:pStyle w:val="2"/>
        <w:rPr>
          <w:rFonts w:ascii="Times New Roman" w:hAnsi="Times New Roman" w:eastAsia="楷体_GB2312" w:cs="Times New Roman"/>
          <w:color w:val="auto"/>
          <w:sz w:val="36"/>
          <w:szCs w:val="36"/>
        </w:rPr>
        <w:sectPr>
          <w:pgSz w:w="11906" w:h="16838"/>
          <w:pgMar w:top="1440" w:right="1440" w:bottom="144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ascii="Times New Roman" w:hAnsi="Times New Roman" w:eastAsia="楷体_GB2312" w:cs="Times New Roman"/>
          <w:color w:val="auto"/>
          <w:sz w:val="36"/>
          <w:szCs w:val="36"/>
        </w:rPr>
        <w:t>20</w:t>
      </w:r>
      <w:r>
        <w:rPr>
          <w:rFonts w:hint="eastAsia" w:ascii="Times New Roman" w:hAnsi="Times New Roman" w:eastAsia="楷体_GB2312" w:cs="Times New Roman"/>
          <w:color w:val="auto"/>
          <w:sz w:val="36"/>
          <w:szCs w:val="36"/>
        </w:rPr>
        <w:t>20</w:t>
      </w:r>
      <w:r>
        <w:rPr>
          <w:rFonts w:ascii="Times New Roman" w:hAnsi="Times New Roman" w:eastAsia="楷体_GB2312" w:cs="Times New Roman"/>
          <w:color w:val="auto"/>
          <w:sz w:val="36"/>
          <w:szCs w:val="36"/>
        </w:rPr>
        <w:t>年</w:t>
      </w:r>
      <w:r>
        <w:rPr>
          <w:rFonts w:hint="eastAsia" w:ascii="Times New Roman" w:hAnsi="Times New Roman" w:eastAsia="楷体_GB2312" w:cs="Times New Roman"/>
          <w:color w:val="auto"/>
          <w:sz w:val="36"/>
          <w:szCs w:val="36"/>
        </w:rPr>
        <w:t>5</w:t>
      </w:r>
      <w:r>
        <w:rPr>
          <w:rFonts w:ascii="Times New Roman" w:hAnsi="Times New Roman" w:eastAsia="楷体_GB2312" w:cs="Times New Roman"/>
          <w:color w:val="auto"/>
          <w:sz w:val="36"/>
          <w:szCs w:val="36"/>
        </w:rPr>
        <w:t>月</w:t>
      </w:r>
    </w:p>
    <w:p>
      <w:pPr>
        <w:rPr>
          <w:rFonts w:ascii="Times New Roman" w:hAnsi="Times New Roman"/>
          <w:color w:val="auto"/>
        </w:rPr>
      </w:pPr>
    </w:p>
    <w:sdt>
      <w:sdtPr>
        <w:rPr>
          <w:rFonts w:ascii="Times New Roman" w:hAnsi="Times New Roman" w:eastAsia="方正小标宋简体"/>
          <w:color w:val="auto"/>
          <w:kern w:val="0"/>
          <w:sz w:val="44"/>
          <w:szCs w:val="44"/>
        </w:rPr>
        <w:id w:val="147458095"/>
        <w:showingPlcHdr/>
      </w:sdtPr>
      <w:sdtEndPr>
        <w:rPr>
          <w:rFonts w:ascii="Times New Roman" w:hAnsi="Times New Roman" w:eastAsia="楷体"/>
          <w:b/>
          <w:bCs/>
          <w:color w:val="auto"/>
          <w:kern w:val="0"/>
          <w:sz w:val="32"/>
          <w:szCs w:val="32"/>
        </w:rPr>
      </w:sdtEndPr>
      <w:sdtContent>
        <w:sdt>
          <w:sdtPr>
            <w:rPr>
              <w:rFonts w:ascii="Times New Roman" w:hAnsi="Times New Roman" w:eastAsia="方正小标宋简体"/>
              <w:color w:val="auto"/>
              <w:kern w:val="0"/>
              <w:sz w:val="44"/>
              <w:szCs w:val="44"/>
            </w:rPr>
            <w:id w:val="147462540"/>
            <w:docPartObj>
              <w:docPartGallery w:val="Table of Contents"/>
              <w:docPartUnique/>
            </w:docPartObj>
          </w:sdtPr>
          <w:sdtEndPr>
            <w:rPr>
              <w:rFonts w:ascii="Times New Roman" w:hAnsi="Times New Roman" w:eastAsia="宋体"/>
              <w:color w:val="auto"/>
              <w:kern w:val="0"/>
              <w:sz w:val="32"/>
              <w:szCs w:val="32"/>
            </w:rPr>
          </w:sdtEndPr>
          <w:sdtContent>
            <w:p>
              <w:pPr>
                <w:jc w:val="center"/>
                <w:rPr>
                  <w:rFonts w:asciiTheme="majorEastAsia" w:hAnsiTheme="majorEastAsia" w:eastAsiaTheme="majorEastAsia"/>
                  <w:color w:val="auto"/>
                  <w:kern w:val="0"/>
                  <w:sz w:val="44"/>
                  <w:szCs w:val="44"/>
                </w:rPr>
              </w:pPr>
              <w:bookmarkStart w:id="0" w:name="_Toc13471_WPSOffice_Type2"/>
              <w:r>
                <w:rPr>
                  <w:rFonts w:asciiTheme="majorEastAsia" w:hAnsiTheme="majorEastAsia" w:eastAsiaTheme="majorEastAsia"/>
                  <w:b/>
                  <w:bCs/>
                  <w:color w:val="auto"/>
                  <w:kern w:val="0"/>
                  <w:sz w:val="36"/>
                  <w:szCs w:val="36"/>
                </w:rPr>
                <w:t>目</w:t>
              </w:r>
              <w:r>
                <w:rPr>
                  <w:rFonts w:hint="eastAsia" w:asciiTheme="majorEastAsia" w:hAnsiTheme="majorEastAsia" w:eastAsiaTheme="majorEastAsia"/>
                  <w:b/>
                  <w:bCs/>
                  <w:color w:val="auto"/>
                  <w:kern w:val="0"/>
                  <w:sz w:val="36"/>
                  <w:szCs w:val="36"/>
                </w:rPr>
                <w:t xml:space="preserve">  </w:t>
              </w:r>
              <w:r>
                <w:rPr>
                  <w:rFonts w:asciiTheme="majorEastAsia" w:hAnsiTheme="majorEastAsia" w:eastAsiaTheme="majorEastAsia"/>
                  <w:b/>
                  <w:bCs/>
                  <w:color w:val="auto"/>
                  <w:kern w:val="0"/>
                  <w:sz w:val="36"/>
                  <w:szCs w:val="36"/>
                </w:rPr>
                <w:t>录</w:t>
              </w:r>
            </w:p>
            <w:p>
              <w:pPr>
                <w:pStyle w:val="20"/>
                <w:widowControl w:val="0"/>
                <w:tabs>
                  <w:tab w:val="right" w:leader="dot" w:pos="9026"/>
                </w:tabs>
                <w:spacing w:line="600" w:lineRule="exact"/>
                <w:rPr>
                  <w:rFonts w:ascii="Times New Roman" w:hAnsi="Times New Roman"/>
                  <w:color w:val="auto"/>
                  <w:sz w:val="32"/>
                  <w:szCs w:val="32"/>
                </w:rPr>
              </w:pPr>
              <w:r>
                <w:rPr>
                  <w:color w:val="auto"/>
                </w:rPr>
                <w:fldChar w:fldCharType="begin"/>
              </w:r>
              <w:r>
                <w:rPr>
                  <w:color w:val="auto"/>
                </w:rPr>
                <w:instrText xml:space="preserve"> HYPERLINK \l "_Toc2936_WPSOffice_Level1" </w:instrText>
              </w:r>
              <w:r>
                <w:rPr>
                  <w:color w:val="auto"/>
                </w:rPr>
                <w:fldChar w:fldCharType="separate"/>
              </w:r>
              <w:r>
                <w:rPr>
                  <w:rFonts w:ascii="Times New Roman" w:hAnsi="Times New Roman" w:eastAsia="黑体"/>
                  <w:color w:val="auto"/>
                  <w:kern w:val="2"/>
                  <w:sz w:val="32"/>
                  <w:szCs w:val="32"/>
                </w:rPr>
                <w:t>前  言</w:t>
              </w:r>
              <w:r>
                <w:rPr>
                  <w:rFonts w:ascii="Times New Roman" w:hAnsi="Times New Roman"/>
                  <w:color w:val="auto"/>
                  <w:sz w:val="32"/>
                  <w:szCs w:val="32"/>
                </w:rPr>
                <w:tab/>
              </w:r>
              <w:bookmarkStart w:id="1" w:name="_Toc2936_WPSOffice_Level1Page"/>
              <w:r>
                <w:rPr>
                  <w:rFonts w:ascii="Times New Roman" w:hAnsi="Times New Roman"/>
                  <w:color w:val="auto"/>
                  <w:sz w:val="32"/>
                  <w:szCs w:val="32"/>
                </w:rPr>
                <w:t>1</w:t>
              </w:r>
              <w:bookmarkEnd w:id="1"/>
              <w:r>
                <w:rPr>
                  <w:rFonts w:ascii="Times New Roman" w:hAnsi="Times New Roman"/>
                  <w:color w:val="auto"/>
                  <w:sz w:val="32"/>
                  <w:szCs w:val="32"/>
                </w:rPr>
                <w:fldChar w:fldCharType="end"/>
              </w:r>
            </w:p>
            <w:p>
              <w:pPr>
                <w:pStyle w:val="20"/>
                <w:widowControl w:val="0"/>
                <w:tabs>
                  <w:tab w:val="right" w:leader="dot" w:pos="9026"/>
                </w:tabs>
                <w:spacing w:line="600" w:lineRule="exact"/>
                <w:rPr>
                  <w:rFonts w:ascii="Times New Roman" w:hAnsi="Times New Roman"/>
                  <w:color w:val="auto"/>
                  <w:sz w:val="32"/>
                  <w:szCs w:val="32"/>
                </w:rPr>
              </w:pPr>
              <w:r>
                <w:rPr>
                  <w:color w:val="auto"/>
                </w:rPr>
                <w:fldChar w:fldCharType="begin"/>
              </w:r>
              <w:r>
                <w:rPr>
                  <w:color w:val="auto"/>
                </w:rPr>
                <w:instrText xml:space="preserve"> HYPERLINK \l "_Toc2723_WPSOffice_Level1" </w:instrText>
              </w:r>
              <w:r>
                <w:rPr>
                  <w:color w:val="auto"/>
                </w:rPr>
                <w:fldChar w:fldCharType="separate"/>
              </w:r>
              <w:r>
                <w:rPr>
                  <w:rFonts w:ascii="Times New Roman" w:hAnsi="Times New Roman" w:eastAsia="黑体"/>
                  <w:color w:val="auto"/>
                  <w:sz w:val="32"/>
                  <w:szCs w:val="32"/>
                </w:rPr>
                <w:t>一、规划背景</w:t>
              </w:r>
              <w:r>
                <w:rPr>
                  <w:rFonts w:ascii="Times New Roman" w:hAnsi="Times New Roman"/>
                  <w:color w:val="auto"/>
                  <w:sz w:val="32"/>
                  <w:szCs w:val="32"/>
                </w:rPr>
                <w:tab/>
              </w:r>
              <w:bookmarkStart w:id="2" w:name="_Toc2723_WPSOffice_Level1Page"/>
              <w:r>
                <w:rPr>
                  <w:rFonts w:ascii="Times New Roman" w:hAnsi="Times New Roman"/>
                  <w:color w:val="auto"/>
                  <w:sz w:val="32"/>
                  <w:szCs w:val="32"/>
                </w:rPr>
                <w:t>2</w:t>
              </w:r>
              <w:bookmarkEnd w:id="2"/>
              <w:r>
                <w:rPr>
                  <w:rFonts w:ascii="Times New Roman" w:hAnsi="Times New Roman"/>
                  <w:color w:val="auto"/>
                  <w:sz w:val="32"/>
                  <w:szCs w:val="32"/>
                </w:rPr>
                <w:fldChar w:fldCharType="end"/>
              </w:r>
            </w:p>
            <w:p>
              <w:pPr>
                <w:pStyle w:val="21"/>
                <w:widowControl w:val="0"/>
                <w:tabs>
                  <w:tab w:val="right" w:leader="dot" w:pos="9026"/>
                </w:tabs>
                <w:spacing w:line="600" w:lineRule="exact"/>
                <w:ind w:left="0" w:leftChars="0"/>
                <w:rPr>
                  <w:rFonts w:ascii="Times New Roman" w:hAnsi="Times New Roman"/>
                  <w:color w:val="auto"/>
                  <w:sz w:val="32"/>
                  <w:szCs w:val="32"/>
                </w:rPr>
              </w:pPr>
              <w:r>
                <w:rPr>
                  <w:color w:val="auto"/>
                </w:rPr>
                <w:fldChar w:fldCharType="begin"/>
              </w:r>
              <w:r>
                <w:rPr>
                  <w:color w:val="auto"/>
                </w:rPr>
                <w:instrText xml:space="preserve"> HYPERLINK \l "_Toc2723_WPSOffice_Level2" </w:instrText>
              </w:r>
              <w:r>
                <w:rPr>
                  <w:color w:val="auto"/>
                </w:rPr>
                <w:fldChar w:fldCharType="separate"/>
              </w:r>
              <w:r>
                <w:rPr>
                  <w:rFonts w:ascii="Times New Roman" w:hAnsi="Times New Roman" w:eastAsia="楷体_GB2312"/>
                  <w:color w:val="auto"/>
                  <w:sz w:val="32"/>
                  <w:szCs w:val="32"/>
                </w:rPr>
                <w:t>（一）发展成效</w:t>
              </w:r>
              <w:r>
                <w:rPr>
                  <w:rFonts w:ascii="Times New Roman" w:hAnsi="Times New Roman"/>
                  <w:color w:val="auto"/>
                  <w:sz w:val="32"/>
                  <w:szCs w:val="32"/>
                </w:rPr>
                <w:tab/>
              </w:r>
              <w:bookmarkStart w:id="3" w:name="_Toc2723_WPSOffice_Level2Page"/>
              <w:r>
                <w:rPr>
                  <w:rFonts w:ascii="Times New Roman" w:hAnsi="Times New Roman"/>
                  <w:color w:val="auto"/>
                  <w:sz w:val="32"/>
                  <w:szCs w:val="32"/>
                </w:rPr>
                <w:t>2</w:t>
              </w:r>
              <w:bookmarkEnd w:id="3"/>
              <w:r>
                <w:rPr>
                  <w:rFonts w:ascii="Times New Roman" w:hAnsi="Times New Roman"/>
                  <w:color w:val="auto"/>
                  <w:sz w:val="32"/>
                  <w:szCs w:val="32"/>
                </w:rPr>
                <w:fldChar w:fldCharType="end"/>
              </w:r>
            </w:p>
            <w:p>
              <w:pPr>
                <w:pStyle w:val="21"/>
                <w:widowControl w:val="0"/>
                <w:tabs>
                  <w:tab w:val="right" w:leader="dot" w:pos="9026"/>
                </w:tabs>
                <w:spacing w:line="600" w:lineRule="exact"/>
                <w:ind w:left="0" w:leftChars="0"/>
                <w:rPr>
                  <w:rFonts w:ascii="Times New Roman" w:hAnsi="Times New Roman"/>
                  <w:color w:val="auto"/>
                  <w:sz w:val="32"/>
                  <w:szCs w:val="32"/>
                </w:rPr>
              </w:pPr>
              <w:r>
                <w:rPr>
                  <w:color w:val="auto"/>
                </w:rPr>
                <w:fldChar w:fldCharType="begin"/>
              </w:r>
              <w:r>
                <w:rPr>
                  <w:color w:val="auto"/>
                </w:rPr>
                <w:instrText xml:space="preserve"> HYPERLINK \l "_Toc28663_WPSOffice_Level2" </w:instrText>
              </w:r>
              <w:r>
                <w:rPr>
                  <w:color w:val="auto"/>
                </w:rPr>
                <w:fldChar w:fldCharType="separate"/>
              </w:r>
              <w:r>
                <w:rPr>
                  <w:rFonts w:ascii="Times New Roman" w:hAnsi="Times New Roman" w:eastAsia="楷体_GB2312"/>
                  <w:color w:val="auto"/>
                  <w:sz w:val="32"/>
                  <w:szCs w:val="32"/>
                </w:rPr>
                <w:t>（二）机遇挑战</w:t>
              </w:r>
              <w:r>
                <w:rPr>
                  <w:rFonts w:ascii="Times New Roman" w:hAnsi="Times New Roman"/>
                  <w:color w:val="auto"/>
                  <w:sz w:val="32"/>
                  <w:szCs w:val="32"/>
                </w:rPr>
                <w:tab/>
              </w:r>
              <w:r>
                <w:rPr>
                  <w:rFonts w:hint="eastAsia" w:ascii="Times New Roman" w:hAnsi="Times New Roman"/>
                  <w:color w:val="auto"/>
                  <w:sz w:val="32"/>
                  <w:szCs w:val="32"/>
                </w:rPr>
                <w:t>4</w:t>
              </w:r>
              <w:r>
                <w:rPr>
                  <w:rFonts w:hint="eastAsia" w:ascii="Times New Roman" w:hAnsi="Times New Roman"/>
                  <w:color w:val="auto"/>
                  <w:sz w:val="32"/>
                  <w:szCs w:val="32"/>
                </w:rPr>
                <w:fldChar w:fldCharType="end"/>
              </w:r>
            </w:p>
            <w:p>
              <w:pPr>
                <w:pStyle w:val="21"/>
                <w:widowControl w:val="0"/>
                <w:tabs>
                  <w:tab w:val="right" w:leader="dot" w:pos="9026"/>
                </w:tabs>
                <w:spacing w:line="600" w:lineRule="exact"/>
                <w:ind w:left="0" w:leftChars="0"/>
                <w:rPr>
                  <w:rFonts w:ascii="Times New Roman" w:hAnsi="Times New Roman"/>
                  <w:color w:val="auto"/>
                  <w:sz w:val="32"/>
                  <w:szCs w:val="32"/>
                </w:rPr>
              </w:pPr>
              <w:r>
                <w:rPr>
                  <w:color w:val="auto"/>
                </w:rPr>
                <w:fldChar w:fldCharType="begin"/>
              </w:r>
              <w:r>
                <w:rPr>
                  <w:color w:val="auto"/>
                </w:rPr>
                <w:instrText xml:space="preserve"> HYPERLINK \l "_Toc26019_WPSOffice_Level2" </w:instrText>
              </w:r>
              <w:r>
                <w:rPr>
                  <w:color w:val="auto"/>
                </w:rPr>
                <w:fldChar w:fldCharType="separate"/>
              </w:r>
              <w:r>
                <w:rPr>
                  <w:rFonts w:ascii="Times New Roman" w:hAnsi="Times New Roman" w:eastAsia="楷体_GB2312"/>
                  <w:color w:val="auto"/>
                  <w:sz w:val="32"/>
                  <w:szCs w:val="32"/>
                </w:rPr>
                <w:t>（三）重大意义</w:t>
              </w:r>
              <w:r>
                <w:rPr>
                  <w:rFonts w:ascii="Times New Roman" w:hAnsi="Times New Roman"/>
                  <w:color w:val="auto"/>
                  <w:sz w:val="32"/>
                  <w:szCs w:val="32"/>
                </w:rPr>
                <w:tab/>
              </w:r>
              <w:bookmarkStart w:id="4" w:name="_Toc26019_WPSOffice_Level2Page"/>
              <w:r>
                <w:rPr>
                  <w:rFonts w:ascii="Times New Roman" w:hAnsi="Times New Roman"/>
                  <w:color w:val="auto"/>
                  <w:sz w:val="32"/>
                  <w:szCs w:val="32"/>
                </w:rPr>
                <w:t>6</w:t>
              </w:r>
              <w:bookmarkEnd w:id="4"/>
              <w:r>
                <w:rPr>
                  <w:rFonts w:ascii="Times New Roman" w:hAnsi="Times New Roman"/>
                  <w:color w:val="auto"/>
                  <w:sz w:val="32"/>
                  <w:szCs w:val="32"/>
                </w:rPr>
                <w:fldChar w:fldCharType="end"/>
              </w:r>
            </w:p>
            <w:p>
              <w:pPr>
                <w:pStyle w:val="20"/>
                <w:widowControl w:val="0"/>
                <w:tabs>
                  <w:tab w:val="right" w:leader="dot" w:pos="9026"/>
                </w:tabs>
                <w:spacing w:line="600" w:lineRule="exact"/>
                <w:rPr>
                  <w:rFonts w:ascii="Times New Roman" w:hAnsi="Times New Roman"/>
                  <w:color w:val="auto"/>
                  <w:sz w:val="32"/>
                  <w:szCs w:val="32"/>
                </w:rPr>
              </w:pPr>
              <w:r>
                <w:rPr>
                  <w:color w:val="auto"/>
                </w:rPr>
                <w:fldChar w:fldCharType="begin"/>
              </w:r>
              <w:r>
                <w:rPr>
                  <w:color w:val="auto"/>
                </w:rPr>
                <w:instrText xml:space="preserve"> HYPERLINK \l "_Toc28663_WPSOffice_Level1" </w:instrText>
              </w:r>
              <w:r>
                <w:rPr>
                  <w:color w:val="auto"/>
                </w:rPr>
                <w:fldChar w:fldCharType="separate"/>
              </w:r>
              <w:r>
                <w:rPr>
                  <w:rFonts w:ascii="Times New Roman" w:hAnsi="Times New Roman" w:eastAsia="黑体"/>
                  <w:color w:val="auto"/>
                  <w:sz w:val="32"/>
                  <w:szCs w:val="32"/>
                </w:rPr>
                <w:t>二、规划总则</w:t>
              </w:r>
              <w:r>
                <w:rPr>
                  <w:rFonts w:ascii="Times New Roman" w:hAnsi="Times New Roman"/>
                  <w:color w:val="auto"/>
                  <w:sz w:val="32"/>
                  <w:szCs w:val="32"/>
                </w:rPr>
                <w:tab/>
              </w:r>
              <w:bookmarkStart w:id="5" w:name="_Toc28663_WPSOffice_Level1Page"/>
              <w:r>
                <w:rPr>
                  <w:rFonts w:ascii="Times New Roman" w:hAnsi="Times New Roman"/>
                  <w:color w:val="auto"/>
                  <w:sz w:val="32"/>
                  <w:szCs w:val="32"/>
                </w:rPr>
                <w:t>6</w:t>
              </w:r>
              <w:bookmarkEnd w:id="5"/>
              <w:r>
                <w:rPr>
                  <w:rFonts w:ascii="Times New Roman" w:hAnsi="Times New Roman"/>
                  <w:color w:val="auto"/>
                  <w:sz w:val="32"/>
                  <w:szCs w:val="32"/>
                </w:rPr>
                <w:fldChar w:fldCharType="end"/>
              </w:r>
            </w:p>
            <w:p>
              <w:pPr>
                <w:pStyle w:val="21"/>
                <w:widowControl w:val="0"/>
                <w:tabs>
                  <w:tab w:val="right" w:leader="dot" w:pos="9026"/>
                </w:tabs>
                <w:spacing w:line="600" w:lineRule="exact"/>
                <w:ind w:left="0" w:leftChars="0"/>
                <w:rPr>
                  <w:rFonts w:ascii="Times New Roman" w:hAnsi="Times New Roman"/>
                  <w:color w:val="auto"/>
                  <w:sz w:val="32"/>
                  <w:szCs w:val="32"/>
                </w:rPr>
              </w:pPr>
              <w:r>
                <w:rPr>
                  <w:color w:val="auto"/>
                </w:rPr>
                <w:fldChar w:fldCharType="begin"/>
              </w:r>
              <w:r>
                <w:rPr>
                  <w:color w:val="auto"/>
                </w:rPr>
                <w:instrText xml:space="preserve"> HYPERLINK \l "_Toc25940_WPSOffice_Level2" </w:instrText>
              </w:r>
              <w:r>
                <w:rPr>
                  <w:color w:val="auto"/>
                </w:rPr>
                <w:fldChar w:fldCharType="separate"/>
              </w:r>
              <w:r>
                <w:rPr>
                  <w:rFonts w:ascii="Times New Roman" w:hAnsi="Times New Roman" w:eastAsia="楷体_GB2312"/>
                  <w:color w:val="auto"/>
                  <w:sz w:val="32"/>
                  <w:szCs w:val="32"/>
                </w:rPr>
                <w:t>（一）指导思想</w:t>
              </w:r>
              <w:r>
                <w:rPr>
                  <w:rFonts w:ascii="Times New Roman" w:hAnsi="Times New Roman"/>
                  <w:color w:val="auto"/>
                  <w:sz w:val="32"/>
                  <w:szCs w:val="32"/>
                </w:rPr>
                <w:tab/>
              </w:r>
              <w:bookmarkStart w:id="6" w:name="_Toc25940_WPSOffice_Level2Page"/>
              <w:r>
                <w:rPr>
                  <w:rFonts w:ascii="Times New Roman" w:hAnsi="Times New Roman"/>
                  <w:color w:val="auto"/>
                  <w:sz w:val="32"/>
                  <w:szCs w:val="32"/>
                </w:rPr>
                <w:t>6</w:t>
              </w:r>
              <w:bookmarkEnd w:id="6"/>
              <w:r>
                <w:rPr>
                  <w:rFonts w:ascii="Times New Roman" w:hAnsi="Times New Roman"/>
                  <w:color w:val="auto"/>
                  <w:sz w:val="32"/>
                  <w:szCs w:val="32"/>
                </w:rPr>
                <w:fldChar w:fldCharType="end"/>
              </w:r>
            </w:p>
            <w:p>
              <w:pPr>
                <w:pStyle w:val="21"/>
                <w:widowControl w:val="0"/>
                <w:tabs>
                  <w:tab w:val="right" w:leader="dot" w:pos="9026"/>
                </w:tabs>
                <w:spacing w:line="600" w:lineRule="exact"/>
                <w:ind w:left="0" w:leftChars="0"/>
                <w:rPr>
                  <w:rFonts w:ascii="Times New Roman" w:hAnsi="Times New Roman"/>
                  <w:color w:val="auto"/>
                  <w:sz w:val="32"/>
                  <w:szCs w:val="32"/>
                </w:rPr>
              </w:pPr>
              <w:r>
                <w:rPr>
                  <w:color w:val="auto"/>
                </w:rPr>
                <w:fldChar w:fldCharType="begin"/>
              </w:r>
              <w:r>
                <w:rPr>
                  <w:color w:val="auto"/>
                </w:rPr>
                <w:instrText xml:space="preserve"> HYPERLINK \l "_Toc3856_WPSOffice_Level2" </w:instrText>
              </w:r>
              <w:r>
                <w:rPr>
                  <w:color w:val="auto"/>
                </w:rPr>
                <w:fldChar w:fldCharType="separate"/>
              </w:r>
              <w:r>
                <w:rPr>
                  <w:rFonts w:ascii="Times New Roman" w:hAnsi="Times New Roman" w:eastAsia="楷体_GB2312"/>
                  <w:color w:val="auto"/>
                  <w:sz w:val="32"/>
                  <w:szCs w:val="32"/>
                </w:rPr>
                <w:t>（二）基本原则</w:t>
              </w:r>
              <w:r>
                <w:rPr>
                  <w:rFonts w:ascii="Times New Roman" w:hAnsi="Times New Roman"/>
                  <w:color w:val="auto"/>
                  <w:sz w:val="32"/>
                  <w:szCs w:val="32"/>
                </w:rPr>
                <w:tab/>
              </w:r>
              <w:bookmarkStart w:id="7" w:name="_Toc3856_WPSOffice_Level2Page"/>
              <w:r>
                <w:rPr>
                  <w:rFonts w:ascii="Times New Roman" w:hAnsi="Times New Roman"/>
                  <w:color w:val="auto"/>
                  <w:sz w:val="32"/>
                  <w:szCs w:val="32"/>
                </w:rPr>
                <w:t>7</w:t>
              </w:r>
              <w:bookmarkEnd w:id="7"/>
              <w:r>
                <w:rPr>
                  <w:rFonts w:ascii="Times New Roman" w:hAnsi="Times New Roman"/>
                  <w:color w:val="auto"/>
                  <w:sz w:val="32"/>
                  <w:szCs w:val="32"/>
                </w:rPr>
                <w:fldChar w:fldCharType="end"/>
              </w:r>
            </w:p>
            <w:p>
              <w:pPr>
                <w:pStyle w:val="21"/>
                <w:widowControl w:val="0"/>
                <w:tabs>
                  <w:tab w:val="right" w:leader="dot" w:pos="9026"/>
                </w:tabs>
                <w:spacing w:line="600" w:lineRule="exact"/>
                <w:ind w:left="0" w:leftChars="0"/>
                <w:rPr>
                  <w:rFonts w:ascii="Times New Roman" w:hAnsi="Times New Roman"/>
                  <w:color w:val="auto"/>
                  <w:sz w:val="32"/>
                  <w:szCs w:val="32"/>
                </w:rPr>
              </w:pPr>
              <w:r>
                <w:rPr>
                  <w:color w:val="auto"/>
                </w:rPr>
                <w:fldChar w:fldCharType="begin"/>
              </w:r>
              <w:r>
                <w:rPr>
                  <w:color w:val="auto"/>
                </w:rPr>
                <w:instrText xml:space="preserve"> HYPERLINK \l "_Toc30371_WPSOffice_Level2" </w:instrText>
              </w:r>
              <w:r>
                <w:rPr>
                  <w:color w:val="auto"/>
                </w:rPr>
                <w:fldChar w:fldCharType="separate"/>
              </w:r>
              <w:r>
                <w:rPr>
                  <w:rFonts w:ascii="Times New Roman" w:hAnsi="Times New Roman" w:eastAsia="楷体_GB2312"/>
                  <w:color w:val="auto"/>
                  <w:sz w:val="32"/>
                  <w:szCs w:val="32"/>
                </w:rPr>
                <w:t>（三）发展目标</w:t>
              </w:r>
              <w:r>
                <w:rPr>
                  <w:rFonts w:ascii="Times New Roman" w:hAnsi="Times New Roman"/>
                  <w:color w:val="auto"/>
                  <w:sz w:val="32"/>
                  <w:szCs w:val="32"/>
                </w:rPr>
                <w:tab/>
              </w:r>
              <w:r>
                <w:rPr>
                  <w:rFonts w:hint="eastAsia" w:ascii="Times New Roman" w:hAnsi="Times New Roman"/>
                  <w:color w:val="auto"/>
                  <w:sz w:val="32"/>
                  <w:szCs w:val="32"/>
                </w:rPr>
                <w:t>7</w:t>
              </w:r>
              <w:r>
                <w:rPr>
                  <w:rFonts w:hint="eastAsia" w:ascii="Times New Roman" w:hAnsi="Times New Roman"/>
                  <w:color w:val="auto"/>
                  <w:sz w:val="32"/>
                  <w:szCs w:val="32"/>
                </w:rPr>
                <w:fldChar w:fldCharType="end"/>
              </w:r>
            </w:p>
            <w:p>
              <w:pPr>
                <w:pStyle w:val="20"/>
                <w:widowControl w:val="0"/>
                <w:tabs>
                  <w:tab w:val="right" w:leader="dot" w:pos="9026"/>
                </w:tabs>
                <w:spacing w:line="600" w:lineRule="exact"/>
                <w:rPr>
                  <w:rFonts w:ascii="Times New Roman" w:hAnsi="Times New Roman"/>
                  <w:color w:val="auto"/>
                  <w:sz w:val="32"/>
                  <w:szCs w:val="32"/>
                </w:rPr>
              </w:pPr>
              <w:r>
                <w:rPr>
                  <w:color w:val="auto"/>
                </w:rPr>
                <w:fldChar w:fldCharType="begin"/>
              </w:r>
              <w:r>
                <w:rPr>
                  <w:color w:val="auto"/>
                </w:rPr>
                <w:instrText xml:space="preserve"> HYPERLINK \l "_Toc26019_WPSOffice_Level1" </w:instrText>
              </w:r>
              <w:r>
                <w:rPr>
                  <w:color w:val="auto"/>
                </w:rPr>
                <w:fldChar w:fldCharType="separate"/>
              </w:r>
              <w:r>
                <w:rPr>
                  <w:rFonts w:ascii="Times New Roman" w:hAnsi="Times New Roman" w:eastAsia="黑体"/>
                  <w:color w:val="auto"/>
                  <w:sz w:val="32"/>
                  <w:szCs w:val="32"/>
                </w:rPr>
                <w:t>三、打造忻州黄河流域山青水绿生态环境保护体系</w:t>
              </w:r>
              <w:r>
                <w:rPr>
                  <w:rFonts w:ascii="Times New Roman" w:hAnsi="Times New Roman"/>
                  <w:color w:val="auto"/>
                  <w:sz w:val="32"/>
                  <w:szCs w:val="32"/>
                </w:rPr>
                <w:tab/>
              </w:r>
              <w:bookmarkStart w:id="8" w:name="_Toc26019_WPSOffice_Level1Page"/>
              <w:r>
                <w:rPr>
                  <w:rFonts w:ascii="Times New Roman" w:hAnsi="Times New Roman"/>
                  <w:color w:val="auto"/>
                  <w:sz w:val="32"/>
                  <w:szCs w:val="32"/>
                </w:rPr>
                <w:t>8</w:t>
              </w:r>
              <w:bookmarkEnd w:id="8"/>
              <w:r>
                <w:rPr>
                  <w:rFonts w:ascii="Times New Roman" w:hAnsi="Times New Roman"/>
                  <w:color w:val="auto"/>
                  <w:sz w:val="32"/>
                  <w:szCs w:val="32"/>
                </w:rPr>
                <w:fldChar w:fldCharType="end"/>
              </w:r>
            </w:p>
            <w:p>
              <w:pPr>
                <w:pStyle w:val="21"/>
                <w:widowControl w:val="0"/>
                <w:tabs>
                  <w:tab w:val="right" w:leader="dot" w:pos="9026"/>
                </w:tabs>
                <w:spacing w:line="600" w:lineRule="exact"/>
                <w:ind w:left="0" w:leftChars="0"/>
                <w:rPr>
                  <w:rFonts w:ascii="Times New Roman" w:hAnsi="Times New Roman"/>
                  <w:color w:val="auto"/>
                  <w:sz w:val="32"/>
                  <w:szCs w:val="32"/>
                </w:rPr>
              </w:pPr>
              <w:r>
                <w:rPr>
                  <w:color w:val="auto"/>
                </w:rPr>
                <w:fldChar w:fldCharType="begin"/>
              </w:r>
              <w:r>
                <w:rPr>
                  <w:color w:val="auto"/>
                </w:rPr>
                <w:instrText xml:space="preserve"> HYPERLINK \l "_Toc13319_WPSOffice_Level2" </w:instrText>
              </w:r>
              <w:r>
                <w:rPr>
                  <w:color w:val="auto"/>
                </w:rPr>
                <w:fldChar w:fldCharType="separate"/>
              </w:r>
              <w:r>
                <w:rPr>
                  <w:rFonts w:ascii="Times New Roman" w:hAnsi="Times New Roman" w:eastAsia="楷体_GB2312"/>
                  <w:color w:val="auto"/>
                  <w:sz w:val="32"/>
                  <w:szCs w:val="32"/>
                </w:rPr>
                <w:t>（一）加快推进水利基础设施建设</w:t>
              </w:r>
              <w:r>
                <w:rPr>
                  <w:rFonts w:ascii="Times New Roman" w:hAnsi="Times New Roman"/>
                  <w:color w:val="auto"/>
                  <w:sz w:val="32"/>
                  <w:szCs w:val="32"/>
                </w:rPr>
                <w:tab/>
              </w:r>
              <w:r>
                <w:rPr>
                  <w:rFonts w:hint="eastAsia" w:ascii="Times New Roman" w:hAnsi="Times New Roman"/>
                  <w:color w:val="auto"/>
                  <w:sz w:val="32"/>
                  <w:szCs w:val="32"/>
                </w:rPr>
                <w:t>8</w:t>
              </w:r>
              <w:r>
                <w:rPr>
                  <w:rFonts w:hint="eastAsia" w:ascii="Times New Roman" w:hAnsi="Times New Roman"/>
                  <w:color w:val="auto"/>
                  <w:sz w:val="32"/>
                  <w:szCs w:val="32"/>
                </w:rPr>
                <w:fldChar w:fldCharType="end"/>
              </w:r>
            </w:p>
            <w:p>
              <w:pPr>
                <w:pStyle w:val="21"/>
                <w:widowControl w:val="0"/>
                <w:tabs>
                  <w:tab w:val="right" w:leader="dot" w:pos="9026"/>
                </w:tabs>
                <w:spacing w:line="600" w:lineRule="exact"/>
                <w:ind w:left="0" w:leftChars="0"/>
                <w:rPr>
                  <w:rFonts w:hint="eastAsia" w:ascii="Times New Roman" w:hAnsi="Times New Roman" w:eastAsia="宋体"/>
                  <w:color w:val="auto"/>
                  <w:sz w:val="32"/>
                  <w:szCs w:val="32"/>
                  <w:lang w:val="en-US" w:eastAsia="zh-CN"/>
                </w:rPr>
              </w:pPr>
              <w:r>
                <w:rPr>
                  <w:color w:val="auto"/>
                </w:rPr>
                <w:fldChar w:fldCharType="begin"/>
              </w:r>
              <w:r>
                <w:rPr>
                  <w:color w:val="auto"/>
                </w:rPr>
                <w:instrText xml:space="preserve"> HYPERLINK \l "_Toc30770_WPSOffice_Level2" </w:instrText>
              </w:r>
              <w:r>
                <w:rPr>
                  <w:color w:val="auto"/>
                </w:rPr>
                <w:fldChar w:fldCharType="separate"/>
              </w:r>
              <w:r>
                <w:rPr>
                  <w:rFonts w:ascii="Times New Roman" w:hAnsi="Times New Roman" w:eastAsia="楷体_GB2312"/>
                  <w:color w:val="auto"/>
                  <w:sz w:val="32"/>
                  <w:szCs w:val="32"/>
                </w:rPr>
                <w:t>（二）全面加强水生态治理保护</w:t>
              </w:r>
              <w:r>
                <w:rPr>
                  <w:rFonts w:ascii="Times New Roman" w:hAnsi="Times New Roman"/>
                  <w:color w:val="auto"/>
                  <w:sz w:val="32"/>
                  <w:szCs w:val="32"/>
                </w:rPr>
                <w:tab/>
              </w:r>
              <w:r>
                <w:rPr>
                  <w:rFonts w:hint="eastAsia" w:ascii="Times New Roman" w:hAnsi="Times New Roman"/>
                  <w:color w:val="auto"/>
                  <w:sz w:val="32"/>
                  <w:szCs w:val="32"/>
                  <w:lang w:val="en-US" w:eastAsia="zh-CN"/>
                </w:rPr>
                <w:t>1</w:t>
              </w:r>
              <w:r>
                <w:rPr>
                  <w:rFonts w:hint="eastAsia" w:ascii="Times New Roman" w:hAnsi="Times New Roman"/>
                  <w:color w:val="auto"/>
                  <w:sz w:val="32"/>
                  <w:szCs w:val="32"/>
                </w:rPr>
                <w:fldChar w:fldCharType="end"/>
              </w:r>
              <w:r>
                <w:rPr>
                  <w:rFonts w:hint="eastAsia" w:ascii="Times New Roman" w:hAnsi="Times New Roman"/>
                  <w:color w:val="auto"/>
                  <w:sz w:val="32"/>
                  <w:szCs w:val="32"/>
                  <w:lang w:val="en-US" w:eastAsia="zh-CN"/>
                </w:rPr>
                <w:t>0</w:t>
              </w:r>
            </w:p>
            <w:p>
              <w:pPr>
                <w:pStyle w:val="21"/>
                <w:widowControl w:val="0"/>
                <w:tabs>
                  <w:tab w:val="right" w:leader="dot" w:pos="9026"/>
                </w:tabs>
                <w:spacing w:line="600" w:lineRule="exact"/>
                <w:ind w:left="0" w:leftChars="0"/>
                <w:rPr>
                  <w:rFonts w:ascii="Times New Roman" w:hAnsi="Times New Roman"/>
                  <w:color w:val="auto"/>
                  <w:sz w:val="32"/>
                  <w:szCs w:val="32"/>
                </w:rPr>
              </w:pPr>
              <w:r>
                <w:rPr>
                  <w:color w:val="auto"/>
                </w:rPr>
                <w:fldChar w:fldCharType="begin"/>
              </w:r>
              <w:r>
                <w:rPr>
                  <w:color w:val="auto"/>
                </w:rPr>
                <w:instrText xml:space="preserve"> HYPERLINK \l "_Toc27810_WPSOffice_Level2" </w:instrText>
              </w:r>
              <w:r>
                <w:rPr>
                  <w:color w:val="auto"/>
                </w:rPr>
                <w:fldChar w:fldCharType="separate"/>
              </w:r>
              <w:r>
                <w:rPr>
                  <w:rFonts w:ascii="Times New Roman" w:hAnsi="Times New Roman" w:eastAsia="楷体_GB2312"/>
                  <w:color w:val="auto"/>
                  <w:sz w:val="32"/>
                  <w:szCs w:val="32"/>
                </w:rPr>
                <w:t>（三）全面推进节水型社会建设</w:t>
              </w:r>
              <w:r>
                <w:rPr>
                  <w:rFonts w:ascii="Times New Roman" w:hAnsi="Times New Roman"/>
                  <w:color w:val="auto"/>
                  <w:sz w:val="32"/>
                  <w:szCs w:val="32"/>
                </w:rPr>
                <w:tab/>
              </w:r>
              <w:bookmarkStart w:id="9" w:name="_Toc27810_WPSOffice_Level2Page"/>
              <w:r>
                <w:rPr>
                  <w:rFonts w:ascii="Times New Roman" w:hAnsi="Times New Roman"/>
                  <w:color w:val="auto"/>
                  <w:sz w:val="32"/>
                  <w:szCs w:val="32"/>
                </w:rPr>
                <w:t>1</w:t>
              </w:r>
              <w:bookmarkEnd w:id="9"/>
              <w:r>
                <w:rPr>
                  <w:rFonts w:hint="eastAsia" w:ascii="Times New Roman" w:hAnsi="Times New Roman"/>
                  <w:color w:val="auto"/>
                  <w:sz w:val="32"/>
                  <w:szCs w:val="32"/>
                </w:rPr>
                <w:t>1</w:t>
              </w:r>
              <w:r>
                <w:rPr>
                  <w:rFonts w:hint="eastAsia" w:ascii="Times New Roman" w:hAnsi="Times New Roman"/>
                  <w:color w:val="auto"/>
                  <w:sz w:val="32"/>
                  <w:szCs w:val="32"/>
                </w:rPr>
                <w:fldChar w:fldCharType="end"/>
              </w:r>
            </w:p>
            <w:p>
              <w:pPr>
                <w:pStyle w:val="21"/>
                <w:widowControl w:val="0"/>
                <w:tabs>
                  <w:tab w:val="right" w:leader="dot" w:pos="9026"/>
                </w:tabs>
                <w:spacing w:line="600" w:lineRule="exact"/>
                <w:ind w:left="0" w:leftChars="0"/>
                <w:rPr>
                  <w:rFonts w:ascii="Times New Roman" w:hAnsi="Times New Roman"/>
                  <w:color w:val="auto"/>
                  <w:sz w:val="32"/>
                  <w:szCs w:val="32"/>
                </w:rPr>
              </w:pPr>
              <w:r>
                <w:rPr>
                  <w:rFonts w:ascii="Times New Roman" w:hAnsi="Times New Roman" w:eastAsia="楷体_GB2312"/>
                  <w:color w:val="auto"/>
                  <w:sz w:val="32"/>
                  <w:szCs w:val="32"/>
                </w:rPr>
                <w:t>（四）强化流域生态环境修复与治理</w:t>
              </w:r>
              <w:r>
                <w:rPr>
                  <w:rFonts w:ascii="Times New Roman" w:hAnsi="Times New Roman"/>
                  <w:color w:val="auto"/>
                  <w:sz w:val="32"/>
                  <w:szCs w:val="32"/>
                </w:rPr>
                <w:tab/>
              </w:r>
              <w:r>
                <w:rPr>
                  <w:rFonts w:hint="eastAsia" w:ascii="Times New Roman" w:hAnsi="Times New Roman"/>
                  <w:color w:val="auto"/>
                  <w:sz w:val="32"/>
                  <w:szCs w:val="32"/>
                </w:rPr>
                <w:t>13</w:t>
              </w:r>
            </w:p>
            <w:p>
              <w:pPr>
                <w:pStyle w:val="21"/>
                <w:widowControl w:val="0"/>
                <w:tabs>
                  <w:tab w:val="right" w:leader="dot" w:pos="9026"/>
                </w:tabs>
                <w:spacing w:line="600" w:lineRule="exact"/>
                <w:ind w:left="0" w:leftChars="0"/>
                <w:rPr>
                  <w:rFonts w:ascii="Times New Roman" w:hAnsi="Times New Roman"/>
                  <w:color w:val="auto"/>
                  <w:sz w:val="32"/>
                  <w:szCs w:val="32"/>
                </w:rPr>
              </w:pPr>
              <w:r>
                <w:rPr>
                  <w:rFonts w:ascii="Times New Roman" w:hAnsi="Times New Roman" w:eastAsia="楷体_GB2312"/>
                  <w:color w:val="auto"/>
                  <w:sz w:val="32"/>
                  <w:szCs w:val="32"/>
                </w:rPr>
                <w:t>（五）强化流域环境污染综合治理</w:t>
              </w:r>
              <w:r>
                <w:rPr>
                  <w:rFonts w:ascii="Times New Roman" w:hAnsi="Times New Roman"/>
                  <w:color w:val="auto"/>
                  <w:sz w:val="32"/>
                  <w:szCs w:val="32"/>
                </w:rPr>
                <w:tab/>
              </w:r>
              <w:r>
                <w:rPr>
                  <w:rFonts w:hint="eastAsia" w:ascii="Times New Roman" w:hAnsi="Times New Roman"/>
                  <w:color w:val="auto"/>
                  <w:sz w:val="32"/>
                  <w:szCs w:val="32"/>
                </w:rPr>
                <w:t>25</w:t>
              </w:r>
            </w:p>
            <w:p>
              <w:pPr>
                <w:pStyle w:val="20"/>
                <w:widowControl w:val="0"/>
                <w:tabs>
                  <w:tab w:val="right" w:leader="dot" w:pos="9026"/>
                </w:tabs>
                <w:spacing w:line="600" w:lineRule="exact"/>
                <w:rPr>
                  <w:rFonts w:ascii="Times New Roman" w:hAnsi="Times New Roman"/>
                  <w:color w:val="auto"/>
                  <w:sz w:val="32"/>
                  <w:szCs w:val="32"/>
                </w:rPr>
              </w:pPr>
              <w:r>
                <w:rPr>
                  <w:color w:val="auto"/>
                </w:rPr>
                <w:fldChar w:fldCharType="begin"/>
              </w:r>
              <w:r>
                <w:rPr>
                  <w:color w:val="auto"/>
                </w:rPr>
                <w:instrText xml:space="preserve"> HYPERLINK \l "_Toc25940_WPSOffice_Level1" </w:instrText>
              </w:r>
              <w:r>
                <w:rPr>
                  <w:color w:val="auto"/>
                </w:rPr>
                <w:fldChar w:fldCharType="separate"/>
              </w:r>
              <w:r>
                <w:rPr>
                  <w:rFonts w:ascii="Times New Roman" w:hAnsi="Times New Roman" w:eastAsia="黑体"/>
                  <w:color w:val="auto"/>
                  <w:sz w:val="32"/>
                  <w:szCs w:val="32"/>
                </w:rPr>
                <w:t>四、打造忻州黄河流域现代综合交通运输体系</w:t>
              </w:r>
              <w:r>
                <w:rPr>
                  <w:rFonts w:ascii="Times New Roman" w:hAnsi="Times New Roman"/>
                  <w:color w:val="auto"/>
                  <w:sz w:val="32"/>
                  <w:szCs w:val="32"/>
                </w:rPr>
                <w:tab/>
              </w:r>
              <w:bookmarkStart w:id="10" w:name="_Toc25940_WPSOffice_Level1Page"/>
              <w:r>
                <w:rPr>
                  <w:rFonts w:ascii="Times New Roman" w:hAnsi="Times New Roman"/>
                  <w:color w:val="auto"/>
                  <w:sz w:val="32"/>
                  <w:szCs w:val="32"/>
                </w:rPr>
                <w:t>2</w:t>
              </w:r>
              <w:bookmarkEnd w:id="10"/>
              <w:r>
                <w:rPr>
                  <w:rFonts w:hint="eastAsia" w:ascii="Times New Roman" w:hAnsi="Times New Roman"/>
                  <w:color w:val="auto"/>
                  <w:sz w:val="32"/>
                  <w:szCs w:val="32"/>
                  <w:lang w:val="en-US" w:eastAsia="zh-CN"/>
                </w:rPr>
                <w:t>8</w:t>
              </w:r>
              <w:r>
                <w:rPr>
                  <w:rFonts w:hint="eastAsia" w:ascii="Times New Roman" w:hAnsi="Times New Roman"/>
                  <w:color w:val="auto"/>
                  <w:sz w:val="32"/>
                  <w:szCs w:val="32"/>
                </w:rPr>
                <w:fldChar w:fldCharType="end"/>
              </w:r>
            </w:p>
            <w:p>
              <w:pPr>
                <w:pStyle w:val="21"/>
                <w:widowControl w:val="0"/>
                <w:tabs>
                  <w:tab w:val="right" w:leader="dot" w:pos="9026"/>
                </w:tabs>
                <w:spacing w:line="600" w:lineRule="exact"/>
                <w:ind w:left="0" w:leftChars="0"/>
                <w:rPr>
                  <w:rFonts w:ascii="Times New Roman" w:hAnsi="Times New Roman"/>
                  <w:color w:val="auto"/>
                  <w:sz w:val="32"/>
                  <w:szCs w:val="32"/>
                </w:rPr>
              </w:pPr>
              <w:r>
                <w:rPr>
                  <w:color w:val="auto"/>
                </w:rPr>
                <w:fldChar w:fldCharType="begin"/>
              </w:r>
              <w:r>
                <w:rPr>
                  <w:color w:val="auto"/>
                </w:rPr>
                <w:instrText xml:space="preserve"> HYPERLINK \l "_Toc27307_WPSOffice_Level2" </w:instrText>
              </w:r>
              <w:r>
                <w:rPr>
                  <w:color w:val="auto"/>
                </w:rPr>
                <w:fldChar w:fldCharType="separate"/>
              </w:r>
              <w:r>
                <w:rPr>
                  <w:rFonts w:ascii="Times New Roman" w:hAnsi="Times New Roman" w:eastAsia="楷体_GB2312"/>
                  <w:color w:val="auto"/>
                  <w:sz w:val="32"/>
                  <w:szCs w:val="32"/>
                </w:rPr>
                <w:t>（一）构建横贯东西的铁路运输网络</w:t>
              </w:r>
              <w:r>
                <w:rPr>
                  <w:rFonts w:ascii="Times New Roman" w:hAnsi="Times New Roman"/>
                  <w:color w:val="auto"/>
                  <w:sz w:val="32"/>
                  <w:szCs w:val="32"/>
                </w:rPr>
                <w:tab/>
              </w:r>
              <w:bookmarkStart w:id="11" w:name="_Toc27307_WPSOffice_Level2Page"/>
              <w:r>
                <w:rPr>
                  <w:rFonts w:ascii="Times New Roman" w:hAnsi="Times New Roman"/>
                  <w:color w:val="auto"/>
                  <w:sz w:val="32"/>
                  <w:szCs w:val="32"/>
                </w:rPr>
                <w:t>2</w:t>
              </w:r>
              <w:bookmarkEnd w:id="11"/>
              <w:r>
                <w:rPr>
                  <w:rFonts w:hint="eastAsia" w:ascii="Times New Roman" w:hAnsi="Times New Roman"/>
                  <w:color w:val="auto"/>
                  <w:sz w:val="32"/>
                  <w:szCs w:val="32"/>
                </w:rPr>
                <w:t>8</w:t>
              </w:r>
              <w:r>
                <w:rPr>
                  <w:rFonts w:hint="eastAsia" w:ascii="Times New Roman" w:hAnsi="Times New Roman"/>
                  <w:color w:val="auto"/>
                  <w:sz w:val="32"/>
                  <w:szCs w:val="32"/>
                </w:rPr>
                <w:fldChar w:fldCharType="end"/>
              </w:r>
            </w:p>
            <w:p>
              <w:pPr>
                <w:pStyle w:val="21"/>
                <w:widowControl w:val="0"/>
                <w:tabs>
                  <w:tab w:val="right" w:leader="dot" w:pos="9026"/>
                </w:tabs>
                <w:spacing w:line="600" w:lineRule="exact"/>
                <w:ind w:left="0" w:leftChars="0"/>
                <w:rPr>
                  <w:rFonts w:ascii="Times New Roman" w:hAnsi="Times New Roman"/>
                  <w:color w:val="auto"/>
                  <w:sz w:val="32"/>
                  <w:szCs w:val="32"/>
                </w:rPr>
              </w:pPr>
              <w:r>
                <w:rPr>
                  <w:color w:val="auto"/>
                </w:rPr>
                <w:fldChar w:fldCharType="begin"/>
              </w:r>
              <w:r>
                <w:rPr>
                  <w:color w:val="auto"/>
                </w:rPr>
                <w:instrText xml:space="preserve"> HYPERLINK \l "_Toc17392_WPSOffice_Level2" </w:instrText>
              </w:r>
              <w:r>
                <w:rPr>
                  <w:color w:val="auto"/>
                </w:rPr>
                <w:fldChar w:fldCharType="separate"/>
              </w:r>
              <w:r>
                <w:rPr>
                  <w:rFonts w:ascii="Times New Roman" w:hAnsi="Times New Roman" w:eastAsia="楷体_GB2312"/>
                  <w:color w:val="auto"/>
                  <w:sz w:val="32"/>
                  <w:szCs w:val="32"/>
                </w:rPr>
                <w:t>（二）构建外通内畅的公路运输网络体系</w:t>
              </w:r>
              <w:r>
                <w:rPr>
                  <w:rFonts w:ascii="Times New Roman" w:hAnsi="Times New Roman"/>
                  <w:color w:val="auto"/>
                  <w:sz w:val="32"/>
                  <w:szCs w:val="32"/>
                </w:rPr>
                <w:tab/>
              </w:r>
              <w:bookmarkStart w:id="12" w:name="_Toc17392_WPSOffice_Level2Page"/>
              <w:r>
                <w:rPr>
                  <w:rFonts w:ascii="Times New Roman" w:hAnsi="Times New Roman"/>
                  <w:color w:val="auto"/>
                  <w:sz w:val="32"/>
                  <w:szCs w:val="32"/>
                </w:rPr>
                <w:t>2</w:t>
              </w:r>
              <w:bookmarkEnd w:id="12"/>
              <w:r>
                <w:rPr>
                  <w:rFonts w:hint="eastAsia" w:ascii="Times New Roman" w:hAnsi="Times New Roman"/>
                  <w:color w:val="auto"/>
                  <w:sz w:val="32"/>
                  <w:szCs w:val="32"/>
                  <w:lang w:val="en-US" w:eastAsia="zh-CN"/>
                </w:rPr>
                <w:t>9</w:t>
              </w:r>
              <w:r>
                <w:rPr>
                  <w:rFonts w:hint="eastAsia" w:ascii="Times New Roman" w:hAnsi="Times New Roman"/>
                  <w:color w:val="auto"/>
                  <w:sz w:val="32"/>
                  <w:szCs w:val="32"/>
                </w:rPr>
                <w:fldChar w:fldCharType="end"/>
              </w:r>
            </w:p>
            <w:p>
              <w:pPr>
                <w:pStyle w:val="21"/>
                <w:widowControl w:val="0"/>
                <w:tabs>
                  <w:tab w:val="right" w:leader="dot" w:pos="9026"/>
                </w:tabs>
                <w:spacing w:line="600" w:lineRule="exact"/>
                <w:ind w:left="0" w:leftChars="0"/>
                <w:rPr>
                  <w:rFonts w:ascii="Times New Roman" w:hAnsi="Times New Roman"/>
                  <w:color w:val="auto"/>
                  <w:sz w:val="32"/>
                  <w:szCs w:val="32"/>
                </w:rPr>
              </w:pPr>
              <w:r>
                <w:rPr>
                  <w:color w:val="auto"/>
                </w:rPr>
                <w:fldChar w:fldCharType="begin"/>
              </w:r>
              <w:r>
                <w:rPr>
                  <w:color w:val="auto"/>
                </w:rPr>
                <w:instrText xml:space="preserve"> HYPERLINK \l "_Toc19889_WPSOffice_Level2" </w:instrText>
              </w:r>
              <w:r>
                <w:rPr>
                  <w:color w:val="auto"/>
                </w:rPr>
                <w:fldChar w:fldCharType="separate"/>
              </w:r>
              <w:r>
                <w:rPr>
                  <w:rFonts w:ascii="Times New Roman" w:hAnsi="Times New Roman" w:eastAsia="楷体_GB2312"/>
                  <w:color w:val="auto"/>
                  <w:sz w:val="32"/>
                  <w:szCs w:val="32"/>
                </w:rPr>
                <w:t>（三）积极发展水路运输通道</w:t>
              </w:r>
              <w:r>
                <w:rPr>
                  <w:rFonts w:ascii="Times New Roman" w:hAnsi="Times New Roman"/>
                  <w:color w:val="auto"/>
                  <w:sz w:val="32"/>
                  <w:szCs w:val="32"/>
                </w:rPr>
                <w:tab/>
              </w:r>
              <w:r>
                <w:rPr>
                  <w:rFonts w:hint="eastAsia" w:ascii="Times New Roman" w:hAnsi="Times New Roman"/>
                  <w:color w:val="auto"/>
                  <w:sz w:val="32"/>
                  <w:szCs w:val="32"/>
                </w:rPr>
                <w:t>3</w:t>
              </w:r>
              <w:r>
                <w:rPr>
                  <w:rFonts w:hint="eastAsia" w:ascii="Times New Roman" w:hAnsi="Times New Roman"/>
                  <w:color w:val="auto"/>
                  <w:sz w:val="32"/>
                  <w:szCs w:val="32"/>
                </w:rPr>
                <w:fldChar w:fldCharType="end"/>
              </w:r>
              <w:r>
                <w:rPr>
                  <w:rFonts w:hint="eastAsia" w:ascii="Times New Roman" w:hAnsi="Times New Roman"/>
                  <w:color w:val="auto"/>
                  <w:sz w:val="32"/>
                  <w:szCs w:val="32"/>
                </w:rPr>
                <w:t>1</w:t>
              </w:r>
            </w:p>
            <w:p>
              <w:pPr>
                <w:pStyle w:val="21"/>
                <w:widowControl w:val="0"/>
                <w:tabs>
                  <w:tab w:val="right" w:leader="dot" w:pos="9026"/>
                </w:tabs>
                <w:spacing w:line="600" w:lineRule="exact"/>
                <w:ind w:left="0" w:leftChars="0"/>
                <w:rPr>
                  <w:rFonts w:ascii="Times New Roman" w:hAnsi="Times New Roman"/>
                  <w:color w:val="auto"/>
                  <w:sz w:val="32"/>
                  <w:szCs w:val="32"/>
                </w:rPr>
              </w:pPr>
              <w:r>
                <w:rPr>
                  <w:color w:val="auto"/>
                </w:rPr>
                <w:fldChar w:fldCharType="begin"/>
              </w:r>
              <w:r>
                <w:rPr>
                  <w:color w:val="auto"/>
                </w:rPr>
                <w:instrText xml:space="preserve"> HYPERLINK \l "_Toc175_WPSOffice_Level2" </w:instrText>
              </w:r>
              <w:r>
                <w:rPr>
                  <w:color w:val="auto"/>
                </w:rPr>
                <w:fldChar w:fldCharType="separate"/>
              </w:r>
              <w:r>
                <w:rPr>
                  <w:rFonts w:ascii="Times New Roman" w:hAnsi="Times New Roman" w:eastAsia="楷体_GB2312"/>
                  <w:color w:val="auto"/>
                  <w:sz w:val="32"/>
                  <w:szCs w:val="32"/>
                </w:rPr>
                <w:t>（四）加快构建通用航空体系</w:t>
              </w:r>
              <w:r>
                <w:rPr>
                  <w:rFonts w:ascii="Times New Roman" w:hAnsi="Times New Roman"/>
                  <w:color w:val="auto"/>
                  <w:sz w:val="32"/>
                  <w:szCs w:val="32"/>
                </w:rPr>
                <w:tab/>
              </w:r>
              <w:r>
                <w:rPr>
                  <w:rFonts w:ascii="Times New Roman" w:hAnsi="Times New Roman"/>
                  <w:color w:val="auto"/>
                  <w:sz w:val="32"/>
                  <w:szCs w:val="32"/>
                </w:rPr>
                <w:fldChar w:fldCharType="end"/>
              </w:r>
              <w:r>
                <w:rPr>
                  <w:rFonts w:hint="eastAsia" w:ascii="Times New Roman" w:hAnsi="Times New Roman"/>
                  <w:color w:val="auto"/>
                  <w:sz w:val="32"/>
                  <w:szCs w:val="32"/>
                </w:rPr>
                <w:t>31</w:t>
              </w:r>
            </w:p>
            <w:p>
              <w:pPr>
                <w:pStyle w:val="20"/>
                <w:widowControl w:val="0"/>
                <w:tabs>
                  <w:tab w:val="right" w:leader="dot" w:pos="9026"/>
                </w:tabs>
                <w:spacing w:line="600" w:lineRule="exact"/>
                <w:rPr>
                  <w:rFonts w:ascii="Times New Roman" w:hAnsi="Times New Roman"/>
                  <w:color w:val="auto"/>
                  <w:sz w:val="32"/>
                  <w:szCs w:val="32"/>
                </w:rPr>
              </w:pPr>
              <w:r>
                <w:rPr>
                  <w:color w:val="auto"/>
                </w:rPr>
                <w:fldChar w:fldCharType="begin"/>
              </w:r>
              <w:r>
                <w:rPr>
                  <w:color w:val="auto"/>
                </w:rPr>
                <w:instrText xml:space="preserve"> HYPERLINK \l "_Toc3856_WPSOffice_Level1" </w:instrText>
              </w:r>
              <w:r>
                <w:rPr>
                  <w:color w:val="auto"/>
                </w:rPr>
                <w:fldChar w:fldCharType="separate"/>
              </w:r>
              <w:r>
                <w:rPr>
                  <w:rFonts w:ascii="Times New Roman" w:hAnsi="Times New Roman" w:eastAsia="黑体"/>
                  <w:color w:val="auto"/>
                  <w:sz w:val="32"/>
                  <w:szCs w:val="32"/>
                </w:rPr>
                <w:t>五、构建忻州黄河流域高质量发展现代产业体系</w:t>
              </w:r>
              <w:r>
                <w:rPr>
                  <w:rFonts w:ascii="Times New Roman" w:hAnsi="Times New Roman"/>
                  <w:color w:val="auto"/>
                  <w:sz w:val="32"/>
                  <w:szCs w:val="32"/>
                </w:rPr>
                <w:tab/>
              </w:r>
              <w:r>
                <w:rPr>
                  <w:rFonts w:hint="eastAsia" w:ascii="Times New Roman" w:hAnsi="Times New Roman"/>
                  <w:color w:val="auto"/>
                  <w:sz w:val="32"/>
                  <w:szCs w:val="32"/>
                </w:rPr>
                <w:t>3</w:t>
              </w:r>
              <w:r>
                <w:rPr>
                  <w:rFonts w:hint="eastAsia" w:ascii="Times New Roman" w:hAnsi="Times New Roman"/>
                  <w:color w:val="auto"/>
                  <w:sz w:val="32"/>
                  <w:szCs w:val="32"/>
                </w:rPr>
                <w:fldChar w:fldCharType="end"/>
              </w:r>
              <w:r>
                <w:rPr>
                  <w:rFonts w:hint="eastAsia" w:ascii="Times New Roman" w:hAnsi="Times New Roman"/>
                  <w:color w:val="auto"/>
                  <w:sz w:val="32"/>
                  <w:szCs w:val="32"/>
                </w:rPr>
                <w:t>2</w:t>
              </w:r>
            </w:p>
            <w:p>
              <w:pPr>
                <w:pStyle w:val="21"/>
                <w:widowControl w:val="0"/>
                <w:tabs>
                  <w:tab w:val="right" w:leader="dot" w:pos="9026"/>
                </w:tabs>
                <w:spacing w:line="600" w:lineRule="exact"/>
                <w:ind w:left="0" w:leftChars="0"/>
                <w:rPr>
                  <w:rFonts w:ascii="Times New Roman" w:hAnsi="Times New Roman"/>
                  <w:color w:val="auto"/>
                  <w:sz w:val="32"/>
                  <w:szCs w:val="32"/>
                </w:rPr>
              </w:pPr>
              <w:r>
                <w:rPr>
                  <w:color w:val="auto"/>
                </w:rPr>
                <w:fldChar w:fldCharType="begin"/>
              </w:r>
              <w:r>
                <w:rPr>
                  <w:color w:val="auto"/>
                </w:rPr>
                <w:instrText xml:space="preserve"> HYPERLINK \l "_Toc1057_WPSOffice_Level2" </w:instrText>
              </w:r>
              <w:r>
                <w:rPr>
                  <w:color w:val="auto"/>
                </w:rPr>
                <w:fldChar w:fldCharType="separate"/>
              </w:r>
              <w:r>
                <w:rPr>
                  <w:rFonts w:ascii="Times New Roman" w:hAnsi="Times New Roman" w:eastAsia="楷体_GB2312"/>
                  <w:color w:val="auto"/>
                  <w:sz w:val="32"/>
                  <w:szCs w:val="32"/>
                </w:rPr>
                <w:t>（一）发展流域特色高效农业</w:t>
              </w:r>
              <w:r>
                <w:rPr>
                  <w:rFonts w:ascii="Times New Roman" w:hAnsi="Times New Roman"/>
                  <w:color w:val="auto"/>
                  <w:sz w:val="32"/>
                  <w:szCs w:val="32"/>
                </w:rPr>
                <w:tab/>
              </w:r>
              <w:r>
                <w:rPr>
                  <w:rFonts w:hint="eastAsia" w:ascii="Times New Roman" w:hAnsi="Times New Roman"/>
                  <w:color w:val="auto"/>
                  <w:sz w:val="32"/>
                  <w:szCs w:val="32"/>
                </w:rPr>
                <w:t>3</w:t>
              </w:r>
              <w:r>
                <w:rPr>
                  <w:rFonts w:hint="eastAsia" w:ascii="Times New Roman" w:hAnsi="Times New Roman"/>
                  <w:color w:val="auto"/>
                  <w:sz w:val="32"/>
                  <w:szCs w:val="32"/>
                </w:rPr>
                <w:fldChar w:fldCharType="end"/>
              </w:r>
              <w:r>
                <w:rPr>
                  <w:rFonts w:hint="eastAsia" w:ascii="Times New Roman" w:hAnsi="Times New Roman"/>
                  <w:color w:val="auto"/>
                  <w:sz w:val="32"/>
                  <w:szCs w:val="32"/>
                </w:rPr>
                <w:t>2</w:t>
              </w:r>
            </w:p>
            <w:p>
              <w:pPr>
                <w:pStyle w:val="21"/>
                <w:widowControl w:val="0"/>
                <w:tabs>
                  <w:tab w:val="right" w:leader="dot" w:pos="9026"/>
                </w:tabs>
                <w:spacing w:line="600" w:lineRule="exact"/>
                <w:ind w:left="0" w:leftChars="0"/>
                <w:rPr>
                  <w:rFonts w:ascii="Times New Roman" w:hAnsi="Times New Roman"/>
                  <w:color w:val="auto"/>
                  <w:sz w:val="32"/>
                  <w:szCs w:val="32"/>
                </w:rPr>
              </w:pPr>
              <w:r>
                <w:rPr>
                  <w:color w:val="auto"/>
                </w:rPr>
                <w:fldChar w:fldCharType="begin"/>
              </w:r>
              <w:r>
                <w:rPr>
                  <w:color w:val="auto"/>
                </w:rPr>
                <w:instrText xml:space="preserve"> HYPERLINK \l "_Toc15611_WPSOffice_Level2" </w:instrText>
              </w:r>
              <w:r>
                <w:rPr>
                  <w:color w:val="auto"/>
                </w:rPr>
                <w:fldChar w:fldCharType="separate"/>
              </w:r>
              <w:r>
                <w:rPr>
                  <w:rFonts w:ascii="Times New Roman" w:hAnsi="Times New Roman" w:eastAsia="楷体_GB2312"/>
                  <w:color w:val="auto"/>
                  <w:sz w:val="32"/>
                  <w:szCs w:val="32"/>
                </w:rPr>
                <w:t>（二）构建高质量多元支撑工业体系</w:t>
              </w:r>
              <w:r>
                <w:rPr>
                  <w:rFonts w:ascii="Times New Roman" w:hAnsi="Times New Roman"/>
                  <w:color w:val="auto"/>
                  <w:sz w:val="32"/>
                  <w:szCs w:val="32"/>
                </w:rPr>
                <w:tab/>
              </w:r>
              <w:r>
                <w:rPr>
                  <w:rFonts w:hint="eastAsia" w:ascii="Times New Roman" w:hAnsi="Times New Roman"/>
                  <w:color w:val="auto"/>
                  <w:sz w:val="32"/>
                  <w:szCs w:val="32"/>
                </w:rPr>
                <w:t>3</w:t>
              </w:r>
              <w:r>
                <w:rPr>
                  <w:rFonts w:hint="eastAsia" w:ascii="Times New Roman" w:hAnsi="Times New Roman"/>
                  <w:color w:val="auto"/>
                  <w:sz w:val="32"/>
                  <w:szCs w:val="32"/>
                </w:rPr>
                <w:fldChar w:fldCharType="end"/>
              </w:r>
              <w:r>
                <w:rPr>
                  <w:rFonts w:hint="eastAsia" w:ascii="Times New Roman" w:hAnsi="Times New Roman"/>
                  <w:color w:val="auto"/>
                  <w:sz w:val="32"/>
                  <w:szCs w:val="32"/>
                </w:rPr>
                <w:t>4</w:t>
              </w:r>
            </w:p>
            <w:p>
              <w:pPr>
                <w:pStyle w:val="21"/>
                <w:widowControl w:val="0"/>
                <w:tabs>
                  <w:tab w:val="right" w:leader="dot" w:pos="9026"/>
                </w:tabs>
                <w:spacing w:line="600" w:lineRule="exact"/>
                <w:ind w:left="0" w:leftChars="0"/>
                <w:rPr>
                  <w:rFonts w:ascii="Times New Roman" w:hAnsi="Times New Roman"/>
                  <w:color w:val="auto"/>
                  <w:sz w:val="32"/>
                  <w:szCs w:val="32"/>
                </w:rPr>
              </w:pPr>
              <w:r>
                <w:rPr>
                  <w:color w:val="auto"/>
                </w:rPr>
                <w:fldChar w:fldCharType="begin"/>
              </w:r>
              <w:r>
                <w:rPr>
                  <w:color w:val="auto"/>
                </w:rPr>
                <w:instrText xml:space="preserve"> HYPERLINK \l "_Toc16274_WPSOffice_Level2" </w:instrText>
              </w:r>
              <w:r>
                <w:rPr>
                  <w:color w:val="auto"/>
                </w:rPr>
                <w:fldChar w:fldCharType="separate"/>
              </w:r>
              <w:r>
                <w:rPr>
                  <w:rFonts w:ascii="Times New Roman" w:hAnsi="Times New Roman" w:eastAsia="楷体_GB2312"/>
                  <w:color w:val="auto"/>
                  <w:sz w:val="32"/>
                  <w:szCs w:val="32"/>
                </w:rPr>
                <w:t>（三）做强特色服务产业</w:t>
              </w:r>
              <w:r>
                <w:rPr>
                  <w:rFonts w:ascii="Times New Roman" w:hAnsi="Times New Roman"/>
                  <w:color w:val="auto"/>
                  <w:sz w:val="32"/>
                  <w:szCs w:val="32"/>
                </w:rPr>
                <w:tab/>
              </w:r>
              <w:bookmarkStart w:id="13" w:name="_Toc16274_WPSOffice_Level2Page"/>
              <w:r>
                <w:rPr>
                  <w:rFonts w:ascii="Times New Roman" w:hAnsi="Times New Roman"/>
                  <w:color w:val="auto"/>
                  <w:sz w:val="32"/>
                  <w:szCs w:val="32"/>
                </w:rPr>
                <w:t>3</w:t>
              </w:r>
              <w:bookmarkEnd w:id="13"/>
              <w:r>
                <w:rPr>
                  <w:rFonts w:hint="eastAsia" w:ascii="Times New Roman" w:hAnsi="Times New Roman"/>
                  <w:color w:val="auto"/>
                  <w:sz w:val="32"/>
                  <w:szCs w:val="32"/>
                  <w:lang w:val="en-US" w:eastAsia="zh-CN"/>
                </w:rPr>
                <w:t>7</w:t>
              </w:r>
              <w:r>
                <w:rPr>
                  <w:rFonts w:hint="eastAsia" w:ascii="Times New Roman" w:hAnsi="Times New Roman"/>
                  <w:color w:val="auto"/>
                  <w:sz w:val="32"/>
                  <w:szCs w:val="32"/>
                </w:rPr>
                <w:fldChar w:fldCharType="end"/>
              </w:r>
            </w:p>
            <w:p>
              <w:pPr>
                <w:pStyle w:val="21"/>
                <w:widowControl w:val="0"/>
                <w:tabs>
                  <w:tab w:val="right" w:leader="dot" w:pos="9026"/>
                </w:tabs>
                <w:spacing w:line="600" w:lineRule="exact"/>
                <w:ind w:left="0" w:leftChars="0"/>
                <w:rPr>
                  <w:rFonts w:ascii="Times New Roman" w:hAnsi="Times New Roman"/>
                  <w:color w:val="auto"/>
                  <w:sz w:val="32"/>
                  <w:szCs w:val="32"/>
                </w:rPr>
              </w:pPr>
              <w:r>
                <w:rPr>
                  <w:color w:val="auto"/>
                </w:rPr>
                <w:fldChar w:fldCharType="begin"/>
              </w:r>
              <w:r>
                <w:rPr>
                  <w:color w:val="auto"/>
                </w:rPr>
                <w:instrText xml:space="preserve"> HYPERLINK \l "_Toc3145_WPSOffice_Level2" </w:instrText>
              </w:r>
              <w:r>
                <w:rPr>
                  <w:color w:val="auto"/>
                </w:rPr>
                <w:fldChar w:fldCharType="separate"/>
              </w:r>
              <w:r>
                <w:rPr>
                  <w:rFonts w:ascii="Times New Roman" w:hAnsi="Times New Roman" w:eastAsia="楷体_GB2312"/>
                  <w:color w:val="auto"/>
                  <w:sz w:val="32"/>
                  <w:szCs w:val="32"/>
                </w:rPr>
                <w:t>（四）推进开放合作</w:t>
              </w:r>
              <w:r>
                <w:rPr>
                  <w:rFonts w:ascii="Times New Roman" w:hAnsi="Times New Roman"/>
                  <w:color w:val="auto"/>
                  <w:sz w:val="32"/>
                  <w:szCs w:val="32"/>
                </w:rPr>
                <w:tab/>
              </w:r>
              <w:bookmarkStart w:id="14" w:name="_Toc3145_WPSOffice_Level2Page"/>
              <w:r>
                <w:rPr>
                  <w:rFonts w:ascii="Times New Roman" w:hAnsi="Times New Roman"/>
                  <w:color w:val="auto"/>
                  <w:sz w:val="32"/>
                  <w:szCs w:val="32"/>
                </w:rPr>
                <w:t>3</w:t>
              </w:r>
              <w:bookmarkEnd w:id="14"/>
              <w:r>
                <w:rPr>
                  <w:rFonts w:hint="eastAsia" w:ascii="Times New Roman" w:hAnsi="Times New Roman"/>
                  <w:color w:val="auto"/>
                  <w:sz w:val="32"/>
                  <w:szCs w:val="32"/>
                  <w:lang w:val="en-US" w:eastAsia="zh-CN"/>
                </w:rPr>
                <w:t>9</w:t>
              </w:r>
              <w:r>
                <w:rPr>
                  <w:rFonts w:hint="eastAsia" w:ascii="Times New Roman" w:hAnsi="Times New Roman"/>
                  <w:color w:val="auto"/>
                  <w:sz w:val="32"/>
                  <w:szCs w:val="32"/>
                </w:rPr>
                <w:fldChar w:fldCharType="end"/>
              </w:r>
            </w:p>
            <w:p>
              <w:pPr>
                <w:pStyle w:val="20"/>
                <w:widowControl w:val="0"/>
                <w:tabs>
                  <w:tab w:val="right" w:leader="dot" w:pos="9026"/>
                </w:tabs>
                <w:spacing w:line="600" w:lineRule="exact"/>
                <w:rPr>
                  <w:rFonts w:hint="eastAsia" w:ascii="Times New Roman" w:hAnsi="Times New Roman" w:eastAsia="宋体"/>
                  <w:color w:val="auto"/>
                  <w:sz w:val="32"/>
                  <w:szCs w:val="32"/>
                  <w:lang w:val="en-US" w:eastAsia="zh-CN"/>
                </w:rPr>
              </w:pPr>
              <w:r>
                <w:rPr>
                  <w:color w:val="auto"/>
                </w:rPr>
                <w:fldChar w:fldCharType="begin"/>
              </w:r>
              <w:r>
                <w:rPr>
                  <w:color w:val="auto"/>
                </w:rPr>
                <w:instrText xml:space="preserve"> HYPERLINK \l "_Toc30371_WPSOffice_Level1" </w:instrText>
              </w:r>
              <w:r>
                <w:rPr>
                  <w:color w:val="auto"/>
                </w:rPr>
                <w:fldChar w:fldCharType="separate"/>
              </w:r>
              <w:r>
                <w:rPr>
                  <w:rFonts w:ascii="Times New Roman" w:hAnsi="Times New Roman" w:eastAsia="黑体"/>
                  <w:color w:val="auto"/>
                  <w:sz w:val="32"/>
                  <w:szCs w:val="32"/>
                </w:rPr>
                <w:t>六、打造忻州黄河流域重要绿色能源产业体系</w:t>
              </w:r>
              <w:r>
                <w:rPr>
                  <w:rFonts w:ascii="Times New Roman" w:hAnsi="Times New Roman"/>
                  <w:color w:val="auto"/>
                  <w:sz w:val="32"/>
                  <w:szCs w:val="32"/>
                </w:rPr>
                <w:tab/>
              </w:r>
              <w:r>
                <w:rPr>
                  <w:rFonts w:hint="eastAsia" w:ascii="Times New Roman" w:hAnsi="Times New Roman"/>
                  <w:color w:val="auto"/>
                  <w:sz w:val="32"/>
                  <w:szCs w:val="32"/>
                  <w:lang w:val="en-US" w:eastAsia="zh-CN"/>
                </w:rPr>
                <w:t>4</w:t>
              </w:r>
              <w:r>
                <w:rPr>
                  <w:rFonts w:hint="eastAsia" w:ascii="Times New Roman" w:hAnsi="Times New Roman"/>
                  <w:color w:val="auto"/>
                  <w:sz w:val="32"/>
                  <w:szCs w:val="32"/>
                </w:rPr>
                <w:fldChar w:fldCharType="end"/>
              </w:r>
              <w:r>
                <w:rPr>
                  <w:rFonts w:hint="eastAsia" w:ascii="Times New Roman" w:hAnsi="Times New Roman"/>
                  <w:color w:val="auto"/>
                  <w:sz w:val="32"/>
                  <w:szCs w:val="32"/>
                  <w:lang w:val="en-US" w:eastAsia="zh-CN"/>
                </w:rPr>
                <w:t>0</w:t>
              </w:r>
            </w:p>
            <w:p>
              <w:pPr>
                <w:pStyle w:val="21"/>
                <w:widowControl w:val="0"/>
                <w:tabs>
                  <w:tab w:val="right" w:leader="dot" w:pos="9026"/>
                </w:tabs>
                <w:spacing w:line="600" w:lineRule="exact"/>
                <w:ind w:left="0" w:leftChars="0"/>
                <w:rPr>
                  <w:rFonts w:hint="eastAsia" w:ascii="仿宋_GB2312" w:hAnsi="Times New Roman" w:eastAsia="仿宋_GB2312"/>
                  <w:color w:val="auto"/>
                  <w:sz w:val="32"/>
                  <w:szCs w:val="32"/>
                  <w:lang w:val="en-US" w:eastAsia="zh-CN"/>
                </w:rPr>
              </w:pPr>
              <w:r>
                <w:rPr>
                  <w:color w:val="auto"/>
                </w:rPr>
                <w:fldChar w:fldCharType="begin"/>
              </w:r>
              <w:r>
                <w:rPr>
                  <w:color w:val="auto"/>
                </w:rPr>
                <w:instrText xml:space="preserve"> HYPERLINK \l "_Toc21725_WPSOffice_Level2" </w:instrText>
              </w:r>
              <w:r>
                <w:rPr>
                  <w:color w:val="auto"/>
                </w:rPr>
                <w:fldChar w:fldCharType="separate"/>
              </w:r>
              <w:sdt>
                <w:sdtPr>
                  <w:rPr>
                    <w:rFonts w:hint="eastAsia" w:ascii="仿宋_GB2312" w:hAnsi="Times New Roman" w:eastAsia="仿宋_GB2312"/>
                    <w:color w:val="auto"/>
                    <w:kern w:val="2"/>
                    <w:sz w:val="32"/>
                    <w:szCs w:val="32"/>
                  </w:rPr>
                  <w:id w:val="147462543"/>
                </w:sdtPr>
                <w:sdtEndPr>
                  <w:rPr>
                    <w:rFonts w:hint="eastAsia" w:ascii="仿宋_GB2312" w:hAnsi="Times New Roman" w:eastAsia="仿宋_GB2312"/>
                    <w:color w:val="auto"/>
                    <w:kern w:val="2"/>
                    <w:sz w:val="32"/>
                    <w:szCs w:val="32"/>
                  </w:rPr>
                </w:sdtEndPr>
                <w:sdtContent>
                  <w:r>
                    <w:rPr>
                      <w:rFonts w:hint="eastAsia" w:ascii="仿宋_GB2312" w:hAnsi="Times New Roman" w:eastAsia="仿宋_GB2312"/>
                      <w:color w:val="auto"/>
                      <w:sz w:val="32"/>
                      <w:szCs w:val="32"/>
                    </w:rPr>
                    <w:t>（一）打造黄河流域绿色能源基地</w:t>
                  </w:r>
                </w:sdtContent>
              </w:sdt>
              <w:r>
                <w:rPr>
                  <w:rFonts w:hint="eastAsia" w:ascii="仿宋_GB2312" w:hAnsi="Times New Roman" w:eastAsia="仿宋_GB2312"/>
                  <w:color w:val="auto"/>
                  <w:sz w:val="32"/>
                  <w:szCs w:val="32"/>
                </w:rPr>
                <w:tab/>
              </w:r>
              <w:r>
                <w:rPr>
                  <w:rFonts w:hint="eastAsia" w:ascii="仿宋_GB2312" w:hAnsi="Times New Roman" w:eastAsia="仿宋_GB2312"/>
                  <w:color w:val="auto"/>
                  <w:sz w:val="32"/>
                  <w:szCs w:val="32"/>
                  <w:lang w:val="en-US" w:eastAsia="zh-CN"/>
                </w:rPr>
                <w:t>4</w:t>
              </w:r>
              <w:r>
                <w:rPr>
                  <w:rFonts w:hint="eastAsia" w:ascii="仿宋_GB2312" w:hAnsi="Times New Roman" w:eastAsia="仿宋_GB2312"/>
                  <w:color w:val="auto"/>
                  <w:sz w:val="32"/>
                  <w:szCs w:val="32"/>
                </w:rPr>
                <w:fldChar w:fldCharType="end"/>
              </w:r>
              <w:r>
                <w:rPr>
                  <w:rFonts w:hint="eastAsia" w:ascii="仿宋_GB2312" w:hAnsi="Times New Roman" w:eastAsia="仿宋_GB2312"/>
                  <w:color w:val="auto"/>
                  <w:sz w:val="32"/>
                  <w:szCs w:val="32"/>
                  <w:lang w:val="en-US" w:eastAsia="zh-CN"/>
                </w:rPr>
                <w:t>0</w:t>
              </w:r>
            </w:p>
            <w:p>
              <w:pPr>
                <w:pStyle w:val="21"/>
                <w:widowControl w:val="0"/>
                <w:tabs>
                  <w:tab w:val="right" w:leader="dot" w:pos="9026"/>
                </w:tabs>
                <w:spacing w:line="600" w:lineRule="exact"/>
                <w:ind w:left="0" w:leftChars="0"/>
                <w:rPr>
                  <w:rFonts w:hint="eastAsia" w:ascii="仿宋_GB2312" w:hAnsi="Times New Roman" w:eastAsia="仿宋_GB2312"/>
                  <w:color w:val="auto"/>
                  <w:sz w:val="32"/>
                  <w:szCs w:val="32"/>
                  <w:lang w:eastAsia="zh-CN"/>
                </w:rPr>
              </w:pPr>
              <w:r>
                <w:rPr>
                  <w:color w:val="auto"/>
                </w:rPr>
                <w:fldChar w:fldCharType="begin"/>
              </w:r>
              <w:r>
                <w:rPr>
                  <w:color w:val="auto"/>
                </w:rPr>
                <w:instrText xml:space="preserve"> HYPERLINK \l "_Toc10857_WPSOffice_Level2" </w:instrText>
              </w:r>
              <w:r>
                <w:rPr>
                  <w:color w:val="auto"/>
                </w:rPr>
                <w:fldChar w:fldCharType="separate"/>
              </w:r>
              <w:r>
                <w:rPr>
                  <w:rFonts w:hint="eastAsia" w:ascii="仿宋_GB2312" w:hAnsi="Times New Roman" w:eastAsia="仿宋_GB2312"/>
                  <w:color w:val="auto"/>
                  <w:sz w:val="32"/>
                  <w:szCs w:val="32"/>
                </w:rPr>
                <w:t>（二）打造系统完备的绿色能源产业集群</w:t>
              </w:r>
              <w:r>
                <w:rPr>
                  <w:rFonts w:hint="eastAsia" w:ascii="仿宋_GB2312" w:hAnsi="Times New Roman" w:eastAsia="仿宋_GB2312"/>
                  <w:color w:val="auto"/>
                  <w:sz w:val="32"/>
                  <w:szCs w:val="32"/>
                </w:rPr>
                <w:tab/>
              </w:r>
              <w:r>
                <w:rPr>
                  <w:rFonts w:hint="eastAsia" w:ascii="仿宋_GB2312" w:hAnsi="Times New Roman" w:eastAsia="仿宋_GB2312"/>
                  <w:color w:val="auto"/>
                  <w:sz w:val="32"/>
                  <w:szCs w:val="32"/>
                </w:rPr>
                <w:t>4</w:t>
              </w:r>
              <w:r>
                <w:rPr>
                  <w:rFonts w:hint="eastAsia" w:ascii="仿宋_GB2312" w:hAnsi="Times New Roman" w:eastAsia="仿宋_GB2312"/>
                  <w:color w:val="auto"/>
                  <w:sz w:val="32"/>
                  <w:szCs w:val="32"/>
                </w:rPr>
                <w:fldChar w:fldCharType="end"/>
              </w:r>
              <w:r>
                <w:rPr>
                  <w:rFonts w:hint="eastAsia" w:ascii="仿宋_GB2312" w:hAnsi="Times New Roman" w:eastAsia="仿宋_GB2312"/>
                  <w:color w:val="auto"/>
                  <w:sz w:val="32"/>
                  <w:szCs w:val="32"/>
                  <w:lang w:val="en-US" w:eastAsia="zh-CN"/>
                </w:rPr>
                <w:t>3</w:t>
              </w:r>
            </w:p>
            <w:p>
              <w:pPr>
                <w:pStyle w:val="21"/>
                <w:widowControl w:val="0"/>
                <w:tabs>
                  <w:tab w:val="right" w:leader="dot" w:pos="9026"/>
                </w:tabs>
                <w:spacing w:line="600" w:lineRule="exact"/>
                <w:ind w:left="0" w:leftChars="0"/>
                <w:rPr>
                  <w:rFonts w:hint="eastAsia" w:ascii="仿宋_GB2312" w:hAnsi="Times New Roman" w:eastAsia="仿宋_GB2312"/>
                  <w:color w:val="auto"/>
                  <w:sz w:val="32"/>
                  <w:szCs w:val="32"/>
                  <w:lang w:eastAsia="zh-CN"/>
                </w:rPr>
              </w:pPr>
              <w:r>
                <w:rPr>
                  <w:color w:val="auto"/>
                </w:rPr>
                <w:fldChar w:fldCharType="begin"/>
              </w:r>
              <w:r>
                <w:rPr>
                  <w:color w:val="auto"/>
                </w:rPr>
                <w:instrText xml:space="preserve"> HYPERLINK \l "_Toc13471_WPSOffice_Level2" </w:instrText>
              </w:r>
              <w:r>
                <w:rPr>
                  <w:color w:val="auto"/>
                </w:rPr>
                <w:fldChar w:fldCharType="separate"/>
              </w:r>
              <w:r>
                <w:rPr>
                  <w:rFonts w:hint="eastAsia" w:ascii="仿宋_GB2312" w:hAnsi="Times New Roman" w:eastAsia="仿宋_GB2312"/>
                  <w:color w:val="auto"/>
                  <w:sz w:val="32"/>
                  <w:szCs w:val="32"/>
                </w:rPr>
                <w:t>（三）打造黄河流域绿色电力消费体系</w:t>
              </w:r>
              <w:r>
                <w:rPr>
                  <w:rFonts w:hint="eastAsia" w:ascii="仿宋_GB2312" w:hAnsi="Times New Roman" w:eastAsia="仿宋_GB2312"/>
                  <w:color w:val="auto"/>
                  <w:sz w:val="32"/>
                  <w:szCs w:val="32"/>
                </w:rPr>
                <w:tab/>
              </w:r>
              <w:r>
                <w:rPr>
                  <w:rFonts w:hint="eastAsia" w:ascii="仿宋_GB2312" w:hAnsi="Times New Roman" w:eastAsia="仿宋_GB2312"/>
                  <w:color w:val="auto"/>
                  <w:sz w:val="32"/>
                  <w:szCs w:val="32"/>
                </w:rPr>
                <w:t>4</w:t>
              </w:r>
              <w:r>
                <w:rPr>
                  <w:rFonts w:hint="eastAsia" w:ascii="仿宋_GB2312" w:hAnsi="Times New Roman" w:eastAsia="仿宋_GB2312"/>
                  <w:color w:val="auto"/>
                  <w:sz w:val="32"/>
                  <w:szCs w:val="32"/>
                </w:rPr>
                <w:fldChar w:fldCharType="end"/>
              </w:r>
              <w:r>
                <w:rPr>
                  <w:rFonts w:hint="eastAsia" w:ascii="仿宋_GB2312" w:hAnsi="Times New Roman" w:eastAsia="仿宋_GB2312"/>
                  <w:color w:val="auto"/>
                  <w:sz w:val="32"/>
                  <w:szCs w:val="32"/>
                  <w:lang w:val="en-US" w:eastAsia="zh-CN"/>
                </w:rPr>
                <w:t>4</w:t>
              </w:r>
            </w:p>
            <w:p>
              <w:pPr>
                <w:pStyle w:val="21"/>
                <w:widowControl w:val="0"/>
                <w:tabs>
                  <w:tab w:val="right" w:leader="dot" w:pos="9026"/>
                </w:tabs>
                <w:spacing w:line="600" w:lineRule="exact"/>
                <w:ind w:left="0" w:leftChars="0"/>
                <w:rPr>
                  <w:rFonts w:ascii="Times New Roman" w:hAnsi="Times New Roman"/>
                  <w:color w:val="auto"/>
                  <w:sz w:val="32"/>
                  <w:szCs w:val="32"/>
                </w:rPr>
              </w:pPr>
              <w:r>
                <w:rPr>
                  <w:color w:val="auto"/>
                </w:rPr>
                <w:fldChar w:fldCharType="begin"/>
              </w:r>
              <w:r>
                <w:rPr>
                  <w:color w:val="auto"/>
                </w:rPr>
                <w:instrText xml:space="preserve"> HYPERLINK \l "_Toc13759_WPSOffice_Level2" </w:instrText>
              </w:r>
              <w:r>
                <w:rPr>
                  <w:color w:val="auto"/>
                </w:rPr>
                <w:fldChar w:fldCharType="separate"/>
              </w:r>
              <w:r>
                <w:rPr>
                  <w:rFonts w:hint="eastAsia" w:ascii="仿宋_GB2312" w:hAnsi="Times New Roman" w:eastAsia="仿宋_GB2312"/>
                  <w:color w:val="auto"/>
                  <w:sz w:val="32"/>
                  <w:szCs w:val="32"/>
                </w:rPr>
                <w:t>（四）打造绿色能源创新发展环境</w:t>
              </w:r>
              <w:r>
                <w:rPr>
                  <w:rFonts w:hint="eastAsia" w:ascii="仿宋_GB2312" w:hAnsi="Times New Roman" w:eastAsia="仿宋_GB2312"/>
                  <w:color w:val="auto"/>
                  <w:sz w:val="32"/>
                  <w:szCs w:val="32"/>
                </w:rPr>
                <w:tab/>
              </w:r>
              <w:bookmarkStart w:id="15" w:name="_Toc13759_WPSOffice_Level2Page"/>
              <w:r>
                <w:rPr>
                  <w:rFonts w:hint="eastAsia" w:ascii="仿宋_GB2312" w:hAnsi="Times New Roman" w:eastAsia="仿宋_GB2312"/>
                  <w:color w:val="auto"/>
                  <w:sz w:val="32"/>
                  <w:szCs w:val="32"/>
                </w:rPr>
                <w:t>4</w:t>
              </w:r>
              <w:bookmarkEnd w:id="15"/>
              <w:r>
                <w:rPr>
                  <w:rFonts w:hint="eastAsia" w:ascii="仿宋_GB2312" w:hAnsi="Times New Roman" w:eastAsia="仿宋_GB2312"/>
                  <w:color w:val="auto"/>
                  <w:sz w:val="32"/>
                  <w:szCs w:val="32"/>
                  <w:lang w:val="en-US" w:eastAsia="zh-CN"/>
                </w:rPr>
                <w:t>5</w:t>
              </w:r>
              <w:r>
                <w:rPr>
                  <w:rFonts w:hint="eastAsia" w:ascii="仿宋_GB2312" w:hAnsi="Times New Roman" w:eastAsia="仿宋_GB2312"/>
                  <w:color w:val="auto"/>
                  <w:sz w:val="32"/>
                  <w:szCs w:val="32"/>
                </w:rPr>
                <w:fldChar w:fldCharType="end"/>
              </w:r>
            </w:p>
            <w:p>
              <w:pPr>
                <w:pStyle w:val="20"/>
                <w:widowControl w:val="0"/>
                <w:tabs>
                  <w:tab w:val="right" w:leader="dot" w:pos="9026"/>
                </w:tabs>
                <w:spacing w:line="600" w:lineRule="exact"/>
                <w:rPr>
                  <w:rFonts w:ascii="Times New Roman" w:hAnsi="Times New Roman"/>
                  <w:color w:val="auto"/>
                  <w:sz w:val="32"/>
                  <w:szCs w:val="32"/>
                </w:rPr>
              </w:pPr>
              <w:r>
                <w:rPr>
                  <w:color w:val="auto"/>
                </w:rPr>
                <w:fldChar w:fldCharType="begin"/>
              </w:r>
              <w:r>
                <w:rPr>
                  <w:color w:val="auto"/>
                </w:rPr>
                <w:instrText xml:space="preserve"> HYPERLINK \l "_Toc13471_WPSOffice_Level1" </w:instrText>
              </w:r>
              <w:r>
                <w:rPr>
                  <w:color w:val="auto"/>
                </w:rPr>
                <w:fldChar w:fldCharType="separate"/>
              </w:r>
              <w:r>
                <w:rPr>
                  <w:rFonts w:ascii="Times New Roman" w:hAnsi="Times New Roman" w:eastAsia="黑体"/>
                  <w:color w:val="auto"/>
                  <w:sz w:val="32"/>
                  <w:szCs w:val="32"/>
                </w:rPr>
                <w:t>七、打造忻州黄河流域特色文化旅游体系</w:t>
              </w:r>
              <w:r>
                <w:rPr>
                  <w:rFonts w:ascii="Times New Roman" w:hAnsi="Times New Roman"/>
                  <w:color w:val="auto"/>
                  <w:sz w:val="32"/>
                  <w:szCs w:val="32"/>
                </w:rPr>
                <w:tab/>
              </w:r>
              <w:bookmarkStart w:id="16" w:name="_Toc13471_WPSOffice_Level1Page"/>
              <w:r>
                <w:rPr>
                  <w:rFonts w:ascii="Times New Roman" w:hAnsi="Times New Roman"/>
                  <w:color w:val="auto"/>
                  <w:sz w:val="32"/>
                  <w:szCs w:val="32"/>
                </w:rPr>
                <w:t>4</w:t>
              </w:r>
              <w:bookmarkEnd w:id="16"/>
              <w:r>
                <w:rPr>
                  <w:rFonts w:hint="eastAsia" w:ascii="Times New Roman" w:hAnsi="Times New Roman"/>
                  <w:color w:val="auto"/>
                  <w:sz w:val="32"/>
                  <w:szCs w:val="32"/>
                  <w:lang w:val="en-US" w:eastAsia="zh-CN"/>
                </w:rPr>
                <w:t>6</w:t>
              </w:r>
              <w:r>
                <w:rPr>
                  <w:rFonts w:hint="eastAsia" w:ascii="Times New Roman" w:hAnsi="Times New Roman"/>
                  <w:color w:val="auto"/>
                  <w:sz w:val="32"/>
                  <w:szCs w:val="32"/>
                </w:rPr>
                <w:fldChar w:fldCharType="end"/>
              </w:r>
            </w:p>
            <w:p>
              <w:pPr>
                <w:pStyle w:val="21"/>
                <w:widowControl w:val="0"/>
                <w:tabs>
                  <w:tab w:val="right" w:leader="dot" w:pos="9026"/>
                </w:tabs>
                <w:spacing w:line="600" w:lineRule="exact"/>
                <w:ind w:left="0" w:leftChars="0"/>
                <w:rPr>
                  <w:rFonts w:ascii="仿宋_GB2312" w:hAnsi="Times New Roman" w:eastAsia="仿宋_GB2312"/>
                  <w:color w:val="auto"/>
                  <w:sz w:val="32"/>
                  <w:szCs w:val="32"/>
                </w:rPr>
              </w:pPr>
              <w:r>
                <w:rPr>
                  <w:color w:val="auto"/>
                </w:rPr>
                <w:fldChar w:fldCharType="begin"/>
              </w:r>
              <w:r>
                <w:rPr>
                  <w:color w:val="auto"/>
                </w:rPr>
                <w:instrText xml:space="preserve"> HYPERLINK \l "_Toc17315_WPSOffice_Level2" </w:instrText>
              </w:r>
              <w:r>
                <w:rPr>
                  <w:color w:val="auto"/>
                </w:rPr>
                <w:fldChar w:fldCharType="separate"/>
              </w:r>
              <w:r>
                <w:rPr>
                  <w:rFonts w:hint="eastAsia" w:ascii="仿宋_GB2312" w:hAnsi="Times New Roman" w:eastAsia="仿宋_GB2312"/>
                  <w:color w:val="auto"/>
                  <w:sz w:val="32"/>
                  <w:szCs w:val="32"/>
                </w:rPr>
                <w:t>（一）统筹流域特色文化旅游发展布局</w:t>
              </w:r>
              <w:r>
                <w:rPr>
                  <w:rFonts w:hint="eastAsia" w:ascii="仿宋_GB2312" w:hAnsi="Times New Roman" w:eastAsia="仿宋_GB2312"/>
                  <w:color w:val="auto"/>
                  <w:sz w:val="32"/>
                  <w:szCs w:val="32"/>
                </w:rPr>
                <w:tab/>
              </w:r>
              <w:bookmarkStart w:id="17" w:name="_Toc17315_WPSOffice_Level2Page"/>
              <w:r>
                <w:rPr>
                  <w:rFonts w:hint="eastAsia" w:ascii="仿宋_GB2312" w:hAnsi="Times New Roman" w:eastAsia="仿宋_GB2312"/>
                  <w:color w:val="auto"/>
                  <w:sz w:val="32"/>
                  <w:szCs w:val="32"/>
                </w:rPr>
                <w:t>4</w:t>
              </w:r>
              <w:bookmarkEnd w:id="17"/>
              <w:r>
                <w:rPr>
                  <w:rFonts w:hint="eastAsia" w:ascii="仿宋_GB2312" w:hAnsi="Times New Roman" w:eastAsia="仿宋_GB2312"/>
                  <w:color w:val="auto"/>
                  <w:sz w:val="32"/>
                  <w:szCs w:val="32"/>
                  <w:lang w:val="en-US" w:eastAsia="zh-CN"/>
                </w:rPr>
                <w:t>7</w:t>
              </w:r>
              <w:r>
                <w:rPr>
                  <w:rFonts w:hint="eastAsia" w:ascii="仿宋_GB2312" w:hAnsi="Times New Roman" w:eastAsia="仿宋_GB2312"/>
                  <w:color w:val="auto"/>
                  <w:sz w:val="32"/>
                  <w:szCs w:val="32"/>
                </w:rPr>
                <w:fldChar w:fldCharType="end"/>
              </w:r>
            </w:p>
            <w:p>
              <w:pPr>
                <w:pStyle w:val="21"/>
                <w:widowControl w:val="0"/>
                <w:tabs>
                  <w:tab w:val="right" w:leader="dot" w:pos="9026"/>
                </w:tabs>
                <w:spacing w:line="600" w:lineRule="exact"/>
                <w:ind w:left="0" w:leftChars="0"/>
                <w:rPr>
                  <w:rFonts w:ascii="仿宋_GB2312" w:hAnsi="Times New Roman" w:eastAsia="仿宋_GB2312"/>
                  <w:color w:val="auto"/>
                  <w:sz w:val="32"/>
                  <w:szCs w:val="32"/>
                </w:rPr>
              </w:pPr>
              <w:r>
                <w:rPr>
                  <w:color w:val="auto"/>
                </w:rPr>
                <w:fldChar w:fldCharType="begin"/>
              </w:r>
              <w:r>
                <w:rPr>
                  <w:color w:val="auto"/>
                </w:rPr>
                <w:instrText xml:space="preserve"> HYPERLINK \l "_Toc3487_WPSOffice_Level2" </w:instrText>
              </w:r>
              <w:r>
                <w:rPr>
                  <w:color w:val="auto"/>
                </w:rPr>
                <w:fldChar w:fldCharType="separate"/>
              </w:r>
              <w:r>
                <w:rPr>
                  <w:rFonts w:hint="eastAsia" w:ascii="仿宋_GB2312" w:hAnsi="Times New Roman" w:eastAsia="仿宋_GB2312"/>
                  <w:color w:val="auto"/>
                  <w:sz w:val="32"/>
                  <w:szCs w:val="32"/>
                </w:rPr>
                <w:t>（二）优化流域特色文化旅游发展环境</w:t>
              </w:r>
              <w:r>
                <w:rPr>
                  <w:rFonts w:hint="eastAsia" w:ascii="仿宋_GB2312" w:hAnsi="Times New Roman" w:eastAsia="仿宋_GB2312"/>
                  <w:color w:val="auto"/>
                  <w:sz w:val="32"/>
                  <w:szCs w:val="32"/>
                </w:rPr>
                <w:tab/>
              </w:r>
              <w:bookmarkStart w:id="18" w:name="_Toc3487_WPSOffice_Level2Page"/>
              <w:r>
                <w:rPr>
                  <w:rFonts w:hint="eastAsia" w:ascii="仿宋_GB2312" w:hAnsi="Times New Roman" w:eastAsia="仿宋_GB2312"/>
                  <w:color w:val="auto"/>
                  <w:sz w:val="32"/>
                  <w:szCs w:val="32"/>
                </w:rPr>
                <w:t>4</w:t>
              </w:r>
              <w:bookmarkEnd w:id="18"/>
              <w:r>
                <w:rPr>
                  <w:rFonts w:hint="eastAsia" w:ascii="仿宋_GB2312" w:hAnsi="Times New Roman" w:eastAsia="仿宋_GB2312"/>
                  <w:color w:val="auto"/>
                  <w:sz w:val="32"/>
                  <w:szCs w:val="32"/>
                  <w:lang w:val="en-US" w:eastAsia="zh-CN"/>
                </w:rPr>
                <w:t>8</w:t>
              </w:r>
              <w:r>
                <w:rPr>
                  <w:rFonts w:hint="eastAsia" w:ascii="仿宋_GB2312" w:hAnsi="Times New Roman" w:eastAsia="仿宋_GB2312"/>
                  <w:color w:val="auto"/>
                  <w:sz w:val="32"/>
                  <w:szCs w:val="32"/>
                </w:rPr>
                <w:fldChar w:fldCharType="end"/>
              </w:r>
            </w:p>
            <w:p>
              <w:pPr>
                <w:pStyle w:val="21"/>
                <w:widowControl w:val="0"/>
                <w:tabs>
                  <w:tab w:val="right" w:leader="dot" w:pos="9026"/>
                </w:tabs>
                <w:spacing w:line="600" w:lineRule="exact"/>
                <w:ind w:left="0" w:leftChars="0"/>
                <w:rPr>
                  <w:rFonts w:ascii="Times New Roman" w:hAnsi="Times New Roman"/>
                  <w:color w:val="auto"/>
                  <w:sz w:val="32"/>
                  <w:szCs w:val="32"/>
                </w:rPr>
              </w:pPr>
              <w:r>
                <w:rPr>
                  <w:color w:val="auto"/>
                </w:rPr>
                <w:fldChar w:fldCharType="begin"/>
              </w:r>
              <w:r>
                <w:rPr>
                  <w:color w:val="auto"/>
                </w:rPr>
                <w:instrText xml:space="preserve"> HYPERLINK \l "_Toc7782_WPSOffice_Level2" </w:instrText>
              </w:r>
              <w:r>
                <w:rPr>
                  <w:color w:val="auto"/>
                </w:rPr>
                <w:fldChar w:fldCharType="separate"/>
              </w:r>
              <w:r>
                <w:rPr>
                  <w:rFonts w:hint="eastAsia" w:ascii="仿宋_GB2312" w:hAnsi="Times New Roman" w:eastAsia="仿宋_GB2312"/>
                  <w:color w:val="auto"/>
                  <w:sz w:val="32"/>
                  <w:szCs w:val="32"/>
                </w:rPr>
                <w:t>（三）打造流域特色文化旅游产品体系</w:t>
              </w:r>
              <w:r>
                <w:rPr>
                  <w:rFonts w:hint="eastAsia" w:ascii="仿宋_GB2312" w:hAnsi="Times New Roman" w:eastAsia="仿宋_GB2312"/>
                  <w:color w:val="auto"/>
                  <w:sz w:val="32"/>
                  <w:szCs w:val="32"/>
                </w:rPr>
                <w:tab/>
              </w:r>
              <w:bookmarkStart w:id="19" w:name="_Toc7782_WPSOffice_Level2Page"/>
              <w:r>
                <w:rPr>
                  <w:rFonts w:hint="eastAsia" w:ascii="仿宋_GB2312" w:hAnsi="Times New Roman" w:eastAsia="仿宋_GB2312"/>
                  <w:color w:val="auto"/>
                  <w:sz w:val="32"/>
                  <w:szCs w:val="32"/>
                </w:rPr>
                <w:t>4</w:t>
              </w:r>
              <w:bookmarkEnd w:id="19"/>
              <w:r>
                <w:rPr>
                  <w:rFonts w:hint="eastAsia" w:ascii="仿宋_GB2312" w:hAnsi="Times New Roman" w:eastAsia="仿宋_GB2312"/>
                  <w:color w:val="auto"/>
                  <w:sz w:val="32"/>
                  <w:szCs w:val="32"/>
                  <w:lang w:val="en-US" w:eastAsia="zh-CN"/>
                </w:rPr>
                <w:t>9</w:t>
              </w:r>
              <w:r>
                <w:rPr>
                  <w:rFonts w:hint="eastAsia" w:ascii="仿宋_GB2312" w:hAnsi="Times New Roman" w:eastAsia="仿宋_GB2312"/>
                  <w:color w:val="auto"/>
                  <w:sz w:val="32"/>
                  <w:szCs w:val="32"/>
                </w:rPr>
                <w:fldChar w:fldCharType="end"/>
              </w:r>
            </w:p>
            <w:p>
              <w:pPr>
                <w:pStyle w:val="20"/>
                <w:widowControl w:val="0"/>
                <w:tabs>
                  <w:tab w:val="right" w:leader="dot" w:pos="9026"/>
                </w:tabs>
                <w:spacing w:line="600" w:lineRule="exact"/>
                <w:rPr>
                  <w:rFonts w:hint="eastAsia" w:ascii="Times New Roman" w:hAnsi="Times New Roman" w:eastAsia="宋体"/>
                  <w:color w:val="auto"/>
                  <w:sz w:val="32"/>
                  <w:szCs w:val="32"/>
                  <w:lang w:eastAsia="zh-CN"/>
                </w:rPr>
              </w:pPr>
              <w:r>
                <w:rPr>
                  <w:color w:val="auto"/>
                </w:rPr>
                <w:fldChar w:fldCharType="begin"/>
              </w:r>
              <w:r>
                <w:rPr>
                  <w:color w:val="auto"/>
                </w:rPr>
                <w:instrText xml:space="preserve"> HYPERLINK \l "_Toc13759_WPSOffice_Level1" </w:instrText>
              </w:r>
              <w:r>
                <w:rPr>
                  <w:color w:val="auto"/>
                </w:rPr>
                <w:fldChar w:fldCharType="separate"/>
              </w:r>
              <w:r>
                <w:rPr>
                  <w:rFonts w:ascii="Times New Roman" w:hAnsi="Times New Roman" w:eastAsia="黑体"/>
                  <w:color w:val="auto"/>
                  <w:sz w:val="32"/>
                  <w:szCs w:val="32"/>
                </w:rPr>
                <w:t>八、健全忻州黄河流域公共服务和社会治理体系</w:t>
              </w:r>
              <w:r>
                <w:rPr>
                  <w:rFonts w:ascii="Times New Roman" w:hAnsi="Times New Roman"/>
                  <w:color w:val="auto"/>
                  <w:sz w:val="32"/>
                  <w:szCs w:val="32"/>
                </w:rPr>
                <w:tab/>
              </w:r>
              <w:r>
                <w:rPr>
                  <w:rFonts w:hint="eastAsia" w:ascii="Times New Roman" w:hAnsi="Times New Roman"/>
                  <w:color w:val="auto"/>
                  <w:sz w:val="32"/>
                  <w:szCs w:val="32"/>
                </w:rPr>
                <w:t>5</w:t>
              </w:r>
              <w:r>
                <w:rPr>
                  <w:rFonts w:hint="eastAsia" w:ascii="Times New Roman" w:hAnsi="Times New Roman"/>
                  <w:color w:val="auto"/>
                  <w:sz w:val="32"/>
                  <w:szCs w:val="32"/>
                </w:rPr>
                <w:fldChar w:fldCharType="end"/>
              </w:r>
              <w:r>
                <w:rPr>
                  <w:rFonts w:hint="eastAsia" w:ascii="Times New Roman" w:hAnsi="Times New Roman"/>
                  <w:color w:val="auto"/>
                  <w:sz w:val="32"/>
                  <w:szCs w:val="32"/>
                  <w:lang w:val="en-US" w:eastAsia="zh-CN"/>
                </w:rPr>
                <w:t>2</w:t>
              </w:r>
            </w:p>
            <w:p>
              <w:pPr>
                <w:pStyle w:val="21"/>
                <w:widowControl w:val="0"/>
                <w:tabs>
                  <w:tab w:val="right" w:leader="dot" w:pos="9026"/>
                </w:tabs>
                <w:spacing w:line="600" w:lineRule="exact"/>
                <w:ind w:left="0" w:leftChars="0"/>
                <w:rPr>
                  <w:rFonts w:hint="eastAsia" w:ascii="仿宋_GB2312" w:hAnsi="Times New Roman" w:eastAsia="仿宋_GB2312"/>
                  <w:color w:val="auto"/>
                  <w:sz w:val="32"/>
                  <w:szCs w:val="32"/>
                  <w:lang w:eastAsia="zh-CN"/>
                </w:rPr>
              </w:pPr>
              <w:r>
                <w:rPr>
                  <w:color w:val="auto"/>
                </w:rPr>
                <w:fldChar w:fldCharType="begin"/>
              </w:r>
              <w:r>
                <w:rPr>
                  <w:color w:val="auto"/>
                </w:rPr>
                <w:instrText xml:space="preserve"> HYPERLINK \l "_Toc716_WPSOffice_Level2" </w:instrText>
              </w:r>
              <w:r>
                <w:rPr>
                  <w:color w:val="auto"/>
                </w:rPr>
                <w:fldChar w:fldCharType="separate"/>
              </w:r>
              <w:r>
                <w:rPr>
                  <w:rFonts w:hint="eastAsia" w:ascii="仿宋_GB2312" w:hAnsi="Times New Roman" w:eastAsia="仿宋_GB2312"/>
                  <w:color w:val="auto"/>
                  <w:sz w:val="32"/>
                  <w:szCs w:val="32"/>
                </w:rPr>
                <w:t>（一）增强流域公共服务供给能力</w:t>
              </w:r>
              <w:r>
                <w:rPr>
                  <w:rFonts w:hint="eastAsia" w:ascii="仿宋_GB2312" w:hAnsi="Times New Roman" w:eastAsia="仿宋_GB2312"/>
                  <w:color w:val="auto"/>
                  <w:sz w:val="32"/>
                  <w:szCs w:val="32"/>
                </w:rPr>
                <w:tab/>
              </w:r>
              <w:r>
                <w:rPr>
                  <w:rFonts w:hint="eastAsia" w:ascii="仿宋_GB2312" w:hAnsi="Times New Roman" w:eastAsia="仿宋_GB2312"/>
                  <w:color w:val="auto"/>
                  <w:sz w:val="32"/>
                  <w:szCs w:val="32"/>
                </w:rPr>
                <w:t>5</w:t>
              </w:r>
              <w:r>
                <w:rPr>
                  <w:rFonts w:hint="eastAsia" w:ascii="仿宋_GB2312" w:hAnsi="Times New Roman" w:eastAsia="仿宋_GB2312"/>
                  <w:color w:val="auto"/>
                  <w:sz w:val="32"/>
                  <w:szCs w:val="32"/>
                </w:rPr>
                <w:fldChar w:fldCharType="end"/>
              </w:r>
              <w:r>
                <w:rPr>
                  <w:rFonts w:hint="eastAsia" w:ascii="仿宋_GB2312" w:hAnsi="Times New Roman" w:eastAsia="仿宋_GB2312"/>
                  <w:color w:val="auto"/>
                  <w:sz w:val="32"/>
                  <w:szCs w:val="32"/>
                  <w:lang w:val="en-US" w:eastAsia="zh-CN"/>
                </w:rPr>
                <w:t>2</w:t>
              </w:r>
            </w:p>
            <w:p>
              <w:pPr>
                <w:pStyle w:val="21"/>
                <w:widowControl w:val="0"/>
                <w:tabs>
                  <w:tab w:val="right" w:leader="dot" w:pos="9026"/>
                </w:tabs>
                <w:spacing w:line="600" w:lineRule="exact"/>
                <w:ind w:left="0" w:leftChars="0"/>
                <w:rPr>
                  <w:rFonts w:ascii="仿宋_GB2312" w:hAnsi="Times New Roman" w:eastAsia="仿宋_GB2312"/>
                  <w:color w:val="auto"/>
                  <w:sz w:val="32"/>
                  <w:szCs w:val="32"/>
                </w:rPr>
              </w:pPr>
              <w:r>
                <w:rPr>
                  <w:color w:val="auto"/>
                </w:rPr>
                <w:fldChar w:fldCharType="begin"/>
              </w:r>
              <w:r>
                <w:rPr>
                  <w:color w:val="auto"/>
                </w:rPr>
                <w:instrText xml:space="preserve"> HYPERLINK \l "_Toc10391_WPSOffice_Level2" </w:instrText>
              </w:r>
              <w:r>
                <w:rPr>
                  <w:color w:val="auto"/>
                </w:rPr>
                <w:fldChar w:fldCharType="separate"/>
              </w:r>
              <w:r>
                <w:rPr>
                  <w:rFonts w:hint="eastAsia" w:ascii="仿宋_GB2312" w:hAnsi="Times New Roman" w:eastAsia="仿宋_GB2312"/>
                  <w:color w:val="auto"/>
                  <w:sz w:val="32"/>
                  <w:szCs w:val="32"/>
                </w:rPr>
                <w:t>（二）增强流域现代化治理体系和治理能力</w:t>
              </w:r>
              <w:r>
                <w:rPr>
                  <w:rFonts w:hint="eastAsia" w:ascii="仿宋_GB2312" w:hAnsi="Times New Roman" w:eastAsia="仿宋_GB2312"/>
                  <w:color w:val="auto"/>
                  <w:sz w:val="32"/>
                  <w:szCs w:val="32"/>
                </w:rPr>
                <w:tab/>
              </w:r>
              <w:bookmarkStart w:id="20" w:name="_Toc10391_WPSOffice_Level2Page"/>
              <w:r>
                <w:rPr>
                  <w:rFonts w:hint="eastAsia" w:ascii="仿宋_GB2312" w:hAnsi="Times New Roman" w:eastAsia="仿宋_GB2312"/>
                  <w:color w:val="auto"/>
                  <w:sz w:val="32"/>
                  <w:szCs w:val="32"/>
                </w:rPr>
                <w:t>5</w:t>
              </w:r>
              <w:bookmarkEnd w:id="20"/>
              <w:r>
                <w:rPr>
                  <w:rFonts w:hint="eastAsia" w:ascii="仿宋_GB2312" w:hAnsi="Times New Roman" w:eastAsia="仿宋_GB2312"/>
                  <w:color w:val="auto"/>
                  <w:sz w:val="32"/>
                  <w:szCs w:val="32"/>
                  <w:lang w:val="en-US" w:eastAsia="zh-CN"/>
                </w:rPr>
                <w:t>6</w:t>
              </w:r>
              <w:r>
                <w:rPr>
                  <w:rFonts w:hint="eastAsia" w:ascii="仿宋_GB2312" w:hAnsi="Times New Roman" w:eastAsia="仿宋_GB2312"/>
                  <w:color w:val="auto"/>
                  <w:sz w:val="32"/>
                  <w:szCs w:val="32"/>
                </w:rPr>
                <w:fldChar w:fldCharType="end"/>
              </w:r>
            </w:p>
            <w:p>
              <w:pPr>
                <w:pStyle w:val="21"/>
                <w:widowControl w:val="0"/>
                <w:tabs>
                  <w:tab w:val="right" w:leader="dot" w:pos="9026"/>
                </w:tabs>
                <w:spacing w:line="600" w:lineRule="exact"/>
                <w:ind w:left="0" w:leftChars="0"/>
                <w:rPr>
                  <w:rFonts w:hint="eastAsia" w:ascii="Times New Roman" w:hAnsi="Times New Roman" w:eastAsia="仿宋_GB2312"/>
                  <w:color w:val="auto"/>
                  <w:sz w:val="32"/>
                  <w:szCs w:val="32"/>
                  <w:lang w:eastAsia="zh-CN"/>
                </w:rPr>
              </w:pPr>
              <w:r>
                <w:rPr>
                  <w:color w:val="auto"/>
                </w:rPr>
                <w:fldChar w:fldCharType="begin"/>
              </w:r>
              <w:r>
                <w:rPr>
                  <w:color w:val="auto"/>
                </w:rPr>
                <w:instrText xml:space="preserve"> HYPERLINK \l "_Toc14513_WPSOffice_Level2" </w:instrText>
              </w:r>
              <w:r>
                <w:rPr>
                  <w:color w:val="auto"/>
                </w:rPr>
                <w:fldChar w:fldCharType="separate"/>
              </w:r>
              <w:r>
                <w:rPr>
                  <w:rFonts w:hint="eastAsia" w:ascii="仿宋_GB2312" w:hAnsi="Times New Roman" w:eastAsia="仿宋_GB2312"/>
                  <w:color w:val="auto"/>
                  <w:sz w:val="32"/>
                  <w:szCs w:val="32"/>
                </w:rPr>
                <w:t>（三）推进实施乡村振兴战略</w:t>
              </w:r>
              <w:r>
                <w:rPr>
                  <w:rFonts w:hint="eastAsia" w:ascii="仿宋_GB2312" w:hAnsi="Times New Roman" w:eastAsia="仿宋_GB2312"/>
                  <w:color w:val="auto"/>
                  <w:sz w:val="32"/>
                  <w:szCs w:val="32"/>
                </w:rPr>
                <w:tab/>
              </w:r>
              <w:bookmarkStart w:id="21" w:name="_Toc14513_WPSOffice_Level2Page"/>
              <w:r>
                <w:rPr>
                  <w:rFonts w:hint="eastAsia" w:ascii="仿宋_GB2312" w:hAnsi="Times New Roman" w:eastAsia="仿宋_GB2312"/>
                  <w:color w:val="auto"/>
                  <w:sz w:val="32"/>
                  <w:szCs w:val="32"/>
                </w:rPr>
                <w:t>5</w:t>
              </w:r>
              <w:bookmarkEnd w:id="21"/>
              <w:r>
                <w:rPr>
                  <w:rFonts w:hint="eastAsia" w:ascii="仿宋_GB2312" w:hAnsi="Times New Roman" w:eastAsia="仿宋_GB2312"/>
                  <w:color w:val="auto"/>
                  <w:sz w:val="32"/>
                  <w:szCs w:val="32"/>
                </w:rPr>
                <w:fldChar w:fldCharType="end"/>
              </w:r>
              <w:r>
                <w:rPr>
                  <w:rFonts w:hint="eastAsia" w:ascii="Times New Roman" w:hAnsi="Times New Roman" w:eastAsia="仿宋_GB2312"/>
                  <w:color w:val="auto"/>
                  <w:sz w:val="32"/>
                  <w:szCs w:val="32"/>
                  <w:lang w:val="en-US" w:eastAsia="zh-CN"/>
                </w:rPr>
                <w:t>7</w:t>
              </w:r>
            </w:p>
            <w:p>
              <w:pPr>
                <w:pStyle w:val="20"/>
                <w:widowControl w:val="0"/>
                <w:tabs>
                  <w:tab w:val="right" w:leader="dot" w:pos="9026"/>
                </w:tabs>
                <w:spacing w:line="600" w:lineRule="exact"/>
                <w:rPr>
                  <w:rFonts w:ascii="Times New Roman" w:hAnsi="Times New Roman"/>
                  <w:color w:val="auto"/>
                  <w:sz w:val="32"/>
                  <w:szCs w:val="32"/>
                </w:rPr>
              </w:pPr>
              <w:r>
                <w:rPr>
                  <w:color w:val="auto"/>
                </w:rPr>
                <w:fldChar w:fldCharType="begin"/>
              </w:r>
              <w:r>
                <w:rPr>
                  <w:color w:val="auto"/>
                </w:rPr>
                <w:instrText xml:space="preserve"> HYPERLINK \l "_Toc17315_WPSOffice_Level1" </w:instrText>
              </w:r>
              <w:r>
                <w:rPr>
                  <w:color w:val="auto"/>
                </w:rPr>
                <w:fldChar w:fldCharType="separate"/>
              </w:r>
              <w:r>
                <w:rPr>
                  <w:rFonts w:ascii="Times New Roman" w:hAnsi="Times New Roman" w:eastAsia="黑体"/>
                  <w:color w:val="auto"/>
                  <w:sz w:val="32"/>
                  <w:szCs w:val="32"/>
                </w:rPr>
                <w:t>九、强化生态保护和高质量发展体制机制建设</w:t>
              </w:r>
              <w:r>
                <w:rPr>
                  <w:rFonts w:ascii="Times New Roman" w:hAnsi="Times New Roman"/>
                  <w:color w:val="auto"/>
                  <w:sz w:val="32"/>
                  <w:szCs w:val="32"/>
                </w:rPr>
                <w:tab/>
              </w:r>
              <w:bookmarkStart w:id="22" w:name="_Toc17315_WPSOffice_Level1Page"/>
              <w:r>
                <w:rPr>
                  <w:rFonts w:ascii="Times New Roman" w:hAnsi="Times New Roman"/>
                  <w:color w:val="auto"/>
                  <w:sz w:val="32"/>
                  <w:szCs w:val="32"/>
                </w:rPr>
                <w:t>5</w:t>
              </w:r>
              <w:bookmarkEnd w:id="22"/>
              <w:r>
                <w:rPr>
                  <w:rFonts w:hint="eastAsia" w:ascii="Times New Roman" w:hAnsi="Times New Roman"/>
                  <w:color w:val="auto"/>
                  <w:sz w:val="32"/>
                  <w:szCs w:val="32"/>
                  <w:lang w:val="en-US" w:eastAsia="zh-CN"/>
                </w:rPr>
                <w:t>8</w:t>
              </w:r>
              <w:r>
                <w:rPr>
                  <w:rFonts w:hint="eastAsia" w:ascii="Times New Roman" w:hAnsi="Times New Roman"/>
                  <w:color w:val="auto"/>
                  <w:sz w:val="32"/>
                  <w:szCs w:val="32"/>
                </w:rPr>
                <w:fldChar w:fldCharType="end"/>
              </w:r>
            </w:p>
            <w:p>
              <w:pPr>
                <w:pStyle w:val="21"/>
                <w:widowControl w:val="0"/>
                <w:tabs>
                  <w:tab w:val="right" w:leader="dot" w:pos="9026"/>
                </w:tabs>
                <w:spacing w:line="600" w:lineRule="exact"/>
                <w:ind w:left="0" w:leftChars="0"/>
                <w:rPr>
                  <w:rFonts w:ascii="Times New Roman" w:hAnsi="Times New Roman"/>
                  <w:color w:val="auto"/>
                  <w:sz w:val="32"/>
                  <w:szCs w:val="32"/>
                </w:rPr>
              </w:pPr>
              <w:r>
                <w:rPr>
                  <w:color w:val="auto"/>
                </w:rPr>
                <w:fldChar w:fldCharType="begin"/>
              </w:r>
              <w:r>
                <w:rPr>
                  <w:color w:val="auto"/>
                </w:rPr>
                <w:instrText xml:space="preserve"> HYPERLINK \l "_Toc21662_WPSOffice_Level2" </w:instrText>
              </w:r>
              <w:r>
                <w:rPr>
                  <w:color w:val="auto"/>
                </w:rPr>
                <w:fldChar w:fldCharType="separate"/>
              </w:r>
              <w:r>
                <w:rPr>
                  <w:rFonts w:ascii="Times New Roman" w:hAnsi="Times New Roman" w:eastAsia="楷体_GB2312"/>
                  <w:color w:val="auto"/>
                  <w:sz w:val="32"/>
                  <w:szCs w:val="32"/>
                </w:rPr>
                <w:t>（一）加强组织领导</w:t>
              </w:r>
              <w:r>
                <w:rPr>
                  <w:rFonts w:ascii="Times New Roman" w:hAnsi="Times New Roman"/>
                  <w:color w:val="auto"/>
                  <w:sz w:val="32"/>
                  <w:szCs w:val="32"/>
                </w:rPr>
                <w:tab/>
              </w:r>
              <w:bookmarkStart w:id="23" w:name="_Toc21662_WPSOffice_Level2Page"/>
              <w:r>
                <w:rPr>
                  <w:rFonts w:ascii="Times New Roman" w:hAnsi="Times New Roman"/>
                  <w:color w:val="auto"/>
                  <w:sz w:val="32"/>
                  <w:szCs w:val="32"/>
                </w:rPr>
                <w:t>5</w:t>
              </w:r>
              <w:bookmarkEnd w:id="23"/>
              <w:r>
                <w:rPr>
                  <w:rFonts w:hint="eastAsia" w:ascii="Times New Roman" w:hAnsi="Times New Roman"/>
                  <w:color w:val="auto"/>
                  <w:sz w:val="32"/>
                  <w:szCs w:val="32"/>
                  <w:lang w:val="en-US" w:eastAsia="zh-CN"/>
                </w:rPr>
                <w:t>8</w:t>
              </w:r>
              <w:r>
                <w:rPr>
                  <w:rFonts w:hint="eastAsia" w:ascii="Times New Roman" w:hAnsi="Times New Roman"/>
                  <w:color w:val="auto"/>
                  <w:sz w:val="32"/>
                  <w:szCs w:val="32"/>
                </w:rPr>
                <w:fldChar w:fldCharType="end"/>
              </w:r>
            </w:p>
            <w:p>
              <w:pPr>
                <w:pStyle w:val="21"/>
                <w:widowControl w:val="0"/>
                <w:tabs>
                  <w:tab w:val="right" w:leader="dot" w:pos="9026"/>
                </w:tabs>
                <w:spacing w:line="600" w:lineRule="exact"/>
                <w:ind w:left="0" w:leftChars="0"/>
                <w:rPr>
                  <w:rFonts w:ascii="Times New Roman" w:hAnsi="Times New Roman"/>
                  <w:color w:val="auto"/>
                  <w:sz w:val="32"/>
                  <w:szCs w:val="32"/>
                </w:rPr>
              </w:pPr>
              <w:r>
                <w:rPr>
                  <w:color w:val="auto"/>
                </w:rPr>
                <w:fldChar w:fldCharType="begin"/>
              </w:r>
              <w:r>
                <w:rPr>
                  <w:color w:val="auto"/>
                </w:rPr>
                <w:instrText xml:space="preserve"> HYPERLINK \l "_Toc27159_WPSOffice_Level2" </w:instrText>
              </w:r>
              <w:r>
                <w:rPr>
                  <w:color w:val="auto"/>
                </w:rPr>
                <w:fldChar w:fldCharType="separate"/>
              </w:r>
              <w:r>
                <w:rPr>
                  <w:rFonts w:ascii="Times New Roman" w:hAnsi="Times New Roman" w:eastAsia="楷体_GB2312"/>
                  <w:color w:val="auto"/>
                  <w:sz w:val="32"/>
                  <w:szCs w:val="32"/>
                </w:rPr>
                <w:t>（二）健全推进机制</w:t>
              </w:r>
              <w:r>
                <w:rPr>
                  <w:rFonts w:ascii="Times New Roman" w:hAnsi="Times New Roman"/>
                  <w:color w:val="auto"/>
                  <w:sz w:val="32"/>
                  <w:szCs w:val="32"/>
                </w:rPr>
                <w:tab/>
              </w:r>
              <w:bookmarkStart w:id="24" w:name="_Toc27159_WPSOffice_Level2Page"/>
              <w:r>
                <w:rPr>
                  <w:rFonts w:ascii="Times New Roman" w:hAnsi="Times New Roman"/>
                  <w:color w:val="auto"/>
                  <w:sz w:val="32"/>
                  <w:szCs w:val="32"/>
                </w:rPr>
                <w:t>5</w:t>
              </w:r>
              <w:bookmarkEnd w:id="24"/>
              <w:r>
                <w:rPr>
                  <w:rFonts w:hint="eastAsia" w:ascii="Times New Roman" w:hAnsi="Times New Roman"/>
                  <w:color w:val="auto"/>
                  <w:sz w:val="32"/>
                  <w:szCs w:val="32"/>
                  <w:lang w:val="en-US" w:eastAsia="zh-CN"/>
                </w:rPr>
                <w:t>9</w:t>
              </w:r>
              <w:r>
                <w:rPr>
                  <w:rFonts w:hint="eastAsia" w:ascii="Times New Roman" w:hAnsi="Times New Roman"/>
                  <w:color w:val="auto"/>
                  <w:sz w:val="32"/>
                  <w:szCs w:val="32"/>
                </w:rPr>
                <w:fldChar w:fldCharType="end"/>
              </w:r>
            </w:p>
            <w:p>
              <w:pPr>
                <w:pStyle w:val="21"/>
                <w:widowControl w:val="0"/>
                <w:tabs>
                  <w:tab w:val="right" w:leader="dot" w:pos="9026"/>
                </w:tabs>
                <w:spacing w:line="600" w:lineRule="exact"/>
                <w:ind w:left="0" w:leftChars="0"/>
                <w:rPr>
                  <w:rFonts w:ascii="Times New Roman" w:hAnsi="Times New Roman"/>
                  <w:color w:val="auto"/>
                  <w:sz w:val="32"/>
                  <w:szCs w:val="32"/>
                </w:rPr>
              </w:pPr>
              <w:r>
                <w:rPr>
                  <w:color w:val="auto"/>
                </w:rPr>
                <w:fldChar w:fldCharType="begin"/>
              </w:r>
              <w:r>
                <w:rPr>
                  <w:color w:val="auto"/>
                </w:rPr>
                <w:instrText xml:space="preserve"> HYPERLINK \l "_Toc17436_WPSOffice_Level2" </w:instrText>
              </w:r>
              <w:r>
                <w:rPr>
                  <w:color w:val="auto"/>
                </w:rPr>
                <w:fldChar w:fldCharType="separate"/>
              </w:r>
              <w:r>
                <w:rPr>
                  <w:rFonts w:ascii="Times New Roman" w:hAnsi="Times New Roman" w:eastAsia="楷体_GB2312"/>
                  <w:color w:val="auto"/>
                  <w:sz w:val="32"/>
                  <w:szCs w:val="32"/>
                </w:rPr>
                <w:t>（三）探索绿色考评</w:t>
              </w:r>
              <w:r>
                <w:rPr>
                  <w:rFonts w:ascii="Times New Roman" w:hAnsi="Times New Roman"/>
                  <w:color w:val="auto"/>
                  <w:sz w:val="32"/>
                  <w:szCs w:val="32"/>
                </w:rPr>
                <w:tab/>
              </w:r>
              <w:bookmarkStart w:id="25" w:name="_Toc17436_WPSOffice_Level2Page"/>
              <w:r>
                <w:rPr>
                  <w:rFonts w:ascii="Times New Roman" w:hAnsi="Times New Roman"/>
                  <w:color w:val="auto"/>
                  <w:sz w:val="32"/>
                  <w:szCs w:val="32"/>
                </w:rPr>
                <w:t>5</w:t>
              </w:r>
              <w:bookmarkEnd w:id="25"/>
              <w:r>
                <w:rPr>
                  <w:rFonts w:hint="eastAsia" w:ascii="Times New Roman" w:hAnsi="Times New Roman"/>
                  <w:color w:val="auto"/>
                  <w:sz w:val="32"/>
                  <w:szCs w:val="32"/>
                  <w:lang w:val="en-US" w:eastAsia="zh-CN"/>
                </w:rPr>
                <w:t>9</w:t>
              </w:r>
              <w:r>
                <w:rPr>
                  <w:rFonts w:hint="eastAsia" w:ascii="Times New Roman" w:hAnsi="Times New Roman"/>
                  <w:color w:val="auto"/>
                  <w:sz w:val="32"/>
                  <w:szCs w:val="32"/>
                </w:rPr>
                <w:fldChar w:fldCharType="end"/>
              </w:r>
            </w:p>
            <w:p>
              <w:pPr>
                <w:pStyle w:val="21"/>
                <w:widowControl w:val="0"/>
                <w:tabs>
                  <w:tab w:val="right" w:leader="dot" w:pos="9026"/>
                </w:tabs>
                <w:spacing w:line="600" w:lineRule="exact"/>
                <w:ind w:left="0" w:leftChars="0"/>
                <w:rPr>
                  <w:rFonts w:ascii="Times New Roman" w:hAnsi="Times New Roman"/>
                  <w:color w:val="auto"/>
                  <w:sz w:val="32"/>
                  <w:szCs w:val="32"/>
                </w:rPr>
              </w:pPr>
              <w:r>
                <w:rPr>
                  <w:color w:val="auto"/>
                </w:rPr>
                <w:fldChar w:fldCharType="begin"/>
              </w:r>
              <w:r>
                <w:rPr>
                  <w:color w:val="auto"/>
                </w:rPr>
                <w:instrText xml:space="preserve"> HYPERLINK \l "_Toc9260_WPSOffice_Level2" </w:instrText>
              </w:r>
              <w:r>
                <w:rPr>
                  <w:color w:val="auto"/>
                </w:rPr>
                <w:fldChar w:fldCharType="separate"/>
              </w:r>
              <w:r>
                <w:rPr>
                  <w:rFonts w:ascii="Times New Roman" w:hAnsi="Times New Roman" w:eastAsia="楷体_GB2312"/>
                  <w:color w:val="auto"/>
                  <w:sz w:val="32"/>
                  <w:szCs w:val="32"/>
                </w:rPr>
                <w:t>（四）强化督促落实</w:t>
              </w:r>
              <w:r>
                <w:rPr>
                  <w:rFonts w:ascii="Times New Roman" w:hAnsi="Times New Roman"/>
                  <w:color w:val="auto"/>
                  <w:sz w:val="32"/>
                  <w:szCs w:val="32"/>
                </w:rPr>
                <w:tab/>
              </w:r>
              <w:bookmarkStart w:id="26" w:name="_Toc9260_WPSOffice_Level2Page"/>
              <w:r>
                <w:rPr>
                  <w:rFonts w:ascii="Times New Roman" w:hAnsi="Times New Roman"/>
                  <w:color w:val="auto"/>
                  <w:sz w:val="32"/>
                  <w:szCs w:val="32"/>
                </w:rPr>
                <w:t>5</w:t>
              </w:r>
              <w:bookmarkEnd w:id="26"/>
              <w:r>
                <w:rPr>
                  <w:rFonts w:hint="eastAsia" w:ascii="Times New Roman" w:hAnsi="Times New Roman"/>
                  <w:color w:val="auto"/>
                  <w:sz w:val="32"/>
                  <w:szCs w:val="32"/>
                  <w:lang w:val="en-US" w:eastAsia="zh-CN"/>
                </w:rPr>
                <w:t>9</w:t>
              </w:r>
              <w:r>
                <w:rPr>
                  <w:rFonts w:hint="eastAsia" w:ascii="Times New Roman" w:hAnsi="Times New Roman"/>
                  <w:color w:val="auto"/>
                  <w:sz w:val="32"/>
                  <w:szCs w:val="32"/>
                </w:rPr>
                <w:fldChar w:fldCharType="end"/>
              </w:r>
            </w:p>
            <w:p>
              <w:pPr>
                <w:pStyle w:val="21"/>
                <w:widowControl w:val="0"/>
                <w:tabs>
                  <w:tab w:val="right" w:leader="dot" w:pos="9026"/>
                </w:tabs>
                <w:spacing w:line="600" w:lineRule="exact"/>
                <w:ind w:left="0" w:leftChars="0"/>
                <w:rPr>
                  <w:rFonts w:ascii="Times New Roman" w:hAnsi="Times New Roman" w:eastAsia="楷体"/>
                  <w:color w:val="auto"/>
                  <w:sz w:val="32"/>
                  <w:szCs w:val="32"/>
                </w:rPr>
                <w:sectPr>
                  <w:footerReference r:id="rId3" w:type="default"/>
                  <w:pgSz w:w="11906" w:h="16838"/>
                  <w:pgMar w:top="1440" w:right="1440" w:bottom="1440" w:left="144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r>
                <w:rPr>
                  <w:color w:val="auto"/>
                </w:rPr>
                <w:fldChar w:fldCharType="begin"/>
              </w:r>
              <w:r>
                <w:rPr>
                  <w:color w:val="auto"/>
                </w:rPr>
                <w:instrText xml:space="preserve"> HYPERLINK \l "_Toc16722_WPSOffice_Level2" </w:instrText>
              </w:r>
              <w:r>
                <w:rPr>
                  <w:color w:val="auto"/>
                </w:rPr>
                <w:fldChar w:fldCharType="separate"/>
              </w:r>
              <w:r>
                <w:rPr>
                  <w:rFonts w:ascii="Times New Roman" w:hAnsi="Times New Roman" w:eastAsia="楷体_GB2312"/>
                  <w:color w:val="auto"/>
                  <w:sz w:val="32"/>
                  <w:szCs w:val="32"/>
                </w:rPr>
                <w:t>（五）加强宣传引导</w:t>
              </w:r>
              <w:r>
                <w:rPr>
                  <w:rFonts w:ascii="Times New Roman" w:hAnsi="Times New Roman"/>
                  <w:color w:val="auto"/>
                  <w:sz w:val="32"/>
                  <w:szCs w:val="32"/>
                </w:rPr>
                <w:tab/>
              </w:r>
              <w:r>
                <w:rPr>
                  <w:rFonts w:hint="eastAsia" w:ascii="Times New Roman" w:hAnsi="Times New Roman"/>
                  <w:color w:val="auto"/>
                  <w:sz w:val="32"/>
                  <w:szCs w:val="32"/>
                </w:rPr>
                <w:fldChar w:fldCharType="end"/>
              </w:r>
              <w:r>
                <w:rPr>
                  <w:rFonts w:hint="eastAsia" w:ascii="Times New Roman" w:hAnsi="Times New Roman"/>
                  <w:color w:val="auto"/>
                  <w:sz w:val="32"/>
                  <w:szCs w:val="32"/>
                  <w:lang w:val="en-US" w:eastAsia="zh-CN"/>
                </w:rPr>
                <w:t>60</w:t>
              </w:r>
            </w:p>
          </w:sdtContent>
        </w:sdt>
      </w:sdtContent>
    </w:sdt>
    <w:bookmarkEnd w:id="0"/>
    <w:p>
      <w:pPr>
        <w:pStyle w:val="2"/>
        <w:rPr>
          <w:rFonts w:ascii="Times New Roman" w:hAnsi="Times New Roman" w:cs="Times New Roman"/>
          <w:color w:val="auto"/>
        </w:rPr>
      </w:pPr>
    </w:p>
    <w:p>
      <w:pPr>
        <w:pStyle w:val="3"/>
        <w:keepNext w:val="0"/>
        <w:keepLines w:val="0"/>
        <w:spacing w:beforeLines="0" w:afterLines="0" w:line="600" w:lineRule="exact"/>
        <w:jc w:val="center"/>
        <w:rPr>
          <w:rFonts w:asciiTheme="majorEastAsia" w:hAnsiTheme="majorEastAsia" w:eastAsiaTheme="majorEastAsia"/>
          <w:b w:val="0"/>
          <w:bCs w:val="0"/>
          <w:color w:val="auto"/>
          <w:sz w:val="52"/>
          <w:szCs w:val="52"/>
        </w:rPr>
      </w:pPr>
      <w:bookmarkStart w:id="27" w:name="_Toc2936_WPSOffice_Level1"/>
      <w:r>
        <w:rPr>
          <w:rFonts w:asciiTheme="majorEastAsia" w:hAnsiTheme="majorEastAsia" w:eastAsiaTheme="majorEastAsia"/>
          <w:b w:val="0"/>
          <w:bCs w:val="0"/>
          <w:color w:val="auto"/>
          <w:sz w:val="52"/>
          <w:szCs w:val="52"/>
        </w:rPr>
        <w:t>前   言</w:t>
      </w:r>
      <w:bookmarkEnd w:id="27"/>
    </w:p>
    <w:p>
      <w:pPr>
        <w:spacing w:line="600" w:lineRule="exact"/>
        <w:ind w:firstLine="420" w:firstLineChars="200"/>
        <w:rPr>
          <w:rFonts w:ascii="Times New Roman" w:hAnsi="Times New Roman"/>
          <w:color w:val="auto"/>
        </w:rPr>
      </w:pP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黄河流域生态保护和高质量发展，是党中央提出的继京津冀协同发展、长江经济带发展、粤港澳大湾区建设、长三角一体化发展、雄安新区建设后的又一重大国家战略。为全面贯彻落实中央、省委决策部署，推进黄河流域生态保护和高质量发展，制定本规划纲要。</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忻州市地处黄河中游，是黄河入晋第一市，黄河由偏关县老牛湾村入境，流经忻州偏关</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河曲、保德3县，经河曲县至保德县冯家川出境，全长171公里，主要支流有汾河、偏关河、朱家川河、县川河、岚漪河等，其中汾河为黄河山西境内第一大支流，是山西母亲河。忻州黄河流域包括河曲、保德、偏关、神池、五寨、岢岚、宁武、静乐8个县，国土面积12798平方公里，201</w:t>
      </w:r>
      <w:r>
        <w:rPr>
          <w:rFonts w:hint="eastAsia" w:ascii="Times New Roman" w:hAnsi="Times New Roman" w:eastAsia="仿宋_GB2312"/>
          <w:color w:val="auto"/>
          <w:sz w:val="32"/>
          <w:szCs w:val="32"/>
        </w:rPr>
        <w:t>9</w:t>
      </w:r>
      <w:r>
        <w:rPr>
          <w:rFonts w:ascii="Times New Roman" w:hAnsi="Times New Roman" w:eastAsia="仿宋_GB2312"/>
          <w:color w:val="auto"/>
          <w:sz w:val="32"/>
          <w:szCs w:val="32"/>
        </w:rPr>
        <w:t>年末流域内常住人口106.7万人、地区生产总值411.7亿元，分别占全市的50.9%、33.7%、41.6%。规划以流域所涉忻州八县作为实施的区域，其中：河曲、保德、偏关为干流区，宁武、静乐为支流区，神池、五寨、岢岚为关联区。</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规划期限为20</w:t>
      </w:r>
      <w:r>
        <w:rPr>
          <w:rFonts w:hint="eastAsia" w:ascii="Times New Roman" w:hAnsi="Times New Roman" w:eastAsia="仿宋_GB2312"/>
          <w:color w:val="auto"/>
          <w:sz w:val="32"/>
          <w:szCs w:val="32"/>
        </w:rPr>
        <w:t>20</w:t>
      </w:r>
      <w:r>
        <w:rPr>
          <w:rFonts w:ascii="Times New Roman" w:hAnsi="Times New Roman" w:eastAsia="仿宋_GB2312"/>
          <w:color w:val="auto"/>
          <w:sz w:val="32"/>
          <w:szCs w:val="32"/>
        </w:rPr>
        <w:t>—2030年，分三个阶段安排，近期到2020年，中期到2025年，远期到2030年。</w:t>
      </w:r>
    </w:p>
    <w:p>
      <w:pPr>
        <w:pStyle w:val="2"/>
        <w:spacing w:line="600" w:lineRule="exact"/>
        <w:rPr>
          <w:rFonts w:ascii="Times New Roman" w:hAnsi="Times New Roman" w:eastAsia="仿宋_GB2312" w:cs="Times New Roman"/>
          <w:color w:val="auto"/>
        </w:rPr>
      </w:pPr>
    </w:p>
    <w:p>
      <w:pPr>
        <w:pStyle w:val="2"/>
        <w:spacing w:line="600" w:lineRule="exact"/>
        <w:jc w:val="both"/>
        <w:rPr>
          <w:rFonts w:ascii="Times New Roman" w:hAnsi="Times New Roman" w:cs="Times New Roman"/>
          <w:color w:val="auto"/>
        </w:rPr>
      </w:pPr>
    </w:p>
    <w:p/>
    <w:p>
      <w:pPr>
        <w:pStyle w:val="3"/>
        <w:keepNext w:val="0"/>
        <w:keepLines w:val="0"/>
        <w:spacing w:beforeLines="0" w:afterLines="0" w:line="600" w:lineRule="exact"/>
        <w:ind w:firstLine="640" w:firstLineChars="200"/>
        <w:jc w:val="both"/>
        <w:rPr>
          <w:color w:val="auto"/>
        </w:rPr>
      </w:pPr>
      <w:bookmarkStart w:id="28" w:name="_Toc2723_WPSOffice_Level1"/>
      <w:r>
        <w:rPr>
          <w:rFonts w:eastAsia="黑体"/>
          <w:b w:val="0"/>
          <w:bCs w:val="0"/>
          <w:color w:val="auto"/>
          <w:sz w:val="32"/>
          <w:szCs w:val="32"/>
        </w:rPr>
        <w:t>一、规划背景</w:t>
      </w:r>
      <w:bookmarkEnd w:id="28"/>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忻州是黄河入晋第一市，是黄河第二大支流、山西省内第一大河流——汾河的发源地。忻州市黄河流域区域是革命老区、贫困山区、生态脆弱区和能源强区，是打赢脱贫攻坚战的重点区域。当前忻州正处于脱贫攻坚和乡村振兴的关键交汇时期，黄河流域生态保护和高质量发展是忻州又一次重大历史机遇，对忻州全面改善生态环境、统筹经济发展、巩固脱贫成果意义重大。</w:t>
      </w:r>
    </w:p>
    <w:p>
      <w:pPr>
        <w:pStyle w:val="4"/>
        <w:keepNext w:val="0"/>
        <w:keepLines w:val="0"/>
        <w:spacing w:line="600" w:lineRule="exact"/>
        <w:ind w:firstLine="643"/>
        <w:jc w:val="both"/>
        <w:rPr>
          <w:rFonts w:ascii="Times New Roman" w:hAnsi="Times New Roman"/>
          <w:color w:val="auto"/>
        </w:rPr>
      </w:pPr>
      <w:bookmarkStart w:id="29" w:name="_Toc2723_WPSOffice_Level2"/>
      <w:r>
        <w:rPr>
          <w:rFonts w:ascii="Times New Roman" w:hAnsi="Times New Roman" w:eastAsia="楷体_GB2312"/>
          <w:color w:val="auto"/>
        </w:rPr>
        <w:t>（一）发展成效</w:t>
      </w:r>
      <w:bookmarkEnd w:id="29"/>
    </w:p>
    <w:p>
      <w:pPr>
        <w:spacing w:line="600" w:lineRule="exact"/>
        <w:rPr>
          <w:rFonts w:ascii="Times New Roman" w:hAnsi="Times New Roman" w:eastAsia="仿宋_GB2312"/>
          <w:color w:val="auto"/>
          <w:sz w:val="32"/>
          <w:szCs w:val="32"/>
        </w:rPr>
      </w:pPr>
      <w:r>
        <w:rPr>
          <w:rFonts w:ascii="Times New Roman" w:hAnsi="Times New Roman" w:eastAsia="仿宋_GB2312"/>
          <w:b/>
          <w:bCs/>
          <w:color w:val="auto"/>
          <w:sz w:val="32"/>
          <w:szCs w:val="32"/>
        </w:rPr>
        <w:t xml:space="preserve">    水利工程支撑有力</w:t>
      </w:r>
      <w:r>
        <w:rPr>
          <w:rFonts w:ascii="Times New Roman" w:hAnsi="Times New Roman" w:eastAsia="仿宋_GB2312"/>
          <w:color w:val="auto"/>
          <w:sz w:val="32"/>
          <w:szCs w:val="32"/>
        </w:rPr>
        <w:t>。高质量发展离不开水资源开发利用的支撑。偏关万家寨水利枢纽、龙口水利枢纽、中部引黄工程三大骨干调蓄工程及规划配套水网供水工程，设计引水占全省规划引水规模的50%以上。其中万家寨水利枢纽、中部引黄工程年设计供水量14亿立方米、6.02亿立方米/年，有力支持了北京、内蒙及省内太原、大同、朔州、晋中、吕梁、临汾等地的工农业生产和城市生活用水，为全省及相邻省、市经济社会发展奠定了重要的水资源基础。</w:t>
      </w:r>
    </w:p>
    <w:p>
      <w:pPr>
        <w:pStyle w:val="18"/>
        <w:widowControl w:val="0"/>
        <w:adjustRightInd w:val="0"/>
        <w:snapToGrid w:val="0"/>
        <w:spacing w:line="600" w:lineRule="exact"/>
        <w:ind w:firstLine="643" w:firstLineChars="200"/>
        <w:rPr>
          <w:rFonts w:ascii="Times New Roman" w:hAnsi="Times New Roman" w:eastAsia="仿宋_GB2312" w:cs="Times New Roman"/>
          <w:color w:val="auto"/>
          <w:kern w:val="2"/>
        </w:rPr>
      </w:pPr>
      <w:r>
        <w:rPr>
          <w:rFonts w:ascii="Times New Roman" w:hAnsi="Times New Roman" w:eastAsia="仿宋_GB2312" w:cs="Times New Roman"/>
          <w:b/>
          <w:bCs/>
          <w:color w:val="auto"/>
          <w:kern w:val="2"/>
        </w:rPr>
        <w:t>生态建设成效显著。</w:t>
      </w:r>
      <w:r>
        <w:rPr>
          <w:rFonts w:ascii="Times New Roman" w:hAnsi="Times New Roman" w:eastAsia="仿宋_GB2312" w:cs="Times New Roman"/>
          <w:color w:val="auto"/>
          <w:kern w:val="2"/>
        </w:rPr>
        <w:t>忻州是大山、大水、大生态，是滹沱河、汾河、桑干河三河源头。近年来，忻州市</w:t>
      </w:r>
      <w:r>
        <w:rPr>
          <w:rFonts w:ascii="Times New Roman" w:hAnsi="Times New Roman" w:eastAsia="仿宋_GB2312" w:cs="Times New Roman"/>
          <w:color w:val="auto"/>
        </w:rPr>
        <w:t>全力实施京津风沙源治理、退耕还林、“三北”防护林、“两山”绿化等国家重点林业生态工程以及国家汾河中上游山水林田湖草生态保护修复试点项目、淤地坝除险加固工程、坡耕地水土流失综合治理等国家水土保持重点项目，</w:t>
      </w:r>
      <w:r>
        <w:rPr>
          <w:rFonts w:ascii="Times New Roman" w:hAnsi="Times New Roman" w:eastAsia="仿宋_GB2312" w:cs="Times New Roman"/>
          <w:color w:val="auto"/>
          <w:kern w:val="2"/>
        </w:rPr>
        <w:t>忻州黄河流域8县累计治理水土流失面积6469平方公里，</w:t>
      </w:r>
      <w:r>
        <w:rPr>
          <w:rFonts w:ascii="Times New Roman" w:hAnsi="Times New Roman" w:eastAsia="仿宋_GB2312" w:cs="Times New Roman"/>
          <w:color w:val="auto"/>
        </w:rPr>
        <w:t>占总流域面积的52.2%；</w:t>
      </w:r>
      <w:r>
        <w:rPr>
          <w:rFonts w:hint="eastAsia" w:hAnsi="微软雅黑" w:eastAsia="仿宋_GB2312"/>
          <w:color w:val="auto"/>
        </w:rPr>
        <w:t>空气优良天数比例达到82</w:t>
      </w:r>
      <w:r>
        <w:rPr>
          <w:rFonts w:hint="eastAsia" w:ascii="Times New Roman" w:hAnsi="Times New Roman" w:eastAsia="仿宋_GB2312" w:cs="Times New Roman"/>
          <w:color w:val="auto"/>
        </w:rPr>
        <w:t>%</w:t>
      </w:r>
      <w:r>
        <w:rPr>
          <w:rFonts w:hint="eastAsia" w:hAnsi="微软雅黑" w:eastAsia="仿宋_GB2312"/>
          <w:color w:val="auto"/>
        </w:rPr>
        <w:t>以上；地表水国、省考核断面水质达到考核目标。</w:t>
      </w:r>
    </w:p>
    <w:p>
      <w:pPr>
        <w:pStyle w:val="18"/>
        <w:widowControl w:val="0"/>
        <w:adjustRightInd w:val="0"/>
        <w:snapToGrid w:val="0"/>
        <w:spacing w:line="600" w:lineRule="exact"/>
        <w:ind w:firstLine="643" w:firstLineChars="200"/>
        <w:rPr>
          <w:rFonts w:ascii="Times New Roman" w:hAnsi="Times New Roman" w:eastAsia="仿宋_GB2312" w:cs="Times New Roman"/>
          <w:color w:val="auto"/>
          <w:kern w:val="2"/>
        </w:rPr>
      </w:pPr>
      <w:r>
        <w:rPr>
          <w:rFonts w:ascii="Times New Roman" w:hAnsi="Times New Roman" w:eastAsia="仿宋_GB2312" w:cs="Times New Roman"/>
          <w:b/>
          <w:bCs/>
          <w:color w:val="auto"/>
          <w:kern w:val="2"/>
        </w:rPr>
        <w:t>区位交通优势明显。</w:t>
      </w:r>
      <w:r>
        <w:rPr>
          <w:rFonts w:ascii="Times New Roman" w:hAnsi="Times New Roman" w:eastAsia="仿宋_GB2312" w:cs="Times New Roman"/>
          <w:color w:val="auto"/>
          <w:kern w:val="2"/>
        </w:rPr>
        <w:t>忻州河曲、保德、偏关与陕西、内蒙</w:t>
      </w:r>
      <w:r>
        <w:rPr>
          <w:rFonts w:hint="eastAsia" w:ascii="Times New Roman" w:hAnsi="Times New Roman" w:eastAsia="仿宋_GB2312" w:cs="Times New Roman"/>
          <w:color w:val="auto"/>
          <w:kern w:val="2"/>
        </w:rPr>
        <w:t>隔河</w:t>
      </w:r>
      <w:r>
        <w:rPr>
          <w:rFonts w:ascii="Times New Roman" w:hAnsi="Times New Roman" w:eastAsia="仿宋_GB2312" w:cs="Times New Roman"/>
          <w:color w:val="auto"/>
          <w:kern w:val="2"/>
        </w:rPr>
        <w:t>相望，是东西部地区经济文化分界与交流的重要节点。境内沧榆高速公路、灵河高速公路、太佳高速公路横贯忻州黄河流域各县，河曲晋蒙黄河大桥建成通车。正在建设的静乐至兴县、朔州至神池高速公路将与沧榆高速、灵河高速、太佳高速形成纵横穿越的高速路网。国道、省道、县道、乡道遍布流域各县。北同蒲铁路、宁瓦铁路、宁静铁路纵贯南北，神朔铁路、朔黄铁路、准朔铁路等“西煤东运”大通道横贯东西，流域内各县实现了县县通高速公路、县县通铁路，总体形成了以公路、铁路为主的综合交通运输网络体系。</w:t>
      </w:r>
    </w:p>
    <w:p>
      <w:pPr>
        <w:pStyle w:val="18"/>
        <w:widowControl w:val="0"/>
        <w:adjustRightInd w:val="0"/>
        <w:snapToGrid w:val="0"/>
        <w:spacing w:line="600" w:lineRule="exact"/>
        <w:ind w:firstLine="643" w:firstLineChars="200"/>
        <w:rPr>
          <w:rFonts w:ascii="Times New Roman" w:hAnsi="Times New Roman" w:eastAsia="仿宋_GB2312" w:cs="Times New Roman"/>
          <w:color w:val="auto"/>
          <w:kern w:val="2"/>
        </w:rPr>
      </w:pPr>
      <w:r>
        <w:rPr>
          <w:rFonts w:ascii="Times New Roman" w:hAnsi="Times New Roman" w:eastAsia="仿宋_GB2312" w:cs="Times New Roman"/>
          <w:b/>
          <w:bCs/>
          <w:color w:val="auto"/>
        </w:rPr>
        <w:t>能源产业基础较好。</w:t>
      </w:r>
      <w:r>
        <w:rPr>
          <w:rFonts w:ascii="Times New Roman" w:hAnsi="Times New Roman" w:eastAsia="仿宋_GB2312" w:cs="Times New Roman"/>
          <w:color w:val="auto"/>
        </w:rPr>
        <w:t>流域内煤炭资源丰富，探明资源量721.49亿吨，占全市煤炭总资源量的89.1%；煤炭产能8</w:t>
      </w:r>
      <w:r>
        <w:rPr>
          <w:rFonts w:hint="eastAsia" w:ascii="Times New Roman" w:hAnsi="Times New Roman" w:eastAsia="仿宋_GB2312" w:cs="Times New Roman"/>
          <w:color w:val="auto"/>
        </w:rPr>
        <w:t>81</w:t>
      </w:r>
      <w:r>
        <w:rPr>
          <w:rFonts w:ascii="Times New Roman" w:hAnsi="Times New Roman" w:eastAsia="仿宋_GB2312" w:cs="Times New Roman"/>
          <w:color w:val="auto"/>
        </w:rPr>
        <w:t>1万吨/年，占全市煤炭总产能的86.</w:t>
      </w:r>
      <w:r>
        <w:rPr>
          <w:rFonts w:hint="eastAsia" w:ascii="Times New Roman" w:hAnsi="Times New Roman" w:eastAsia="仿宋_GB2312" w:cs="Times New Roman"/>
          <w:color w:val="auto"/>
        </w:rPr>
        <w:t>7</w:t>
      </w:r>
      <w:r>
        <w:rPr>
          <w:rFonts w:ascii="Times New Roman" w:hAnsi="Times New Roman" w:eastAsia="仿宋_GB2312" w:cs="Times New Roman"/>
          <w:color w:val="auto"/>
        </w:rPr>
        <w:t>%。火电装机规模337万千瓦，占全市火电总装机规模的59.5%。新能源装机规模</w:t>
      </w:r>
      <w:r>
        <w:rPr>
          <w:rFonts w:hint="eastAsia" w:ascii="Times New Roman" w:hAnsi="Times New Roman" w:eastAsia="仿宋_GB2312" w:cs="Times New Roman"/>
          <w:color w:val="auto"/>
        </w:rPr>
        <w:t>348.12</w:t>
      </w:r>
      <w:r>
        <w:rPr>
          <w:rFonts w:ascii="Times New Roman" w:hAnsi="Times New Roman" w:eastAsia="仿宋_GB2312" w:cs="Times New Roman"/>
          <w:color w:val="auto"/>
        </w:rPr>
        <w:t>万千瓦，占全市新能源装机规模的</w:t>
      </w:r>
      <w:r>
        <w:rPr>
          <w:rFonts w:hint="eastAsia" w:ascii="Times New Roman" w:hAnsi="Times New Roman" w:eastAsia="仿宋_GB2312" w:cs="Times New Roman"/>
          <w:color w:val="auto"/>
        </w:rPr>
        <w:t>58.77</w:t>
      </w:r>
      <w:r>
        <w:rPr>
          <w:rFonts w:ascii="Times New Roman" w:hAnsi="Times New Roman" w:eastAsia="仿宋_GB2312" w:cs="Times New Roman"/>
          <w:color w:val="auto"/>
        </w:rPr>
        <w:t>%。煤层气页岩气储量丰富，预测资源量为1037亿立方米，已开发利用的保德气田累计探明</w:t>
      </w:r>
      <w:r>
        <w:rPr>
          <w:rFonts w:ascii="Times New Roman" w:hAnsi="Times New Roman" w:eastAsia="仿宋_GB2312" w:cs="Times New Roman"/>
          <w:color w:val="auto"/>
          <w:kern w:val="2"/>
        </w:rPr>
        <w:t>地质储量343.54亿立方米，是我国首个大型中低阶煤煤层气田。偏关县初步探测到页岩气资源量非常巨大，开发利用前景较好。</w:t>
      </w:r>
    </w:p>
    <w:p>
      <w:pPr>
        <w:spacing w:line="600" w:lineRule="exact"/>
        <w:ind w:firstLine="643" w:firstLineChars="200"/>
        <w:rPr>
          <w:rFonts w:ascii="Times New Roman" w:hAnsi="Times New Roman" w:eastAsia="仿宋_GB2312"/>
          <w:color w:val="auto"/>
          <w:sz w:val="32"/>
          <w:szCs w:val="32"/>
        </w:rPr>
      </w:pPr>
      <w:r>
        <w:rPr>
          <w:rFonts w:ascii="Times New Roman" w:hAnsi="Times New Roman" w:eastAsia="仿宋_GB2312"/>
          <w:b/>
          <w:bCs/>
          <w:color w:val="auto"/>
          <w:sz w:val="32"/>
          <w:szCs w:val="32"/>
        </w:rPr>
        <w:t>农牧产业特色突出。</w:t>
      </w:r>
      <w:r>
        <w:rPr>
          <w:rFonts w:ascii="Times New Roman" w:hAnsi="Times New Roman" w:eastAsia="仿宋_GB2312"/>
          <w:color w:val="auto"/>
          <w:sz w:val="32"/>
          <w:szCs w:val="32"/>
        </w:rPr>
        <w:t>流域各县以打造“中国杂粮之都”为目标，积极创建中国特色农产品优势区，有机旱作技术加快推广，规模健康养殖业初具规模，红枣、海红果、沙棘、仁用杏等特色干鲜果稳步发展，以高原丘陵区为产地的优质马铃薯久负盛名，黄芪、台党参、柴胡、黄芩等主要栽培品种道地中药材发展迅速。区域绒山羊、肉羊、肉牛、奶牛、生猪及肉（蛋）鸡基地优势不断凸显。静乐、岢岚2个省级现代农业产业园引领了现代农业发展和农业产业化进程，初步形成了以龙头企业、农业专业合作社、家庭农场、专业大户为主体的示范园区建设的格局。</w:t>
      </w:r>
    </w:p>
    <w:p>
      <w:pPr>
        <w:pStyle w:val="18"/>
        <w:widowControl w:val="0"/>
        <w:adjustRightInd w:val="0"/>
        <w:snapToGrid w:val="0"/>
        <w:spacing w:line="600" w:lineRule="exact"/>
        <w:ind w:firstLine="643" w:firstLineChars="200"/>
        <w:rPr>
          <w:rFonts w:hAnsi="微软雅黑" w:eastAsia="仿宋_GB2312"/>
          <w:color w:val="auto"/>
        </w:rPr>
      </w:pPr>
      <w:r>
        <w:rPr>
          <w:rFonts w:ascii="Times New Roman" w:hAnsi="Times New Roman" w:eastAsia="仿宋_GB2312" w:cs="Times New Roman"/>
          <w:b/>
          <w:bCs/>
          <w:color w:val="auto"/>
          <w:kern w:val="2"/>
        </w:rPr>
        <w:t>脱贫攻坚成效明显。</w:t>
      </w:r>
      <w:r>
        <w:rPr>
          <w:rFonts w:hint="eastAsia" w:hAnsi="Times New Roman" w:eastAsia="仿宋_GB2312" w:cs="Times New Roman"/>
          <w:color w:val="auto"/>
          <w:kern w:val="2"/>
        </w:rPr>
        <w:t>流域8县均为国定贫困县，其中宁武、静乐、偏关为深度贫困县。近年来，通过全力实施“3659”脱贫攻坚策略，坚持产业扶贫，持续推进整村搬迁破解深度贫困，</w:t>
      </w:r>
      <w:r>
        <w:rPr>
          <w:rFonts w:hint="eastAsia" w:hAnsi="微软雅黑" w:eastAsia="仿宋_GB2312"/>
          <w:color w:val="auto"/>
        </w:rPr>
        <w:t>流域8县贫困人口从建档立卡初期的282887人减少至2019年末的2268人。神池、五寨、岢岚、河曲、保德、宁武、静乐、偏关8县全部脱贫摘帽，全市11个贫困县退出贫困县序列，脱贫攻坚取得了决定性胜利。</w:t>
      </w:r>
    </w:p>
    <w:p>
      <w:pPr>
        <w:pStyle w:val="18"/>
        <w:widowControl w:val="0"/>
        <w:adjustRightInd w:val="0"/>
        <w:snapToGrid w:val="0"/>
        <w:spacing w:line="600" w:lineRule="exact"/>
        <w:ind w:firstLine="643" w:firstLineChars="200"/>
        <w:rPr>
          <w:rFonts w:ascii="Times New Roman" w:hAnsi="Times New Roman" w:eastAsia="仿宋_GB2312" w:cs="Times New Roman"/>
          <w:color w:val="auto"/>
          <w:kern w:val="2"/>
        </w:rPr>
      </w:pPr>
      <w:r>
        <w:rPr>
          <w:rFonts w:ascii="Times New Roman" w:hAnsi="Times New Roman" w:eastAsia="仿宋_GB2312" w:cs="Times New Roman"/>
          <w:b/>
          <w:bCs/>
          <w:color w:val="auto"/>
          <w:kern w:val="2"/>
        </w:rPr>
        <w:t>文化旅游资源丰富。</w:t>
      </w:r>
      <w:r>
        <w:rPr>
          <w:rFonts w:ascii="Times New Roman" w:hAnsi="Times New Roman" w:eastAsia="仿宋_GB2312" w:cs="Times New Roman"/>
          <w:color w:val="auto"/>
          <w:kern w:val="2"/>
        </w:rPr>
        <w:t>忻州黄河流域区域位于黄土高原核心区，是一条深邃厚重、纵横万年的文化走廊，拥有长城、芦芽山、老牛湾、乾坤湾、娘娘滩、晋陕大峡谷等众多优质自然资源。千百年来，遗存和继承了丰富的、具有众多地域特色的红色文化、民俗文化和非物质文化遗产，人文资源历史厚重，具有极大的保护传承弘扬价值。</w:t>
      </w:r>
    </w:p>
    <w:p>
      <w:pPr>
        <w:pStyle w:val="4"/>
        <w:keepNext w:val="0"/>
        <w:keepLines w:val="0"/>
        <w:spacing w:line="600" w:lineRule="exact"/>
        <w:ind w:firstLine="643"/>
        <w:jc w:val="both"/>
        <w:rPr>
          <w:rFonts w:ascii="Times New Roman" w:hAnsi="Times New Roman"/>
          <w:color w:val="auto"/>
        </w:rPr>
      </w:pPr>
      <w:bookmarkStart w:id="30" w:name="_Toc28663_WPSOffice_Level2"/>
      <w:r>
        <w:rPr>
          <w:rFonts w:ascii="Times New Roman" w:hAnsi="Times New Roman" w:eastAsia="楷体_GB2312"/>
          <w:color w:val="auto"/>
        </w:rPr>
        <w:t>（二）机遇挑战</w:t>
      </w:r>
      <w:bookmarkEnd w:id="30"/>
    </w:p>
    <w:p>
      <w:pPr>
        <w:pStyle w:val="18"/>
        <w:widowControl w:val="0"/>
        <w:adjustRightInd w:val="0"/>
        <w:snapToGrid w:val="0"/>
        <w:spacing w:line="600" w:lineRule="exact"/>
        <w:ind w:firstLine="640" w:firstLineChars="200"/>
        <w:rPr>
          <w:rFonts w:ascii="Times New Roman" w:hAnsi="Times New Roman" w:eastAsia="仿宋_GB2312" w:cs="Times New Roman"/>
          <w:color w:val="auto"/>
          <w:kern w:val="2"/>
        </w:rPr>
      </w:pPr>
      <w:r>
        <w:rPr>
          <w:rFonts w:ascii="Times New Roman" w:hAnsi="Times New Roman" w:eastAsia="仿宋_GB2312" w:cs="Times New Roman"/>
          <w:color w:val="auto"/>
          <w:kern w:val="2"/>
        </w:rPr>
        <w:t>党的十九大对决胜全面建成小康社会、开启全面建设社会主义现代化国家新征程作出了战略部署，习近平总书记在黄河流域生态保护和高质量发展座谈会上的重要讲话，将黄河流域生态保护和高质量发展，同京津冀协同发展、长江经济带发展、粤港澳大湾区建设、长三角一体化发展、雄安新区建设并列为重大国家战略，为黄河流域生态保护和高质量发展指明了方向，为黄河流域发展带来了重大历史机遇。当前，全省正在全力推进建设资源型经济转型发展示范区、打造全国能源革命排头兵、构建内陆地区对外开放新高地，为转型发展注入了强劲动力；通过设立黄河支流保护区、开展“两山七河”生态保护与修复、加快重污染企业退出、实施“五水同治”、建设“山西大水网”、造林绿化、矿区综合整治、采煤沉陷区治理等重大举措，为生态修复提供了良好的政策机遇。全面深化改革进入新阶段，忻州以农村集体产权制度改革、山水林田湖草生态修复等国家试点为引领，统筹推进130个国家和省级改革试点示范项目，示范效应和改革红利日益显现和释放，能源革命综合改革试点、脱贫攻坚、乡村振兴、整沟治理、国土绿化、全域旅游、整村搬迁、并村减干等重点改革工作蓄势推进。</w:t>
      </w:r>
    </w:p>
    <w:p>
      <w:pPr>
        <w:pStyle w:val="18"/>
        <w:widowControl w:val="0"/>
        <w:adjustRightInd w:val="0"/>
        <w:snapToGrid w:val="0"/>
        <w:spacing w:line="600" w:lineRule="exact"/>
        <w:ind w:firstLine="640" w:firstLineChars="200"/>
        <w:rPr>
          <w:rFonts w:ascii="Times New Roman" w:hAnsi="Times New Roman" w:eastAsia="仿宋_GB2312" w:cs="Times New Roman"/>
          <w:color w:val="auto"/>
          <w:kern w:val="2"/>
        </w:rPr>
      </w:pPr>
      <w:r>
        <w:rPr>
          <w:rFonts w:ascii="Times New Roman" w:hAnsi="Times New Roman" w:eastAsia="仿宋_GB2312" w:cs="Times New Roman"/>
          <w:color w:val="auto"/>
          <w:kern w:val="2"/>
        </w:rPr>
        <w:t>同时，也面临着诸多严峻挑战，流域地处黄土高原，山地多、平地少，沟壑纵深、植被稀少，森林覆盖率低，水土流失严重，生态环境十分脆弱；</w:t>
      </w:r>
      <w:r>
        <w:rPr>
          <w:rFonts w:ascii="Times New Roman" w:hAnsi="Times New Roman" w:eastAsia="仿宋_GB2312" w:cs="Times New Roman"/>
          <w:color w:val="auto"/>
        </w:rPr>
        <w:t>工程性缺水、资源性缺水、水质性缺水的问题同时并存，生活上喝不上水、生产上用不上水、景观上看不上水、生态上受不上益的问题同时并存，水近、水少、水脏、水漏、水失的问题同时并存，群众靠天喝水，农业靠天吃饭，尤其贫困山区群众安全饮水问题还没有从根本上解决，水成为制约我市全面脱贫、全面小康的重要短板</w:t>
      </w:r>
      <w:r>
        <w:rPr>
          <w:rFonts w:ascii="Times New Roman" w:hAnsi="Times New Roman" w:eastAsia="仿宋_GB2312" w:cs="Times New Roman"/>
          <w:color w:val="auto"/>
          <w:kern w:val="2"/>
        </w:rPr>
        <w:t>；流域内农牧业体量较小，投入不足，抗风险能力有限；产业结构单一、产业体系以煤为主的格局还未根本改变，现代产业体系构建任重道远；人民生活水平仍然不高，做好脱贫攻坚后半篇文章压力巨大。</w:t>
      </w:r>
    </w:p>
    <w:p>
      <w:pPr>
        <w:pStyle w:val="4"/>
        <w:keepNext w:val="0"/>
        <w:keepLines w:val="0"/>
        <w:spacing w:line="600" w:lineRule="exact"/>
        <w:ind w:firstLine="643"/>
        <w:jc w:val="both"/>
        <w:rPr>
          <w:rFonts w:ascii="Times New Roman" w:hAnsi="Times New Roman" w:eastAsia="楷体_GB2312"/>
          <w:color w:val="auto"/>
        </w:rPr>
      </w:pPr>
      <w:bookmarkStart w:id="31" w:name="_Toc26019_WPSOffice_Level2"/>
      <w:r>
        <w:rPr>
          <w:rFonts w:ascii="Times New Roman" w:hAnsi="Times New Roman" w:eastAsia="楷体_GB2312"/>
          <w:color w:val="auto"/>
        </w:rPr>
        <w:t>（三）重大意义</w:t>
      </w:r>
      <w:bookmarkEnd w:id="31"/>
    </w:p>
    <w:p>
      <w:pPr>
        <w:pStyle w:val="18"/>
        <w:widowControl w:val="0"/>
        <w:adjustRightInd w:val="0"/>
        <w:snapToGrid w:val="0"/>
        <w:spacing w:line="600" w:lineRule="exact"/>
        <w:ind w:firstLine="640" w:firstLineChars="200"/>
        <w:rPr>
          <w:rFonts w:ascii="Times New Roman" w:hAnsi="Times New Roman" w:eastAsia="方正小标宋简体" w:cs="Times New Roman"/>
          <w:color w:val="auto"/>
          <w:sz w:val="44"/>
          <w:szCs w:val="44"/>
        </w:rPr>
      </w:pPr>
      <w:r>
        <w:rPr>
          <w:rFonts w:ascii="Times New Roman" w:hAnsi="Times New Roman" w:eastAsia="仿宋_GB2312" w:cs="Times New Roman"/>
          <w:color w:val="auto"/>
          <w:kern w:val="2"/>
        </w:rPr>
        <w:t>实施黄河流域生态保护和高质量发展战略，是改善忻州黄河流域生态脆弱区、改变深度贫困现状、推进高质量转型发展的重大战略机遇，有利于提升水资源保护利用水平和能力，实现用水方式的转变；有利于加强生态保护和修复力度，不断改善生态环境；有利于巩固和提升脱贫攻坚质量，实现整体性区域性深度贫困地区乡村振兴发展；有利于推进能源革命综合改革试点，实现发展不平衡不充分地区的高质量转型发展；有利于传承保护弘扬黄河文化、长城文化和红色革命文化，增强文化自信、发展自信。</w:t>
      </w:r>
    </w:p>
    <w:p>
      <w:pPr>
        <w:pStyle w:val="3"/>
        <w:keepNext w:val="0"/>
        <w:keepLines w:val="0"/>
        <w:spacing w:beforeLines="0" w:afterLines="0" w:line="600" w:lineRule="exact"/>
        <w:ind w:firstLine="640" w:firstLineChars="200"/>
        <w:jc w:val="both"/>
        <w:rPr>
          <w:rFonts w:eastAsia="黑体"/>
          <w:b w:val="0"/>
          <w:bCs w:val="0"/>
          <w:color w:val="auto"/>
          <w:sz w:val="32"/>
          <w:szCs w:val="32"/>
        </w:rPr>
      </w:pPr>
      <w:bookmarkStart w:id="32" w:name="_Toc28663_WPSOffice_Level1"/>
      <w:r>
        <w:rPr>
          <w:rFonts w:eastAsia="黑体"/>
          <w:b w:val="0"/>
          <w:bCs w:val="0"/>
          <w:color w:val="auto"/>
          <w:sz w:val="32"/>
          <w:szCs w:val="32"/>
        </w:rPr>
        <w:t>二、规划总则</w:t>
      </w:r>
      <w:bookmarkEnd w:id="32"/>
    </w:p>
    <w:p>
      <w:pPr>
        <w:pStyle w:val="4"/>
        <w:keepNext w:val="0"/>
        <w:keepLines w:val="0"/>
        <w:spacing w:line="600" w:lineRule="exact"/>
        <w:ind w:firstLine="643"/>
        <w:jc w:val="both"/>
        <w:rPr>
          <w:rFonts w:ascii="Times New Roman" w:hAnsi="Times New Roman" w:eastAsia="楷体_GB2312"/>
          <w:color w:val="auto"/>
        </w:rPr>
      </w:pPr>
      <w:bookmarkStart w:id="33" w:name="_Toc25940_WPSOffice_Level2"/>
      <w:r>
        <w:rPr>
          <w:rFonts w:ascii="Times New Roman" w:hAnsi="Times New Roman" w:eastAsia="楷体_GB2312"/>
          <w:color w:val="auto"/>
        </w:rPr>
        <w:t>（一）指导思想</w:t>
      </w:r>
      <w:bookmarkEnd w:id="33"/>
    </w:p>
    <w:p>
      <w:pPr>
        <w:pStyle w:val="18"/>
        <w:widowControl w:val="0"/>
        <w:adjustRightInd w:val="0"/>
        <w:snapToGrid w:val="0"/>
        <w:spacing w:line="600" w:lineRule="exact"/>
        <w:ind w:firstLine="640" w:firstLineChars="200"/>
        <w:rPr>
          <w:rFonts w:ascii="Times New Roman" w:hAnsi="Times New Roman" w:eastAsia="仿宋_GB2312" w:cs="Times New Roman"/>
          <w:color w:val="auto"/>
          <w:kern w:val="2"/>
        </w:rPr>
      </w:pPr>
      <w:r>
        <w:rPr>
          <w:rFonts w:ascii="Times New Roman" w:hAnsi="Times New Roman" w:eastAsia="仿宋_GB2312" w:cs="Times New Roman"/>
          <w:color w:val="auto"/>
          <w:kern w:val="2"/>
        </w:rPr>
        <w:t>以习近平新时代中国特色社会主义思想为指导，全面贯彻党的十九大、十九届二中、三中、四中全会精神和习近平总书记在黄河流域生态保护和高质量发展座谈会上的重要讲话精神，把实施黄河流域生态保护和高质量发展战略与能源革命综合改革试点、中部地区崛起结合起来，牢固树立新发展理念，坚决贯彻落实中央、省委部署要求，坚持绿色打底，坚持生产、生活、生态融合发展，坚持综合治理、系统治理、源头治理，统筹做好忻州黄河流域生态保护和高质量发展两篇文章，统筹推进生态、交通、产业、能源、文化、公共服务和社会治理“六大体系”建设，在黄河流域生态保护和高质量发展国家战略实施中体现忻州担当，展现忻州作为。</w:t>
      </w:r>
    </w:p>
    <w:p>
      <w:pPr>
        <w:pStyle w:val="4"/>
        <w:keepNext w:val="0"/>
        <w:keepLines w:val="0"/>
        <w:spacing w:line="600" w:lineRule="exact"/>
        <w:ind w:firstLine="643"/>
        <w:jc w:val="both"/>
        <w:rPr>
          <w:rFonts w:ascii="Times New Roman" w:hAnsi="Times New Roman" w:eastAsia="楷体_GB2312"/>
          <w:color w:val="auto"/>
        </w:rPr>
      </w:pPr>
      <w:bookmarkStart w:id="34" w:name="_Toc3856_WPSOffice_Level2"/>
      <w:r>
        <w:rPr>
          <w:rFonts w:ascii="Times New Roman" w:hAnsi="Times New Roman" w:eastAsia="楷体_GB2312"/>
          <w:color w:val="auto"/>
        </w:rPr>
        <w:t>（二）基本原则</w:t>
      </w:r>
      <w:bookmarkEnd w:id="34"/>
    </w:p>
    <w:p>
      <w:pPr>
        <w:pStyle w:val="18"/>
        <w:widowControl w:val="0"/>
        <w:adjustRightInd w:val="0"/>
        <w:snapToGrid w:val="0"/>
        <w:spacing w:line="600" w:lineRule="exact"/>
        <w:ind w:firstLine="643" w:firstLineChars="200"/>
        <w:rPr>
          <w:rFonts w:ascii="Times New Roman" w:hAnsi="Times New Roman" w:eastAsia="仿宋_GB2312" w:cs="Times New Roman"/>
          <w:color w:val="auto"/>
          <w:kern w:val="2"/>
        </w:rPr>
      </w:pPr>
      <w:r>
        <w:rPr>
          <w:rStyle w:val="19"/>
          <w:rFonts w:cs="Times New Roman"/>
          <w:color w:val="auto"/>
        </w:rPr>
        <w:t>坚持生态优先原则。</w:t>
      </w:r>
      <w:r>
        <w:rPr>
          <w:rFonts w:ascii="Times New Roman" w:hAnsi="Times New Roman" w:eastAsia="仿宋_GB2312" w:cs="Times New Roman"/>
          <w:color w:val="auto"/>
          <w:kern w:val="2"/>
        </w:rPr>
        <w:t>牢固树立“绿水青山就是金山银山”理念，把黄河流域生态环境保护和修复放在首位，转变发展模式，守住生态底线。</w:t>
      </w:r>
    </w:p>
    <w:p>
      <w:pPr>
        <w:pStyle w:val="18"/>
        <w:widowControl w:val="0"/>
        <w:adjustRightInd w:val="0"/>
        <w:snapToGrid w:val="0"/>
        <w:spacing w:line="600" w:lineRule="exact"/>
        <w:ind w:firstLine="643" w:firstLineChars="200"/>
        <w:rPr>
          <w:rFonts w:ascii="Times New Roman" w:hAnsi="Times New Roman" w:eastAsia="仿宋_GB2312" w:cs="Times New Roman"/>
          <w:color w:val="auto"/>
          <w:kern w:val="2"/>
        </w:rPr>
      </w:pPr>
      <w:r>
        <w:rPr>
          <w:rStyle w:val="19"/>
          <w:rFonts w:cs="Times New Roman"/>
          <w:color w:val="auto"/>
        </w:rPr>
        <w:t>坚持量水而行原则。</w:t>
      </w:r>
      <w:r>
        <w:rPr>
          <w:rFonts w:ascii="Times New Roman" w:hAnsi="Times New Roman" w:eastAsia="仿宋_GB2312" w:cs="Times New Roman"/>
          <w:color w:val="auto"/>
          <w:kern w:val="2"/>
        </w:rPr>
        <w:t>把水资源作为最大的刚性约束，坚持以水定城、以水定地、以水定人、以水定产、以水定未来，实现水资源在区域发展中的决定性作用。</w:t>
      </w:r>
    </w:p>
    <w:p>
      <w:pPr>
        <w:pStyle w:val="18"/>
        <w:widowControl w:val="0"/>
        <w:adjustRightInd w:val="0"/>
        <w:snapToGrid w:val="0"/>
        <w:spacing w:line="600" w:lineRule="exact"/>
        <w:ind w:firstLine="643" w:firstLineChars="200"/>
        <w:rPr>
          <w:rFonts w:ascii="Times New Roman" w:hAnsi="Times New Roman" w:eastAsia="仿宋_GB2312" w:cs="Times New Roman"/>
          <w:color w:val="auto"/>
          <w:kern w:val="2"/>
        </w:rPr>
      </w:pPr>
      <w:r>
        <w:rPr>
          <w:rStyle w:val="19"/>
          <w:rFonts w:cs="Times New Roman"/>
          <w:color w:val="auto"/>
        </w:rPr>
        <w:t>坚持因地制宜原则。</w:t>
      </w:r>
      <w:r>
        <w:rPr>
          <w:rFonts w:ascii="Times New Roman" w:hAnsi="Times New Roman" w:eastAsia="仿宋_GB2312" w:cs="Times New Roman"/>
          <w:color w:val="auto"/>
          <w:kern w:val="2"/>
        </w:rPr>
        <w:t>突出沿黄三县、流域三县和汾河两县的“332”区域定位区分，立足各自特点，在保护中开发、在开发中保护，加强相互间协作协同，积极探索富有地域特色的高质量发展新路。</w:t>
      </w:r>
    </w:p>
    <w:p>
      <w:pPr>
        <w:pStyle w:val="18"/>
        <w:widowControl w:val="0"/>
        <w:adjustRightInd w:val="0"/>
        <w:snapToGrid w:val="0"/>
        <w:spacing w:line="600" w:lineRule="exact"/>
        <w:ind w:firstLine="643" w:firstLineChars="200"/>
        <w:rPr>
          <w:rFonts w:ascii="Times New Roman" w:hAnsi="Times New Roman" w:eastAsia="仿宋_GB2312" w:cs="Times New Roman"/>
          <w:color w:val="auto"/>
          <w:kern w:val="2"/>
        </w:rPr>
      </w:pPr>
      <w:r>
        <w:rPr>
          <w:rStyle w:val="19"/>
          <w:rFonts w:cs="Times New Roman"/>
          <w:color w:val="auto"/>
        </w:rPr>
        <w:t>坚持开放合作原则。</w:t>
      </w:r>
      <w:r>
        <w:rPr>
          <w:rFonts w:ascii="Times New Roman" w:hAnsi="Times New Roman" w:eastAsia="仿宋_GB2312" w:cs="Times New Roman"/>
          <w:color w:val="auto"/>
          <w:kern w:val="2"/>
        </w:rPr>
        <w:t>坚持开门搞发展，拓宽眼界和思维，主动对接京津冀、雄安新区、陕蒙等地，主动融入大战略，在开放中寻求合作、在合作中扩大开放，以开放促改革、促发展。同时要加强与流域其他地区沟通对接，共同抓好大保护、协同推进大治理。</w:t>
      </w:r>
    </w:p>
    <w:p>
      <w:pPr>
        <w:pStyle w:val="18"/>
        <w:widowControl w:val="0"/>
        <w:adjustRightInd w:val="0"/>
        <w:snapToGrid w:val="0"/>
        <w:spacing w:line="600" w:lineRule="exact"/>
        <w:ind w:firstLine="643" w:firstLineChars="200"/>
        <w:rPr>
          <w:rFonts w:ascii="Times New Roman" w:hAnsi="Times New Roman" w:eastAsia="仿宋_GB2312" w:cs="Times New Roman"/>
          <w:color w:val="auto"/>
          <w:kern w:val="2"/>
        </w:rPr>
      </w:pPr>
      <w:r>
        <w:rPr>
          <w:rStyle w:val="19"/>
          <w:rFonts w:cs="Times New Roman"/>
          <w:color w:val="auto"/>
        </w:rPr>
        <w:t>坚持人民中心原则。</w:t>
      </w:r>
      <w:r>
        <w:rPr>
          <w:rFonts w:ascii="Times New Roman" w:hAnsi="Times New Roman" w:eastAsia="仿宋_GB2312" w:cs="Times New Roman"/>
          <w:color w:val="auto"/>
          <w:kern w:val="2"/>
        </w:rPr>
        <w:t>坚持以人民为中心的发展理念，坚决打赢脱贫攻坚战，做好脱贫后半篇文章，实施好乡村振兴战略，不断提高基础设施和公共服务水平，全力保障和改善民生，努力提升人民群众的幸福感和获得感。</w:t>
      </w:r>
    </w:p>
    <w:p>
      <w:pPr>
        <w:pStyle w:val="4"/>
        <w:keepNext w:val="0"/>
        <w:keepLines w:val="0"/>
        <w:spacing w:line="600" w:lineRule="exact"/>
        <w:ind w:firstLine="643"/>
        <w:jc w:val="both"/>
        <w:rPr>
          <w:rFonts w:ascii="Times New Roman" w:hAnsi="Times New Roman" w:eastAsia="楷体_GB2312"/>
          <w:color w:val="auto"/>
        </w:rPr>
      </w:pPr>
      <w:bookmarkStart w:id="35" w:name="_Toc30371_WPSOffice_Level2"/>
      <w:r>
        <w:rPr>
          <w:rFonts w:ascii="Times New Roman" w:hAnsi="Times New Roman" w:eastAsia="楷体_GB2312"/>
          <w:color w:val="auto"/>
        </w:rPr>
        <w:t>（三）发展目标</w:t>
      </w:r>
      <w:bookmarkEnd w:id="35"/>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到2020年，流域生态环境协同共治的体制机制基本建立，生态修复治理取得初步成效，水土流失面积明显缩小，传统产业转型升级和绿色化改造取得阶段性成效，生态文明建设水平与全面建成小康社会目标基本适应。</w:t>
      </w:r>
      <w:r>
        <w:rPr>
          <w:rFonts w:hint="eastAsia" w:ascii="Times New Roman" w:hAnsi="Times New Roman" w:eastAsia="仿宋_GB2312"/>
          <w:color w:val="auto"/>
          <w:sz w:val="32"/>
          <w:szCs w:val="32"/>
        </w:rPr>
        <w:t>水土流失治理面积累计达到 0.77万平方公里。</w:t>
      </w:r>
    </w:p>
    <w:p>
      <w:pPr>
        <w:pStyle w:val="2"/>
        <w:spacing w:line="600" w:lineRule="exact"/>
        <w:ind w:firstLine="640" w:firstLineChars="200"/>
        <w:jc w:val="both"/>
        <w:rPr>
          <w:rFonts w:ascii="Times New Roman" w:hAnsi="Times New Roman" w:eastAsia="仿宋_GB2312" w:cs="Times New Roman"/>
          <w:b w:val="0"/>
          <w:bCs w:val="0"/>
          <w:color w:val="auto"/>
        </w:rPr>
      </w:pPr>
      <w:r>
        <w:rPr>
          <w:rFonts w:ascii="Times New Roman" w:hAnsi="Times New Roman" w:eastAsia="仿宋_GB2312" w:cs="Times New Roman"/>
          <w:b w:val="0"/>
          <w:bCs w:val="0"/>
          <w:color w:val="auto"/>
        </w:rPr>
        <w:t xml:space="preserve">到2025年，流域生态环境问题得到有效解决，生态文明领域治理体系和治理能力现代化水平明显提升，生态环境指标全面达到“十四五”规划目标，绿色产业体系基本建立，生态经济成为国民经济重要支撑。水土流失治理面积达到 </w:t>
      </w:r>
      <w:r>
        <w:rPr>
          <w:rFonts w:hint="eastAsia" w:ascii="Times New Roman" w:hAnsi="Times New Roman" w:eastAsia="仿宋_GB2312" w:cs="Times New Roman"/>
          <w:b w:val="0"/>
          <w:bCs w:val="0"/>
          <w:color w:val="auto"/>
        </w:rPr>
        <w:t>0.85</w:t>
      </w:r>
      <w:r>
        <w:rPr>
          <w:rFonts w:ascii="Times New Roman" w:hAnsi="Times New Roman" w:eastAsia="仿宋_GB2312" w:cs="Times New Roman"/>
          <w:b w:val="0"/>
          <w:bCs w:val="0"/>
          <w:color w:val="auto"/>
        </w:rPr>
        <w:t xml:space="preserve"> 万平方公里</w:t>
      </w:r>
      <w:r>
        <w:rPr>
          <w:rFonts w:hint="eastAsia" w:ascii="Times New Roman" w:hAnsi="Times New Roman" w:eastAsia="仿宋_GB2312" w:cs="Times New Roman"/>
          <w:b w:val="0"/>
          <w:bCs w:val="0"/>
          <w:color w:val="auto"/>
        </w:rPr>
        <w:t>。</w:t>
      </w:r>
    </w:p>
    <w:p>
      <w:pPr>
        <w:pStyle w:val="2"/>
        <w:spacing w:line="600" w:lineRule="exact"/>
        <w:ind w:firstLine="640" w:firstLineChars="200"/>
        <w:jc w:val="both"/>
        <w:rPr>
          <w:rFonts w:ascii="Times New Roman" w:hAnsi="Times New Roman" w:eastAsia="仿宋_GB2312" w:cs="Times New Roman"/>
          <w:b w:val="0"/>
          <w:bCs w:val="0"/>
          <w:color w:val="auto"/>
        </w:rPr>
      </w:pPr>
      <w:r>
        <w:rPr>
          <w:rFonts w:ascii="Times New Roman" w:hAnsi="Times New Roman" w:eastAsia="仿宋_GB2312" w:cs="Times New Roman"/>
          <w:b w:val="0"/>
          <w:bCs w:val="0"/>
          <w:color w:val="auto"/>
        </w:rPr>
        <w:t xml:space="preserve">到2030年，流域水资源高效利用，生态环境优美，环境质量实现根本好转，绿色产业体系更趋完善，基本完成资源型经济转型任务，人民群众获得感、幸福感、安全感显著增强，成为黄河流域生态保护和高质量发展样板区。水土流失治理面积达到   </w:t>
      </w:r>
      <w:r>
        <w:rPr>
          <w:rFonts w:hint="eastAsia" w:ascii="Times New Roman" w:hAnsi="Times New Roman" w:eastAsia="仿宋_GB2312" w:cs="Times New Roman"/>
          <w:b w:val="0"/>
          <w:bCs w:val="0"/>
          <w:color w:val="auto"/>
        </w:rPr>
        <w:t>0.92</w:t>
      </w:r>
      <w:r>
        <w:rPr>
          <w:rFonts w:ascii="Times New Roman" w:hAnsi="Times New Roman" w:eastAsia="仿宋_GB2312" w:cs="Times New Roman"/>
          <w:b w:val="0"/>
          <w:bCs w:val="0"/>
          <w:color w:val="auto"/>
        </w:rPr>
        <w:t>万平方公里</w:t>
      </w:r>
      <w:r>
        <w:rPr>
          <w:rFonts w:hint="eastAsia" w:ascii="Times New Roman" w:hAnsi="Times New Roman" w:eastAsia="仿宋_GB2312" w:cs="Times New Roman"/>
          <w:b w:val="0"/>
          <w:bCs w:val="0"/>
          <w:color w:val="auto"/>
        </w:rPr>
        <w:t>。</w:t>
      </w:r>
    </w:p>
    <w:p>
      <w:pPr>
        <w:pStyle w:val="3"/>
        <w:keepNext w:val="0"/>
        <w:keepLines w:val="0"/>
        <w:spacing w:beforeLines="0" w:afterLines="0" w:line="600" w:lineRule="exact"/>
        <w:ind w:firstLine="640" w:firstLineChars="200"/>
        <w:jc w:val="both"/>
        <w:rPr>
          <w:rFonts w:eastAsia="黑体"/>
          <w:b w:val="0"/>
          <w:bCs w:val="0"/>
          <w:color w:val="auto"/>
          <w:sz w:val="32"/>
          <w:szCs w:val="32"/>
        </w:rPr>
      </w:pPr>
      <w:bookmarkStart w:id="36" w:name="_Toc26019_WPSOffice_Level1"/>
      <w:r>
        <w:rPr>
          <w:rFonts w:eastAsia="黑体"/>
          <w:b w:val="0"/>
          <w:bCs w:val="0"/>
          <w:color w:val="auto"/>
          <w:sz w:val="32"/>
          <w:szCs w:val="32"/>
        </w:rPr>
        <w:t>三、打造忻州黄河流域山青水绿生态环境保护体系</w:t>
      </w:r>
      <w:bookmarkEnd w:id="36"/>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坚持因地制宜、分类施策、统筹谋划，共同抓好大保护，协同推进大治理，特别要紧紧抓住水沙关系调节这个“牛鼻子”，完善水沙调控机制，加快忻州黄河流域干流区、支流区和关联区全面系统治理。让黄河成为造福人民的幸福河。</w:t>
      </w:r>
    </w:p>
    <w:p>
      <w:pPr>
        <w:numPr>
          <w:ilvl w:val="0"/>
          <w:numId w:val="1"/>
        </w:numPr>
        <w:spacing w:line="600" w:lineRule="exact"/>
        <w:ind w:firstLine="643" w:firstLineChars="200"/>
        <w:rPr>
          <w:rFonts w:ascii="Times New Roman" w:hAnsi="Times New Roman" w:eastAsia="楷体_GB2312"/>
          <w:b/>
          <w:bCs/>
          <w:color w:val="auto"/>
          <w:sz w:val="32"/>
          <w:szCs w:val="32"/>
        </w:rPr>
      </w:pPr>
      <w:bookmarkStart w:id="37" w:name="_Toc13319_WPSOffice_Level2"/>
      <w:r>
        <w:rPr>
          <w:rFonts w:ascii="Times New Roman" w:hAnsi="Times New Roman" w:eastAsia="楷体_GB2312"/>
          <w:b/>
          <w:bCs/>
          <w:color w:val="auto"/>
          <w:sz w:val="32"/>
          <w:szCs w:val="32"/>
        </w:rPr>
        <w:t>加快推进水利基础设施建设</w:t>
      </w:r>
      <w:bookmarkEnd w:id="37"/>
    </w:p>
    <w:p>
      <w:pPr>
        <w:spacing w:line="600" w:lineRule="exact"/>
        <w:ind w:firstLine="643" w:firstLineChars="200"/>
        <w:rPr>
          <w:rFonts w:ascii="Times New Roman" w:hAnsi="Times New Roman" w:eastAsia="仿宋_GB2312"/>
          <w:color w:val="auto"/>
          <w:sz w:val="32"/>
          <w:szCs w:val="32"/>
        </w:rPr>
      </w:pPr>
      <w:r>
        <w:rPr>
          <w:rFonts w:ascii="Times New Roman" w:hAnsi="Times New Roman" w:eastAsia="仿宋_GB2312"/>
          <w:b/>
          <w:bCs/>
          <w:color w:val="auto"/>
          <w:sz w:val="32"/>
          <w:szCs w:val="32"/>
        </w:rPr>
        <w:t>1、启动滹沱河连通工程。</w:t>
      </w:r>
      <w:r>
        <w:rPr>
          <w:rFonts w:ascii="Times New Roman" w:hAnsi="Times New Roman" w:eastAsia="仿宋_GB2312"/>
          <w:color w:val="auto"/>
          <w:sz w:val="32"/>
          <w:szCs w:val="32"/>
        </w:rPr>
        <w:t>滹沱河连通工程属山西大水网第二横，总体规划为“二线连通、四库联调、两河保发展”，将万家寨引黄南干线水调入滹沱河，再将滹沱河的水调入龙华河，工程建设后将彻底解决忻定盆地及阳泉的工农业用水问题，全面提高市抗大旱及应对突发事件的供水保障能力。重点实施万家寨引黄南干向滹沱河补水工程、西营水库工程、油篓山拦河闸工程。</w:t>
      </w:r>
    </w:p>
    <w:p>
      <w:pPr>
        <w:spacing w:line="600" w:lineRule="exact"/>
        <w:ind w:firstLine="643" w:firstLineChars="200"/>
        <w:rPr>
          <w:rFonts w:ascii="Times New Roman" w:hAnsi="Times New Roman" w:eastAsia="仿宋_GB2312"/>
          <w:color w:val="auto"/>
          <w:sz w:val="32"/>
          <w:szCs w:val="32"/>
        </w:rPr>
      </w:pPr>
      <w:r>
        <w:rPr>
          <w:rFonts w:ascii="Times New Roman" w:hAnsi="Times New Roman" w:eastAsia="仿宋_GB2312"/>
          <w:b/>
          <w:bCs/>
          <w:color w:val="auto"/>
          <w:sz w:val="32"/>
          <w:szCs w:val="32"/>
        </w:rPr>
        <w:t>2、建设小水网供水工程。</w:t>
      </w:r>
      <w:r>
        <w:rPr>
          <w:rFonts w:ascii="Times New Roman" w:hAnsi="Times New Roman" w:eastAsia="仿宋_GB2312"/>
          <w:color w:val="auto"/>
          <w:sz w:val="32"/>
          <w:szCs w:val="32"/>
        </w:rPr>
        <w:t>抓好县域小水网供水工程建设，</w:t>
      </w:r>
      <w:r>
        <w:rPr>
          <w:rFonts w:hint="eastAsia" w:ascii="Times New Roman" w:hAnsi="Times New Roman" w:eastAsia="仿宋_GB2312"/>
          <w:color w:val="auto"/>
          <w:sz w:val="32"/>
          <w:szCs w:val="32"/>
        </w:rPr>
        <w:t>启动岚漪河综合治理工程。</w:t>
      </w:r>
      <w:r>
        <w:rPr>
          <w:rFonts w:ascii="Times New Roman" w:hAnsi="Times New Roman" w:eastAsia="仿宋_GB2312"/>
          <w:color w:val="auto"/>
          <w:sz w:val="32"/>
          <w:szCs w:val="32"/>
        </w:rPr>
        <w:t>重点规划建设保德李家湾调蓄水库工程、五寨县颐峰调蓄水库工程、偏关县马家山调蓄水库工程、宁武县阳方沟调蓄水库工程等8座调蓄水库，增加总库容2339万</w:t>
      </w:r>
      <w:r>
        <w:rPr>
          <w:rFonts w:hint="eastAsia" w:ascii="Times New Roman" w:hAnsi="Times New Roman" w:eastAsia="仿宋_GB2312"/>
          <w:color w:val="auto"/>
          <w:sz w:val="32"/>
          <w:szCs w:val="32"/>
        </w:rPr>
        <w:t>立方米，</w:t>
      </w:r>
      <w:r>
        <w:rPr>
          <w:rFonts w:ascii="Times New Roman" w:hAnsi="Times New Roman" w:eastAsia="仿宋_GB2312"/>
          <w:color w:val="auto"/>
          <w:sz w:val="32"/>
          <w:szCs w:val="32"/>
        </w:rPr>
        <w:t>有效解决保德、偏关、神池、五寨、宁武、静乐、岢岚7县水资源紧张问题。</w:t>
      </w:r>
    </w:p>
    <w:p>
      <w:pPr>
        <w:spacing w:line="600" w:lineRule="exact"/>
        <w:ind w:firstLine="643" w:firstLineChars="200"/>
        <w:rPr>
          <w:rFonts w:ascii="Times New Roman" w:hAnsi="Times New Roman" w:eastAsia="仿宋_GB2312"/>
          <w:color w:val="auto"/>
          <w:sz w:val="32"/>
          <w:szCs w:val="32"/>
        </w:rPr>
      </w:pPr>
      <w:r>
        <w:rPr>
          <w:rFonts w:ascii="Times New Roman" w:hAnsi="Times New Roman" w:eastAsia="仿宋_GB2312"/>
          <w:b/>
          <w:bCs/>
          <w:color w:val="auto"/>
          <w:sz w:val="32"/>
          <w:szCs w:val="32"/>
        </w:rPr>
        <w:t>3、突出抓好水土保持工程。</w:t>
      </w:r>
      <w:r>
        <w:rPr>
          <w:rFonts w:ascii="Times New Roman" w:hAnsi="Times New Roman" w:eastAsia="仿宋_GB2312"/>
          <w:color w:val="auto"/>
          <w:sz w:val="32"/>
          <w:szCs w:val="32"/>
        </w:rPr>
        <w:t>大力实施旱作梯田和淤地坝工程建设。突出综合治理，提高旱作梯田项目综合效益。重点在河曲、保德、偏关3县的黄河一二级支沟及汾河流域一二级支沟适宜建淤地坝的沟道内布设。2020年，规划实施淤地坝除险加固工程48座，重点建设浆砌石溢洪道。到2030年，新建淤地坝</w:t>
      </w:r>
      <w:r>
        <w:rPr>
          <w:rFonts w:hint="eastAsia" w:ascii="Times New Roman" w:hAnsi="Times New Roman" w:eastAsia="仿宋_GB2312"/>
          <w:color w:val="auto"/>
          <w:sz w:val="32"/>
          <w:szCs w:val="32"/>
        </w:rPr>
        <w:t>200</w:t>
      </w:r>
      <w:r>
        <w:rPr>
          <w:rFonts w:ascii="Times New Roman" w:hAnsi="Times New Roman" w:eastAsia="仿宋_GB2312"/>
          <w:color w:val="auto"/>
          <w:sz w:val="32"/>
          <w:szCs w:val="32"/>
        </w:rPr>
        <w:t>座，其中骨干坝</w:t>
      </w:r>
      <w:r>
        <w:rPr>
          <w:rFonts w:hint="eastAsia" w:ascii="Times New Roman" w:hAnsi="Times New Roman" w:eastAsia="仿宋_GB2312"/>
          <w:color w:val="auto"/>
          <w:sz w:val="32"/>
          <w:szCs w:val="32"/>
        </w:rPr>
        <w:t>60</w:t>
      </w:r>
      <w:r>
        <w:rPr>
          <w:rFonts w:ascii="Times New Roman" w:hAnsi="Times New Roman" w:eastAsia="仿宋_GB2312"/>
          <w:color w:val="auto"/>
          <w:sz w:val="32"/>
          <w:szCs w:val="32"/>
        </w:rPr>
        <w:t>座，中型坝</w:t>
      </w:r>
      <w:r>
        <w:rPr>
          <w:rFonts w:hint="eastAsia" w:ascii="Times New Roman" w:hAnsi="Times New Roman" w:eastAsia="仿宋_GB2312"/>
          <w:color w:val="auto"/>
          <w:sz w:val="32"/>
          <w:szCs w:val="32"/>
        </w:rPr>
        <w:t>50</w:t>
      </w:r>
      <w:r>
        <w:rPr>
          <w:rFonts w:ascii="Times New Roman" w:hAnsi="Times New Roman" w:eastAsia="仿宋_GB2312"/>
          <w:color w:val="auto"/>
          <w:sz w:val="32"/>
          <w:szCs w:val="32"/>
        </w:rPr>
        <w:t>座，小型坝</w:t>
      </w:r>
      <w:r>
        <w:rPr>
          <w:rFonts w:hint="eastAsia" w:ascii="Times New Roman" w:hAnsi="Times New Roman" w:eastAsia="仿宋_GB2312"/>
          <w:color w:val="auto"/>
          <w:sz w:val="32"/>
          <w:szCs w:val="32"/>
        </w:rPr>
        <w:t>90</w:t>
      </w:r>
      <w:r>
        <w:rPr>
          <w:rFonts w:ascii="Times New Roman" w:hAnsi="Times New Roman" w:eastAsia="仿宋_GB2312"/>
          <w:color w:val="auto"/>
          <w:sz w:val="32"/>
          <w:szCs w:val="32"/>
        </w:rPr>
        <w:t>座。</w:t>
      </w:r>
    </w:p>
    <w:p>
      <w:pPr>
        <w:spacing w:line="600" w:lineRule="exact"/>
        <w:ind w:firstLine="643" w:firstLineChars="200"/>
        <w:rPr>
          <w:rFonts w:ascii="Times New Roman" w:hAnsi="Times New Roman" w:eastAsia="仿宋_GB2312"/>
          <w:color w:val="auto"/>
          <w:sz w:val="32"/>
          <w:szCs w:val="32"/>
        </w:rPr>
      </w:pPr>
      <w:r>
        <w:rPr>
          <w:rFonts w:ascii="Times New Roman" w:hAnsi="Times New Roman" w:eastAsia="仿宋_GB2312"/>
          <w:b/>
          <w:bCs/>
          <w:color w:val="auto"/>
          <w:sz w:val="32"/>
          <w:szCs w:val="32"/>
        </w:rPr>
        <w:t>4、推进农田水利达标提质。</w:t>
      </w:r>
      <w:r>
        <w:rPr>
          <w:rFonts w:ascii="Times New Roman" w:hAnsi="Times New Roman" w:eastAsia="仿宋_GB2312"/>
          <w:color w:val="auto"/>
          <w:sz w:val="32"/>
          <w:szCs w:val="32"/>
        </w:rPr>
        <w:t>全力推进河曲龙口引黄灌溉工程建设进度，重点推进县城以下17公里工程建设。项目建成后可增加灌溉农田10.18万亩，全面实现全县农民人均1亩水地的目标，同时将兼顾工业供水。加快完成保德、偏关和河曲3县沿黄提水灌溉工程。</w:t>
      </w:r>
    </w:p>
    <w:p>
      <w:pPr>
        <w:spacing w:line="600" w:lineRule="exact"/>
        <w:ind w:firstLine="643" w:firstLineChars="200"/>
        <w:rPr>
          <w:rFonts w:ascii="Times New Roman" w:hAnsi="Times New Roman" w:eastAsia="仿宋_GB2312"/>
          <w:color w:val="auto"/>
          <w:sz w:val="32"/>
          <w:szCs w:val="32"/>
        </w:rPr>
      </w:pPr>
      <w:r>
        <w:rPr>
          <w:rFonts w:ascii="Times New Roman" w:hAnsi="Times New Roman" w:eastAsia="仿宋_GB2312"/>
          <w:b/>
          <w:bCs/>
          <w:color w:val="auto"/>
          <w:sz w:val="32"/>
          <w:szCs w:val="32"/>
        </w:rPr>
        <w:t>5、推进农村水电建设项目。</w:t>
      </w:r>
      <w:r>
        <w:rPr>
          <w:rFonts w:ascii="Times New Roman" w:hAnsi="Times New Roman" w:eastAsia="仿宋_GB2312"/>
          <w:color w:val="auto"/>
          <w:sz w:val="32"/>
          <w:szCs w:val="32"/>
        </w:rPr>
        <w:t>扶持流域内农村水电发展，引导农村水能资源科学、合理、有序开发。加快推进列入省农村水电建设项目规划的宁武县吴家湾水电站、静乐县段家寨水电站2座水电站项目建设，争取早日开工建设，发挥效益。</w:t>
      </w:r>
    </w:p>
    <w:p>
      <w:pPr>
        <w:pStyle w:val="2"/>
        <w:spacing w:line="600" w:lineRule="exact"/>
        <w:jc w:val="both"/>
        <w:rPr>
          <w:rFonts w:ascii="Times New Roman" w:hAnsi="Times New Roman" w:eastAsia="楷体_GB2312" w:cs="Times New Roman"/>
          <w:color w:val="auto"/>
        </w:rPr>
      </w:pPr>
      <w:r>
        <w:rPr>
          <w:rFonts w:ascii="Times New Roman" w:hAnsi="Times New Roman" w:eastAsia="仿宋_GB2312" w:cs="Times New Roman"/>
          <w:color w:val="auto"/>
        </w:rPr>
        <w:t xml:space="preserve">   </w:t>
      </w:r>
      <w:r>
        <w:rPr>
          <w:rFonts w:ascii="Times New Roman" w:hAnsi="Times New Roman" w:eastAsia="楷体_GB2312" w:cs="Times New Roman"/>
          <w:color w:val="auto"/>
        </w:rPr>
        <w:t>（二）</w:t>
      </w:r>
      <w:r>
        <w:rPr>
          <w:rFonts w:ascii="Times New Roman" w:hAnsi="Times New Roman" w:eastAsia="楷体_GB2312" w:cs="Times New Roman"/>
          <w:color w:val="auto"/>
          <w:shd w:val="clear" w:color="auto" w:fill="FFFFFF"/>
        </w:rPr>
        <w:t>全面加强水生态治理保护</w:t>
      </w:r>
    </w:p>
    <w:p>
      <w:pPr>
        <w:spacing w:line="600" w:lineRule="exact"/>
        <w:ind w:firstLine="643" w:firstLineChars="200"/>
        <w:rPr>
          <w:rFonts w:hint="eastAsia" w:ascii="Times New Roman" w:hAnsi="Times New Roman" w:eastAsia="仿宋_GB2312"/>
          <w:color w:val="auto"/>
          <w:sz w:val="32"/>
          <w:szCs w:val="32"/>
        </w:rPr>
      </w:pPr>
      <w:r>
        <w:rPr>
          <w:rFonts w:ascii="Times New Roman" w:hAnsi="Times New Roman" w:eastAsia="仿宋_GB2312"/>
          <w:b/>
          <w:bCs/>
          <w:color w:val="auto"/>
          <w:sz w:val="32"/>
          <w:szCs w:val="32"/>
        </w:rPr>
        <w:t>1、加大水资源保护力度。</w:t>
      </w:r>
      <w:r>
        <w:rPr>
          <w:rFonts w:ascii="Times New Roman" w:hAnsi="Times New Roman" w:eastAsia="仿宋_GB2312"/>
          <w:color w:val="auto"/>
          <w:sz w:val="32"/>
          <w:szCs w:val="32"/>
        </w:rPr>
        <w:t>加强水功能区监督管理，建立健全水功能区分级分类监督管理体系，强化排污总量管理。优化调整境内黄河及重点支流排污口、取水口布局，编制相关整治规划，对入河排污布局问题突出、威胁饮水安全或水质严重超标区域的排污口实施综合整治。全面开展重要饮用水水源地安全保障达标建设，实施水源地安全警示、隔离防护、水源涵养和修复措施</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科学划定饮用水水源保护区，依法清理水源保护区内违法建筑、排污口和各类养殖户。加强集中式地下水饮用水水源地保护。</w:t>
      </w:r>
    </w:p>
    <w:tbl>
      <w:tblPr>
        <w:tblStyle w:val="14"/>
        <w:tblpPr w:leftFromText="180" w:rightFromText="180" w:vertAnchor="text" w:horzAnchor="page" w:tblpXSpec="center" w:tblpY="189"/>
        <w:tblW w:w="9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9006" w:type="dxa"/>
          </w:tcPr>
          <w:p>
            <w:pPr>
              <w:pStyle w:val="7"/>
              <w:tabs>
                <w:tab w:val="left" w:pos="3290"/>
              </w:tabs>
              <w:spacing w:line="320" w:lineRule="exact"/>
              <w:jc w:val="center"/>
              <w:rPr>
                <w:rFonts w:ascii="Times New Roman" w:hAnsi="Times New Roman" w:eastAsia="仿宋_GB2312" w:cs="Times New Roman"/>
                <w:color w:val="auto"/>
              </w:rPr>
            </w:pPr>
            <w:r>
              <w:rPr>
                <w:rFonts w:ascii="Times New Roman" w:hAnsi="Times New Roman" w:eastAsia="黑体" w:cs="Times New Roman"/>
                <w:color w:val="auto"/>
              </w:rPr>
              <w:t xml:space="preserve">专栏3-1 </w:t>
            </w:r>
            <w:r>
              <w:rPr>
                <w:rFonts w:hint="eastAsia" w:ascii="Times New Roman" w:hAnsi="Times New Roman" w:eastAsia="黑体" w:cs="Times New Roman"/>
                <w:color w:val="auto"/>
              </w:rPr>
              <w:t>岢岚县集中式饮用水水源地保护工程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006" w:type="dxa"/>
            <w:vAlign w:val="center"/>
          </w:tcPr>
          <w:p>
            <w:pPr>
              <w:pStyle w:val="2"/>
              <w:spacing w:line="400" w:lineRule="exact"/>
              <w:jc w:val="both"/>
              <w:rPr>
                <w:rFonts w:hint="eastAsia" w:asciiTheme="minorEastAsia" w:hAnsiTheme="minorEastAsia" w:eastAsiaTheme="minorEastAsia"/>
                <w:b w:val="0"/>
                <w:bCs w:val="0"/>
                <w:color w:val="auto"/>
                <w:sz w:val="21"/>
                <w:szCs w:val="21"/>
              </w:rPr>
            </w:pPr>
            <w:r>
              <w:rPr>
                <w:rFonts w:hint="eastAsia" w:asciiTheme="minorEastAsia" w:hAnsiTheme="minorEastAsia" w:eastAsiaTheme="minorEastAsia"/>
                <w:b w:val="0"/>
                <w:bCs w:val="0"/>
                <w:color w:val="auto"/>
                <w:sz w:val="21"/>
                <w:szCs w:val="21"/>
              </w:rPr>
              <w:t>1、岚漪河（岢岚县段）水环境综合治理工程，总投资109260.73万元。</w:t>
            </w:r>
          </w:p>
          <w:p>
            <w:pPr>
              <w:rPr>
                <w:color w:val="auto"/>
              </w:rPr>
            </w:pPr>
            <w:r>
              <w:rPr>
                <w:rFonts w:hint="eastAsia" w:asciiTheme="minorEastAsia" w:hAnsiTheme="minorEastAsia" w:eastAsiaTheme="minorEastAsia"/>
                <w:color w:val="auto"/>
                <w:szCs w:val="21"/>
              </w:rPr>
              <w:t>2、岢岚县集中式饮用水水源地保护工程，总投资4083</w:t>
            </w:r>
          </w:p>
        </w:tc>
      </w:tr>
    </w:tbl>
    <w:p>
      <w:pPr>
        <w:spacing w:line="600" w:lineRule="exact"/>
        <w:ind w:firstLine="482" w:firstLineChars="150"/>
        <w:rPr>
          <w:rFonts w:ascii="Times New Roman" w:hAnsi="Times New Roman" w:eastAsia="仿宋_GB2312"/>
          <w:color w:val="auto"/>
          <w:sz w:val="32"/>
          <w:szCs w:val="32"/>
        </w:rPr>
      </w:pPr>
      <w:r>
        <w:rPr>
          <w:rFonts w:ascii="Times New Roman" w:hAnsi="Times New Roman" w:eastAsia="仿宋_GB2312"/>
          <w:b/>
          <w:bCs/>
          <w:color w:val="auto"/>
          <w:sz w:val="32"/>
          <w:szCs w:val="32"/>
        </w:rPr>
        <w:t>2、加强重点河流水生态修复与治理。</w:t>
      </w:r>
      <w:r>
        <w:rPr>
          <w:rFonts w:ascii="Times New Roman" w:hAnsi="Times New Roman" w:eastAsia="仿宋_GB2312"/>
          <w:color w:val="auto"/>
          <w:sz w:val="32"/>
          <w:szCs w:val="32"/>
        </w:rPr>
        <w:t>严格黄河流域及重点支流生态空间管控，划定管理和保护范围，加强水域岸线保护，严格限制占用水域，有序推动休养生息，保护和恢复生态系统及功能。通过退耕还林还湿、退养还滩、封育保护、水源涵养等措施，强化重要生态功能区、汾河源头区、自然保护区生态保护。以汾河、偏关河、朱家川河、县川河、岚漪河等为重点，统筹实施河道治理、清淤疏浚、生物控制、自然修复、截污治污等措施，推进生态敏感区、生态脆弱区和生态功能受损河</w:t>
      </w:r>
      <w:r>
        <w:rPr>
          <w:rFonts w:hint="eastAsia" w:ascii="Times New Roman" w:hAnsi="Times New Roman" w:eastAsia="仿宋_GB2312"/>
          <w:color w:val="auto"/>
          <w:sz w:val="32"/>
          <w:szCs w:val="32"/>
        </w:rPr>
        <w:t>流</w:t>
      </w:r>
      <w:r>
        <w:rPr>
          <w:rFonts w:ascii="Times New Roman" w:hAnsi="Times New Roman" w:eastAsia="仿宋_GB2312"/>
          <w:color w:val="auto"/>
          <w:sz w:val="32"/>
          <w:szCs w:val="32"/>
        </w:rPr>
        <w:t>的生态修复，全面消除入黄黑臭水体，确保汾河等重点支流水质全部达标。</w:t>
      </w:r>
    </w:p>
    <w:p>
      <w:pPr>
        <w:spacing w:line="640" w:lineRule="exact"/>
        <w:ind w:firstLine="643" w:firstLineChars="200"/>
        <w:rPr>
          <w:rFonts w:ascii="Times New Roman" w:hAnsi="Times New Roman" w:eastAsia="仿宋_GB2312"/>
          <w:color w:val="auto"/>
          <w:sz w:val="32"/>
          <w:szCs w:val="32"/>
        </w:rPr>
      </w:pPr>
      <w:r>
        <w:rPr>
          <w:rFonts w:ascii="Times New Roman" w:hAnsi="Times New Roman" w:eastAsia="仿宋_GB2312"/>
          <w:b/>
          <w:bCs/>
          <w:color w:val="auto"/>
          <w:sz w:val="32"/>
          <w:szCs w:val="32"/>
        </w:rPr>
        <w:t>3、加强水土保持生态建设。</w:t>
      </w:r>
      <w:r>
        <w:rPr>
          <w:rFonts w:ascii="Times New Roman" w:hAnsi="Times New Roman" w:eastAsia="仿宋_GB2312"/>
          <w:color w:val="auto"/>
          <w:sz w:val="32"/>
          <w:szCs w:val="32"/>
        </w:rPr>
        <w:t>坚持预防为主、防治结合，注重封育保护和自然修复，加强黄河及重点支流源头区、重要水源地和水蚀风蚀交错区等重点区域水土流失</w:t>
      </w:r>
      <w:r>
        <w:rPr>
          <w:rFonts w:hint="eastAsia" w:ascii="Times New Roman" w:hAnsi="Times New Roman" w:eastAsia="仿宋_GB2312"/>
          <w:color w:val="auto"/>
          <w:sz w:val="32"/>
          <w:szCs w:val="32"/>
        </w:rPr>
        <w:t>综合</w:t>
      </w:r>
      <w:r>
        <w:rPr>
          <w:rFonts w:ascii="Times New Roman" w:hAnsi="Times New Roman" w:eastAsia="仿宋_GB2312"/>
          <w:color w:val="auto"/>
          <w:sz w:val="32"/>
          <w:szCs w:val="32"/>
        </w:rPr>
        <w:t>治理</w:t>
      </w:r>
      <w:r>
        <w:rPr>
          <w:rFonts w:hint="eastAsia" w:ascii="Times New Roman" w:hAnsi="Times New Roman" w:eastAsia="仿宋_GB2312"/>
          <w:color w:val="auto"/>
          <w:sz w:val="32"/>
          <w:szCs w:val="32"/>
        </w:rPr>
        <w:t>和水源涵养林建设</w:t>
      </w:r>
      <w:r>
        <w:rPr>
          <w:rFonts w:ascii="Times New Roman" w:hAnsi="Times New Roman" w:eastAsia="仿宋_GB2312"/>
          <w:color w:val="auto"/>
          <w:sz w:val="32"/>
          <w:szCs w:val="32"/>
        </w:rPr>
        <w:t>。在黄河流域一级支流、主要沟股推进实施一批重大生态保护修复和建设工程，防止</w:t>
      </w:r>
      <w:r>
        <w:rPr>
          <w:rFonts w:hint="eastAsia" w:ascii="Times New Roman" w:hAnsi="Times New Roman" w:eastAsia="仿宋_GB2312"/>
          <w:color w:val="auto"/>
          <w:sz w:val="32"/>
          <w:szCs w:val="32"/>
        </w:rPr>
        <w:t>水土流失</w:t>
      </w:r>
      <w:r>
        <w:rPr>
          <w:rFonts w:ascii="Times New Roman" w:hAnsi="Times New Roman" w:eastAsia="仿宋_GB2312"/>
          <w:color w:val="auto"/>
          <w:sz w:val="32"/>
          <w:szCs w:val="32"/>
        </w:rPr>
        <w:t>，提升水源涵养能力。在水土流失严重区域开展以整沟治理为单元的山水</w:t>
      </w:r>
      <w:r>
        <w:rPr>
          <w:rFonts w:hint="eastAsia" w:ascii="Times New Roman" w:hAnsi="Times New Roman" w:eastAsia="仿宋_GB2312"/>
          <w:color w:val="auto"/>
          <w:sz w:val="32"/>
          <w:szCs w:val="32"/>
        </w:rPr>
        <w:t>林田湖草</w:t>
      </w:r>
      <w:r>
        <w:rPr>
          <w:rFonts w:ascii="Times New Roman" w:hAnsi="Times New Roman" w:eastAsia="仿宋_GB2312"/>
          <w:color w:val="auto"/>
          <w:sz w:val="32"/>
          <w:szCs w:val="32"/>
        </w:rPr>
        <w:t>综合治理，实施</w:t>
      </w:r>
      <w:r>
        <w:rPr>
          <w:rFonts w:hint="eastAsia" w:ascii="Times New Roman" w:hAnsi="Times New Roman" w:eastAsia="仿宋_GB2312"/>
          <w:color w:val="auto"/>
          <w:sz w:val="32"/>
          <w:szCs w:val="32"/>
        </w:rPr>
        <w:t>绿色</w:t>
      </w:r>
      <w:r>
        <w:rPr>
          <w:rFonts w:ascii="Times New Roman" w:hAnsi="Times New Roman" w:eastAsia="仿宋_GB2312"/>
          <w:color w:val="auto"/>
          <w:sz w:val="32"/>
          <w:szCs w:val="32"/>
        </w:rPr>
        <w:t>清洁小流域建设，加强坡耕地、侵蚀沟综合整治。有条件的地方大力建设淤地坝工程。建立健全水土保持监管体系，强化水土保持动态监测，提高水土保持信息化水平和综合监管能力。</w:t>
      </w:r>
    </w:p>
    <w:p>
      <w:pPr>
        <w:pStyle w:val="2"/>
        <w:spacing w:line="640" w:lineRule="exact"/>
        <w:ind w:firstLine="643" w:firstLineChars="200"/>
        <w:jc w:val="both"/>
        <w:rPr>
          <w:rFonts w:ascii="Times New Roman" w:hAnsi="Times New Roman" w:eastAsia="楷体_GB2312" w:cs="Times New Roman"/>
          <w:color w:val="auto"/>
        </w:rPr>
      </w:pPr>
      <w:r>
        <w:rPr>
          <w:rFonts w:ascii="Times New Roman" w:hAnsi="Times New Roman" w:eastAsia="楷体_GB2312" w:cs="Times New Roman"/>
          <w:color w:val="auto"/>
        </w:rPr>
        <w:t>（三）全面推进节水型社会建设</w:t>
      </w:r>
    </w:p>
    <w:p>
      <w:pPr>
        <w:spacing w:line="640" w:lineRule="exact"/>
        <w:ind w:firstLine="643" w:firstLineChars="200"/>
        <w:rPr>
          <w:rFonts w:ascii="Times New Roman" w:hAnsi="Times New Roman" w:eastAsia="仿宋_GB2312"/>
          <w:color w:val="auto"/>
          <w:sz w:val="32"/>
          <w:szCs w:val="32"/>
        </w:rPr>
      </w:pPr>
      <w:r>
        <w:rPr>
          <w:rFonts w:ascii="Times New Roman" w:hAnsi="Times New Roman" w:eastAsia="仿宋_GB2312"/>
          <w:b/>
          <w:bCs/>
          <w:color w:val="auto"/>
          <w:sz w:val="32"/>
          <w:szCs w:val="32"/>
        </w:rPr>
        <w:t>1、落实最严格的水资源管理制度。</w:t>
      </w:r>
      <w:r>
        <w:rPr>
          <w:rFonts w:ascii="Times New Roman" w:hAnsi="Times New Roman" w:eastAsia="仿宋_GB2312"/>
          <w:color w:val="auto"/>
          <w:sz w:val="32"/>
          <w:szCs w:val="32"/>
        </w:rPr>
        <w:t>严格落实水资源开发利用总量、用水效率和水功能区限制纳污总量“三条红线”，实施水资源消耗总量和强度双控行动，健全取水计量、水质监测和供用耗排监控体系。强化最严格水资源管理制度考核，推进水资源承载能力监测预警机制建设。狠抓取用水管控，加强水资源论证、取水许可和泉域水环境审批管理，加强事中事后监管。抓好水资源监控体系建设与维护，对重点岩溶大泉和重要饮用水水源地实施水位、水质自动监测，进一步提高水资源监控设施在线率，实现实时准确监测。</w:t>
      </w:r>
    </w:p>
    <w:p>
      <w:pPr>
        <w:pStyle w:val="2"/>
        <w:ind w:firstLine="641"/>
        <w:jc w:val="left"/>
        <w:rPr>
          <w:rFonts w:ascii="Times New Roman" w:hAnsi="Times New Roman" w:eastAsia="仿宋_GB2312" w:cs="Times New Roman"/>
          <w:b w:val="0"/>
          <w:bCs w:val="0"/>
          <w:color w:val="auto"/>
        </w:rPr>
      </w:pPr>
      <w:r>
        <w:rPr>
          <w:rFonts w:ascii="Times New Roman" w:hAnsi="Times New Roman" w:eastAsia="仿宋_GB2312" w:cs="Times New Roman"/>
          <w:color w:val="auto"/>
        </w:rPr>
        <w:t>2、强化水资源承载能力刚性约束。</w:t>
      </w:r>
      <w:r>
        <w:rPr>
          <w:rFonts w:ascii="Times New Roman" w:hAnsi="Times New Roman" w:eastAsia="仿宋_GB2312" w:cs="Times New Roman"/>
          <w:b w:val="0"/>
          <w:bCs w:val="0"/>
          <w:color w:val="auto"/>
        </w:rPr>
        <w:t>加强相关规划和项目建设布局水资源论证工作，国民经济和社会发展规划以及城市总体规划的编制、重大建设项目的布局，应当与当地水资源条件和防洪要求相适应。严格执行建设项目水资源论证和取水许可制度，对取用水总量已达到或超过控制指标的地区，暂停审批新增取水。强化用水定额管理，完善重点行业、区域用水定额标准。严格水功能区监督管理，从严核定水域纳污容量，严格控制入河湖排污总量，对排污量超出水功能区限排总量的地区，限制审批新增取水和入河湖排污口。强化水资源统一调度。</w:t>
      </w:r>
    </w:p>
    <w:p>
      <w:pPr>
        <w:pStyle w:val="2"/>
        <w:ind w:firstLine="643" w:firstLineChars="200"/>
        <w:jc w:val="both"/>
        <w:rPr>
          <w:rFonts w:ascii="Times New Roman" w:hAnsi="Times New Roman" w:eastAsia="仿宋_GB2312" w:cs="Times New Roman"/>
          <w:b w:val="0"/>
          <w:bCs w:val="0"/>
          <w:color w:val="auto"/>
        </w:rPr>
      </w:pPr>
      <w:r>
        <w:rPr>
          <w:rFonts w:ascii="Times New Roman" w:hAnsi="Times New Roman" w:eastAsia="仿宋_GB2312" w:cs="Times New Roman"/>
          <w:color w:val="auto"/>
        </w:rPr>
        <w:t>3、大力推进重点领域节水。</w:t>
      </w:r>
      <w:r>
        <w:rPr>
          <w:rFonts w:hint="eastAsia" w:ascii="仿宋_GB2312" w:hAnsi="微软雅黑" w:eastAsia="仿宋_GB2312"/>
          <w:b w:val="0"/>
          <w:color w:val="auto"/>
        </w:rPr>
        <w:t>把有机旱作农业作为推进流域内农业发展的主攻方向，持续加强有机旱作新品种新技术示范推广，重点实施好“八大工程”，加快特色产业标准化基地和绿色有机农产品生产基地建设，全力打造晋西北现代农业特色品牌。利用现有的引黄灌溉工程，完善后续建设工程，打通灌溉输水管线，发展新型节水农业，种植高效节水作物，提升灌溉水平。到2025年，各县有机旱作农业示范基地面积扩大到1.2万亩左右，总规模达到10万亩以上。</w:t>
      </w:r>
      <w:r>
        <w:rPr>
          <w:rFonts w:ascii="Times New Roman" w:hAnsi="Times New Roman" w:eastAsia="仿宋_GB2312" w:cs="Times New Roman"/>
          <w:b w:val="0"/>
          <w:bCs w:val="0"/>
          <w:color w:val="auto"/>
        </w:rPr>
        <w:t>深入开展工业节水，积极推进重点用水行业水效领跑者引领行动。加快流域内火电、煤矿、食品加工等重点行业节水技术改造。大力推广工业水循环利用、高效冷却、热力系统节水等通用节水工艺和技术，依法依规淘汰落后用水工艺和技术，加强非常规水资源利用，提高工业用水效率。风电项目要进一步提高生态防护标准，最大限度减少对地表地貌的破坏。加强城镇节水。加快城乡供水管网建设和改造，降低公共供水管网漏损率。</w:t>
      </w:r>
    </w:p>
    <w:p>
      <w:pPr>
        <w:rPr>
          <w:rFonts w:ascii="Times New Roman" w:hAnsi="Times New Roman" w:eastAsia="仿宋_GB2312" w:cs="Times New Roman"/>
          <w:b w:val="0"/>
          <w:bCs w:val="0"/>
          <w:color w:val="auto"/>
        </w:rPr>
      </w:pPr>
    </w:p>
    <w:p>
      <w:pPr>
        <w:pStyle w:val="2"/>
        <w:rPr>
          <w:rFonts w:ascii="Times New Roman" w:hAnsi="Times New Roman" w:eastAsia="仿宋_GB2312" w:cs="Times New Roman"/>
          <w:b w:val="0"/>
          <w:bCs w:val="0"/>
          <w:color w:val="auto"/>
        </w:rPr>
      </w:pPr>
    </w:p>
    <w:p>
      <w:pPr>
        <w:rPr>
          <w:rFonts w:ascii="Times New Roman" w:hAnsi="Times New Roman" w:eastAsia="仿宋_GB2312" w:cs="Times New Roman"/>
          <w:b w:val="0"/>
          <w:bCs w:val="0"/>
          <w:color w:val="auto"/>
        </w:rPr>
      </w:pPr>
    </w:p>
    <w:p>
      <w:pPr>
        <w:pStyle w:val="2"/>
      </w:pPr>
    </w:p>
    <w:p>
      <w:pPr>
        <w:spacing w:line="240" w:lineRule="exact"/>
        <w:rPr>
          <w:rFonts w:hint="eastAsia"/>
          <w:color w:val="auto"/>
        </w:rPr>
      </w:pPr>
    </w:p>
    <w:tbl>
      <w:tblPr>
        <w:tblStyle w:val="14"/>
        <w:tblW w:w="0" w:type="auto"/>
        <w:tblInd w:w="114" w:type="dxa"/>
        <w:tblBorders>
          <w:top w:val="none" w:color="auto" w:sz="0"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9006"/>
      </w:tblGrid>
      <w:tr>
        <w:tblPrEx>
          <w:tblBorders>
            <w:top w:val="none" w:color="auto" w:sz="0"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28" w:hRule="atLeast"/>
        </w:trPr>
        <w:tc>
          <w:tcPr>
            <w:tcW w:w="9006" w:type="dxa"/>
            <w:tcBorders>
              <w:top w:val="single" w:color="auto" w:sz="4" w:space="0"/>
              <w:left w:val="single" w:color="auto" w:sz="4" w:space="0"/>
              <w:right w:val="single" w:color="auto" w:sz="4" w:space="0"/>
            </w:tcBorders>
            <w:vAlign w:val="top"/>
          </w:tcPr>
          <w:p>
            <w:pPr>
              <w:pStyle w:val="7"/>
              <w:tabs>
                <w:tab w:val="left" w:pos="3290"/>
              </w:tabs>
              <w:spacing w:line="320" w:lineRule="exact"/>
              <w:jc w:val="center"/>
              <w:rPr>
                <w:rFonts w:ascii="Times New Roman" w:hAnsi="Times New Roman" w:eastAsia="仿宋_GB2312" w:cs="Times New Roman"/>
                <w:color w:val="auto"/>
              </w:rPr>
            </w:pPr>
            <w:r>
              <w:rPr>
                <w:rFonts w:ascii="Times New Roman" w:hAnsi="Times New Roman" w:eastAsia="黑体" w:cs="Times New Roman"/>
                <w:color w:val="auto"/>
              </w:rPr>
              <w:t>专栏3-</w:t>
            </w:r>
            <w:r>
              <w:rPr>
                <w:rFonts w:hint="eastAsia" w:ascii="Times New Roman" w:hAnsi="Times New Roman" w:eastAsia="黑体" w:cs="Times New Roman"/>
                <w:color w:val="auto"/>
              </w:rPr>
              <w:t>2</w:t>
            </w:r>
            <w:r>
              <w:rPr>
                <w:rFonts w:ascii="Times New Roman" w:hAnsi="Times New Roman" w:eastAsia="黑体" w:cs="Times New Roman"/>
                <w:color w:val="auto"/>
              </w:rPr>
              <w:t xml:space="preserve"> 忻州市黄河流域工程项目</w:t>
            </w:r>
          </w:p>
        </w:tc>
      </w:tr>
      <w:tr>
        <w:tblPrEx>
          <w:tblBorders>
            <w:top w:val="none" w:color="auto" w:sz="0"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1713" w:hRule="atLeast"/>
        </w:trPr>
        <w:tc>
          <w:tcPr>
            <w:tcW w:w="9006" w:type="dxa"/>
            <w:tcBorders>
              <w:tl2br w:val="nil"/>
              <w:tr2bl w:val="nil"/>
            </w:tcBorders>
            <w:vAlign w:val="top"/>
          </w:tcPr>
          <w:p>
            <w:pPr>
              <w:numPr>
                <w:ilvl w:val="0"/>
                <w:numId w:val="2"/>
              </w:numPr>
              <w:spacing w:line="320" w:lineRule="exact"/>
              <w:ind w:firstLine="422" w:firstLineChars="200"/>
              <w:rPr>
                <w:rFonts w:ascii="Times New Roman" w:hAnsi="Times New Roman"/>
                <w:b/>
                <w:bCs/>
                <w:color w:val="auto"/>
                <w:szCs w:val="21"/>
              </w:rPr>
            </w:pPr>
            <w:r>
              <w:rPr>
                <w:rFonts w:ascii="Times New Roman" w:hAnsi="Times New Roman"/>
                <w:b/>
                <w:bCs/>
                <w:color w:val="auto"/>
                <w:szCs w:val="21"/>
              </w:rPr>
              <w:t>山西大水网第二横滹沱河连通工程</w:t>
            </w:r>
          </w:p>
          <w:p>
            <w:pPr>
              <w:pStyle w:val="2"/>
              <w:jc w:val="both"/>
              <w:rPr>
                <w:rFonts w:ascii="Times New Roman" w:hAnsi="Times New Roman" w:cs="Times New Roman"/>
                <w:b w:val="0"/>
                <w:bCs w:val="0"/>
                <w:color w:val="auto"/>
                <w:sz w:val="21"/>
                <w:szCs w:val="21"/>
              </w:rPr>
            </w:pPr>
            <w:r>
              <w:rPr>
                <w:rFonts w:ascii="Times New Roman" w:hAnsi="Times New Roman" w:cs="Times New Roman"/>
                <w:color w:val="auto"/>
                <w:sz w:val="21"/>
                <w:szCs w:val="21"/>
              </w:rPr>
              <w:t xml:space="preserve"> </w:t>
            </w:r>
            <w:r>
              <w:rPr>
                <w:rFonts w:ascii="Times New Roman" w:hAnsi="Times New Roman" w:cs="Times New Roman"/>
                <w:b w:val="0"/>
                <w:bCs w:val="0"/>
                <w:color w:val="auto"/>
                <w:sz w:val="21"/>
                <w:szCs w:val="21"/>
              </w:rPr>
              <w:t xml:space="preserve">  忻州市域内主要有万家寨引黄南干向滹沱河补水工程、西营水库工程、油篓山拦河闸工程。万家寨引黄南干向滹沱河补水工程从引黄南干宁武县周家堡支洞取水，通过11公里的隧洞，把黄河水引到阳武河，进而自流入滹沱河，实现黄河和滹沱河联通，3个月可集中引水1亿m3，可向忻定盆地受水区应急供水0.5亿m3，估算总投资2.89亿元；调蓄水库主要包括坪上水库、西营水库和油篓山拦河闸。规划坪上水库总库容9578万m3，工业供水年效益1.52亿元，农业供水189万m3，新增灌溉面积1万亩，估算总投资15.29亿元；西营水库总库容1139万m3，特大干旱年份调蓄引黄水2000万m3，估算总投资3.22亿元；油篓山拦河闸总库容3289万m3，特大干旱年可调蓄引黄水3000万m3，总投资6.34亿元。</w:t>
            </w:r>
          </w:p>
          <w:p>
            <w:pPr>
              <w:spacing w:line="320" w:lineRule="exact"/>
              <w:ind w:firstLine="422" w:firstLineChars="200"/>
              <w:rPr>
                <w:rFonts w:ascii="Times New Roman" w:hAnsi="Times New Roman"/>
                <w:color w:val="auto"/>
                <w:szCs w:val="21"/>
              </w:rPr>
            </w:pPr>
            <w:r>
              <w:rPr>
                <w:rFonts w:ascii="Times New Roman" w:hAnsi="Times New Roman"/>
                <w:b/>
                <w:bCs/>
                <w:color w:val="auto"/>
                <w:szCs w:val="21"/>
              </w:rPr>
              <w:t>2、忻州市黄河流域县域小水网供水工程</w:t>
            </w:r>
          </w:p>
          <w:p>
            <w:pPr>
              <w:spacing w:line="320" w:lineRule="exact"/>
              <w:ind w:firstLine="420" w:firstLineChars="200"/>
              <w:rPr>
                <w:rFonts w:ascii="Times New Roman" w:hAnsi="Times New Roman"/>
                <w:color w:val="auto"/>
                <w:szCs w:val="21"/>
              </w:rPr>
            </w:pPr>
            <w:r>
              <w:rPr>
                <w:rFonts w:ascii="Times New Roman" w:hAnsi="Times New Roman"/>
                <w:color w:val="auto"/>
                <w:szCs w:val="21"/>
              </w:rPr>
              <w:t>调蓄水库8座，总库容2339万m³，泵站9座，蓄水池3处，事故调节池2处，输水隧洞3.8km，滚水坝2处，供水管线331.36km，项目估算总投资35.18亿元。包括神池县龙泉调蓄水库、五寨县颐峰调蓄水库、偏关县马家山调蓄水库、宁武县阳方沟调蓄水库、静乐杜家沟调蓄水库、保德县胡家庄调蓄水库工程、岢岚县宋木沟调蓄水库。</w:t>
            </w:r>
          </w:p>
          <w:p>
            <w:pPr>
              <w:spacing w:line="320" w:lineRule="exact"/>
              <w:ind w:firstLine="422" w:firstLineChars="200"/>
              <w:rPr>
                <w:rFonts w:ascii="Times New Roman" w:hAnsi="Times New Roman"/>
                <w:b/>
                <w:bCs/>
                <w:color w:val="auto"/>
                <w:szCs w:val="21"/>
              </w:rPr>
            </w:pPr>
            <w:r>
              <w:rPr>
                <w:rFonts w:ascii="Times New Roman" w:hAnsi="Times New Roman"/>
                <w:b/>
                <w:bCs/>
                <w:color w:val="auto"/>
                <w:szCs w:val="21"/>
              </w:rPr>
              <w:t>3、灌溉工程</w:t>
            </w:r>
          </w:p>
          <w:p>
            <w:pPr>
              <w:spacing w:line="320" w:lineRule="exact"/>
              <w:ind w:firstLine="422" w:firstLineChars="200"/>
              <w:rPr>
                <w:rFonts w:ascii="Times New Roman" w:hAnsi="Times New Roman"/>
                <w:color w:val="auto"/>
                <w:szCs w:val="21"/>
              </w:rPr>
            </w:pPr>
            <w:r>
              <w:rPr>
                <w:rFonts w:ascii="Times New Roman" w:hAnsi="Times New Roman"/>
                <w:b/>
                <w:bCs/>
                <w:color w:val="auto"/>
                <w:szCs w:val="21"/>
              </w:rPr>
              <w:t>河曲龙口引黄灌溉工程。</w:t>
            </w:r>
            <w:r>
              <w:rPr>
                <w:rFonts w:ascii="Times New Roman" w:hAnsi="Times New Roman"/>
                <w:color w:val="auto"/>
                <w:szCs w:val="21"/>
              </w:rPr>
              <w:t xml:space="preserve">引水线路全长33km，沿线直接受益区涉及3镇35村6.05万人。工程以农业灌溉为主兼顾工业供水，设计引水流量7.4m3/s，建成后可灌溉农田10.18万亩，其中：原有的4.25万亩水地由提灌变为自流灌溉，同时新增水地5.93万亩，基本实现全县农民人均1亩水地的目标。 </w:t>
            </w:r>
          </w:p>
          <w:p>
            <w:pPr>
              <w:spacing w:line="320" w:lineRule="exact"/>
              <w:ind w:firstLine="422" w:firstLineChars="200"/>
              <w:rPr>
                <w:rFonts w:ascii="Times New Roman" w:hAnsi="Times New Roman"/>
                <w:color w:val="auto"/>
                <w:szCs w:val="21"/>
              </w:rPr>
            </w:pPr>
            <w:r>
              <w:rPr>
                <w:rFonts w:ascii="Times New Roman" w:hAnsi="Times New Roman"/>
                <w:b/>
                <w:bCs/>
                <w:color w:val="auto"/>
                <w:szCs w:val="21"/>
              </w:rPr>
              <w:t>西山沿黄提水灌溉工程。</w:t>
            </w:r>
            <w:r>
              <w:rPr>
                <w:rFonts w:ascii="Times New Roman" w:hAnsi="Times New Roman"/>
                <w:color w:val="auto"/>
                <w:szCs w:val="21"/>
              </w:rPr>
              <w:t>涉及保德、偏关和河曲3县，包括已完成建设但尚未投入使用的偏关石峁、河曲河畔、河曲文笔、保德李贤棱4座提黄泵站，需要进一步完善后续配套建设工作，发展节水灌溉农业，发挥工程效益。</w:t>
            </w:r>
          </w:p>
          <w:p>
            <w:pPr>
              <w:pStyle w:val="2"/>
              <w:ind w:firstLine="422" w:firstLineChars="200"/>
              <w:jc w:val="left"/>
              <w:rPr>
                <w:rFonts w:ascii="Times New Roman" w:hAnsi="Times New Roman" w:cs="Times New Roman"/>
                <w:color w:val="auto"/>
                <w:sz w:val="21"/>
                <w:szCs w:val="21"/>
              </w:rPr>
            </w:pPr>
            <w:r>
              <w:rPr>
                <w:rFonts w:ascii="Times New Roman" w:hAnsi="Times New Roman" w:cs="Times New Roman"/>
                <w:color w:val="auto"/>
                <w:sz w:val="21"/>
                <w:szCs w:val="21"/>
              </w:rPr>
              <w:t>4、水电站</w:t>
            </w:r>
          </w:p>
          <w:p>
            <w:pPr>
              <w:spacing w:line="320" w:lineRule="exact"/>
              <w:ind w:firstLine="422" w:firstLineChars="200"/>
              <w:rPr>
                <w:rFonts w:ascii="Times New Roman" w:hAnsi="Times New Roman"/>
                <w:color w:val="auto"/>
                <w:szCs w:val="21"/>
              </w:rPr>
            </w:pPr>
            <w:r>
              <w:rPr>
                <w:rFonts w:ascii="Times New Roman" w:hAnsi="Times New Roman"/>
                <w:b/>
                <w:bCs/>
                <w:color w:val="auto"/>
                <w:szCs w:val="21"/>
              </w:rPr>
              <w:t>吴家湾水电站。</w:t>
            </w:r>
            <w:r>
              <w:rPr>
                <w:rFonts w:ascii="Times New Roman" w:hAnsi="Times New Roman"/>
                <w:color w:val="auto"/>
                <w:szCs w:val="21"/>
              </w:rPr>
              <w:t>位于宁武县境内吴家湾村附近黄河一级支流汾河上，引水枢纽以上控制流域面积1515km</w:t>
            </w:r>
            <w:r>
              <w:rPr>
                <w:rFonts w:ascii="Times New Roman" w:hAnsi="Times New Roman"/>
                <w:color w:val="auto"/>
                <w:szCs w:val="21"/>
                <w:vertAlign w:val="superscript"/>
              </w:rPr>
              <w:t>2</w:t>
            </w:r>
            <w:r>
              <w:rPr>
                <w:rFonts w:ascii="Times New Roman" w:hAnsi="Times New Roman"/>
                <w:color w:val="auto"/>
                <w:szCs w:val="21"/>
              </w:rPr>
              <w:t>。设计最大引水流量33.2m³/s，总装机8000kw，设计年发电量4846万kwh，总投资20286万元。</w:t>
            </w:r>
          </w:p>
          <w:p>
            <w:pPr>
              <w:spacing w:line="320" w:lineRule="exact"/>
              <w:ind w:firstLine="422" w:firstLineChars="200"/>
              <w:rPr>
                <w:rFonts w:asciiTheme="minorEastAsia" w:hAnsiTheme="minorEastAsia" w:eastAsiaTheme="minorEastAsia"/>
                <w:color w:val="auto"/>
                <w:szCs w:val="21"/>
              </w:rPr>
            </w:pPr>
            <w:r>
              <w:rPr>
                <w:rFonts w:asciiTheme="minorEastAsia" w:hAnsiTheme="minorEastAsia" w:eastAsiaTheme="minorEastAsia"/>
                <w:b/>
                <w:bCs/>
                <w:color w:val="auto"/>
                <w:szCs w:val="21"/>
              </w:rPr>
              <w:t>段家寨水电站。</w:t>
            </w:r>
            <w:r>
              <w:rPr>
                <w:rFonts w:asciiTheme="minorEastAsia" w:hAnsiTheme="minorEastAsia" w:eastAsiaTheme="minorEastAsia"/>
                <w:color w:val="auto"/>
                <w:szCs w:val="21"/>
              </w:rPr>
              <w:t>位于静乐县段家寨乡永安镇村附近的汾河右岸，枢纽控制流域面积1780km</w:t>
            </w:r>
            <w:r>
              <w:rPr>
                <w:rFonts w:asciiTheme="minorEastAsia" w:hAnsiTheme="minorEastAsia" w:eastAsiaTheme="minorEastAsia"/>
                <w:color w:val="auto"/>
                <w:szCs w:val="21"/>
                <w:vertAlign w:val="superscript"/>
              </w:rPr>
              <w:t>2</w:t>
            </w:r>
            <w:r>
              <w:rPr>
                <w:rFonts w:asciiTheme="minorEastAsia" w:hAnsiTheme="minorEastAsia" w:eastAsiaTheme="minorEastAsia"/>
                <w:color w:val="auto"/>
                <w:szCs w:val="21"/>
              </w:rPr>
              <w:t>。电站装机容量为3260kw，设计年发电量1600万kwh，总投资8081万元。</w:t>
            </w:r>
          </w:p>
          <w:p>
            <w:pPr>
              <w:ind w:firstLine="422" w:firstLineChars="200"/>
              <w:rPr>
                <w:rFonts w:asciiTheme="minorEastAsia" w:hAnsiTheme="minorEastAsia" w:eastAsiaTheme="minorEastAsia"/>
                <w:color w:val="auto"/>
                <w:szCs w:val="21"/>
              </w:rPr>
            </w:pPr>
            <w:r>
              <w:rPr>
                <w:rFonts w:hint="eastAsia" w:asciiTheme="minorEastAsia" w:hAnsiTheme="minorEastAsia" w:eastAsiaTheme="minorEastAsia"/>
                <w:b/>
                <w:color w:val="auto"/>
                <w:szCs w:val="21"/>
              </w:rPr>
              <w:t>偏关县</w:t>
            </w:r>
            <w:r>
              <w:rPr>
                <w:rFonts w:hint="eastAsia" w:ascii="宋体" w:hAnsi="宋体"/>
                <w:b/>
                <w:color w:val="auto"/>
                <w:szCs w:val="21"/>
              </w:rPr>
              <w:t>明灯山抽水蓄能电站</w:t>
            </w:r>
            <w:r>
              <w:rPr>
                <w:rFonts w:hint="eastAsia" w:asciiTheme="minorEastAsia" w:hAnsiTheme="minorEastAsia" w:eastAsiaTheme="minorEastAsia"/>
                <w:color w:val="auto"/>
                <w:szCs w:val="21"/>
              </w:rPr>
              <w:t>。</w:t>
            </w:r>
            <w:r>
              <w:rPr>
                <w:rFonts w:hint="eastAsia" w:ascii="宋体" w:hAnsi="宋体"/>
                <w:color w:val="auto"/>
                <w:szCs w:val="21"/>
              </w:rPr>
              <w:t>抽水蓄能电站建筑物由上水库、输水系统、地下厂房系统、地面副厂房和出线场等部分组成。电站上水库正常蓄水位/死水位1445.8/1425m，最大/最小毛水头494/448m，发电额定水头460m，地下厂房等洞室群为中前部布置，采用6台250MW机组，总装机1500MW，年发电量19.2亿kw.h，年抽水电量25.6亿kw.h。单位千瓦投资在5000元/kW左右，总投资约75亿元。</w:t>
            </w:r>
          </w:p>
        </w:tc>
      </w:tr>
    </w:tbl>
    <w:p>
      <w:pPr>
        <w:spacing w:line="240" w:lineRule="exact"/>
        <w:ind w:firstLine="643" w:firstLineChars="200"/>
        <w:rPr>
          <w:rFonts w:ascii="Times New Roman" w:hAnsi="Times New Roman" w:eastAsia="楷体_GB2312"/>
          <w:b/>
          <w:bCs/>
          <w:color w:val="auto"/>
          <w:sz w:val="32"/>
          <w:szCs w:val="32"/>
        </w:rPr>
      </w:pPr>
    </w:p>
    <w:p>
      <w:pPr>
        <w:spacing w:line="600" w:lineRule="exact"/>
        <w:ind w:firstLine="643" w:firstLineChars="200"/>
        <w:rPr>
          <w:rFonts w:ascii="Times New Roman" w:hAnsi="Times New Roman" w:eastAsia="楷体_GB2312"/>
          <w:b/>
          <w:bCs/>
          <w:color w:val="auto"/>
          <w:sz w:val="32"/>
          <w:szCs w:val="32"/>
        </w:rPr>
      </w:pPr>
      <w:r>
        <w:rPr>
          <w:rFonts w:ascii="Times New Roman" w:hAnsi="Times New Roman" w:eastAsia="楷体_GB2312"/>
          <w:b/>
          <w:bCs/>
          <w:color w:val="auto"/>
          <w:sz w:val="32"/>
          <w:szCs w:val="32"/>
        </w:rPr>
        <w:t>（四）强化流域生态环境修复与治理</w:t>
      </w:r>
    </w:p>
    <w:p>
      <w:pPr>
        <w:spacing w:line="600" w:lineRule="exact"/>
        <w:ind w:firstLine="643" w:firstLineChars="200"/>
        <w:rPr>
          <w:rFonts w:ascii="Times New Roman" w:hAnsi="Times New Roman" w:eastAsia="仿宋_GB2312"/>
          <w:color w:val="auto"/>
          <w:sz w:val="32"/>
          <w:szCs w:val="32"/>
        </w:rPr>
      </w:pPr>
      <w:r>
        <w:rPr>
          <w:rFonts w:ascii="Times New Roman" w:hAnsi="Times New Roman" w:eastAsia="仿宋_GB2312"/>
          <w:b/>
          <w:bCs/>
          <w:color w:val="auto"/>
          <w:sz w:val="32"/>
          <w:szCs w:val="32"/>
        </w:rPr>
        <w:t>1、统筹推进山水林田湖草综合治理。</w:t>
      </w:r>
      <w:r>
        <w:rPr>
          <w:rFonts w:ascii="Times New Roman" w:hAnsi="Times New Roman" w:eastAsia="仿宋_GB2312"/>
          <w:color w:val="auto"/>
          <w:sz w:val="32"/>
          <w:szCs w:val="32"/>
        </w:rPr>
        <w:t>按照《山西省汾河中上游山水林田湖草生态保护修复工程试点（忻州）区</w:t>
      </w:r>
      <w:r>
        <w:rPr>
          <w:rFonts w:hint="eastAsia" w:ascii="Times New Roman" w:hAnsi="Times New Roman" w:eastAsia="仿宋_GB2312"/>
          <w:color w:val="auto"/>
          <w:sz w:val="32"/>
          <w:szCs w:val="32"/>
        </w:rPr>
        <w:t>实施方案</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对汾河中上游宁武、静乐两县以汾河干流为轴线，众多重点小流域</w:t>
      </w:r>
      <w:r>
        <w:rPr>
          <w:rFonts w:ascii="Times New Roman" w:hAnsi="Times New Roman" w:eastAsia="仿宋_GB2312"/>
          <w:color w:val="auto"/>
          <w:sz w:val="32"/>
          <w:szCs w:val="32"/>
        </w:rPr>
        <w:t>为单元</w:t>
      </w:r>
      <w:r>
        <w:rPr>
          <w:rFonts w:hint="eastAsia" w:ascii="Times New Roman" w:hAnsi="Times New Roman" w:eastAsia="仿宋_GB2312"/>
          <w:color w:val="auto"/>
          <w:sz w:val="32"/>
          <w:szCs w:val="32"/>
        </w:rPr>
        <w:t>，投资49.35亿元，</w:t>
      </w:r>
      <w:r>
        <w:rPr>
          <w:rFonts w:ascii="Times New Roman" w:hAnsi="Times New Roman" w:eastAsia="仿宋_GB2312"/>
          <w:color w:val="auto"/>
          <w:sz w:val="32"/>
          <w:szCs w:val="32"/>
        </w:rPr>
        <w:t>开展系统整治，采取工程措施与生物措施相结合、人工治理与自然修复相结合的方式进行流域水环境综合治理，形成生产发展、生活富裕、生态良好的新局面。抢抓机遇，扩大试点规模，将河保偏黄河流经区块、神五岢黄河流域板块纳入国家山水林田湖草生态保护修复工程范围，全面改善区域生态环境，加速农村经济结构调整和优化，完善农村产权制度改革，改善农业生产条件，减少自然灾害发生，实现农民稳定增收，促进社会和谐、农业和农村的可持续发展。</w:t>
      </w:r>
    </w:p>
    <w:tbl>
      <w:tblPr>
        <w:tblStyle w:val="13"/>
        <w:tblW w:w="0" w:type="auto"/>
        <w:tblInd w:w="0" w:type="dxa"/>
        <w:tblLayout w:type="autofit"/>
        <w:tblCellMar>
          <w:top w:w="0" w:type="dxa"/>
          <w:left w:w="0" w:type="dxa"/>
          <w:bottom w:w="0" w:type="dxa"/>
          <w:right w:w="0" w:type="dxa"/>
        </w:tblCellMar>
      </w:tblPr>
      <w:tblGrid>
        <w:gridCol w:w="331"/>
        <w:gridCol w:w="301"/>
        <w:gridCol w:w="1251"/>
        <w:gridCol w:w="6069"/>
        <w:gridCol w:w="1104"/>
      </w:tblGrid>
      <w:tr>
        <w:tblPrEx>
          <w:tblCellMar>
            <w:top w:w="0" w:type="dxa"/>
            <w:left w:w="0" w:type="dxa"/>
            <w:bottom w:w="0" w:type="dxa"/>
            <w:right w:w="0" w:type="dxa"/>
          </w:tblCellMar>
        </w:tblPrEx>
        <w:trPr>
          <w:trHeight w:val="360" w:hRule="atLeast"/>
        </w:trPr>
        <w:tc>
          <w:tcPr>
            <w:tcW w:w="0" w:type="auto"/>
            <w:gridSpan w:val="5"/>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textAlignment w:val="center"/>
              <w:rPr>
                <w:rFonts w:ascii="宋体" w:hAnsi="宋体" w:cs="宋体"/>
                <w:b/>
                <w:color w:val="auto"/>
                <w:szCs w:val="21"/>
              </w:rPr>
            </w:pPr>
            <w:r>
              <w:rPr>
                <w:rFonts w:hint="eastAsia" w:ascii="宋体" w:hAnsi="宋体" w:cs="宋体"/>
                <w:b/>
                <w:color w:val="auto"/>
                <w:kern w:val="0"/>
                <w:szCs w:val="21"/>
              </w:rPr>
              <w:t>专栏3-3  忻州市汾河中上游山水林田湖草生态保护修复工程试点项目</w:t>
            </w:r>
          </w:p>
        </w:tc>
      </w:tr>
      <w:tr>
        <w:tblPrEx>
          <w:tblCellMar>
            <w:top w:w="0" w:type="dxa"/>
            <w:left w:w="0" w:type="dxa"/>
            <w:bottom w:w="0" w:type="dxa"/>
            <w:right w:w="0" w:type="dxa"/>
          </w:tblCellMar>
        </w:tblPrEx>
        <w:trPr>
          <w:trHeight w:val="320" w:hRule="atLeast"/>
        </w:trPr>
        <w:tc>
          <w:tcPr>
            <w:tcW w:w="0" w:type="auto"/>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Cs w:val="21"/>
              </w:rPr>
            </w:pPr>
            <w:r>
              <w:rPr>
                <w:rFonts w:hint="eastAsia" w:ascii="宋体" w:hAnsi="宋体" w:cs="宋体"/>
                <w:color w:val="auto"/>
                <w:kern w:val="0"/>
                <w:szCs w:val="21"/>
              </w:rPr>
              <w:t>单位</w:t>
            </w:r>
          </w:p>
        </w:tc>
        <w:tc>
          <w:tcPr>
            <w:tcW w:w="0" w:type="auto"/>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序号</w:t>
            </w:r>
          </w:p>
        </w:tc>
        <w:tc>
          <w:tcPr>
            <w:tcW w:w="0" w:type="auto"/>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项目名称</w:t>
            </w:r>
          </w:p>
        </w:tc>
        <w:tc>
          <w:tcPr>
            <w:tcW w:w="0" w:type="auto"/>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建设规模及内容</w:t>
            </w:r>
          </w:p>
        </w:tc>
        <w:tc>
          <w:tcPr>
            <w:tcW w:w="0" w:type="auto"/>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Cs w:val="21"/>
              </w:rPr>
            </w:pPr>
            <w:r>
              <w:rPr>
                <w:rFonts w:hint="eastAsia" w:ascii="宋体" w:hAnsi="宋体" w:cs="宋体"/>
                <w:color w:val="auto"/>
                <w:kern w:val="0"/>
                <w:szCs w:val="21"/>
              </w:rPr>
              <w:t>资金安排（万元）</w:t>
            </w:r>
          </w:p>
        </w:tc>
      </w:tr>
      <w:tr>
        <w:tblPrEx>
          <w:tblCellMar>
            <w:top w:w="0" w:type="dxa"/>
            <w:left w:w="0" w:type="dxa"/>
            <w:bottom w:w="0" w:type="dxa"/>
            <w:right w:w="0" w:type="dxa"/>
          </w:tblCellMar>
        </w:tblPrEx>
        <w:trPr>
          <w:trHeight w:val="320" w:hRule="atLeast"/>
        </w:trPr>
        <w:tc>
          <w:tcPr>
            <w:tcW w:w="0" w:type="auto"/>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0" w:type="auto"/>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color w:val="auto"/>
                <w:szCs w:val="21"/>
              </w:rPr>
            </w:pPr>
          </w:p>
        </w:tc>
        <w:tc>
          <w:tcPr>
            <w:tcW w:w="0" w:type="auto"/>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color w:val="auto"/>
                <w:szCs w:val="21"/>
              </w:rPr>
            </w:pPr>
          </w:p>
        </w:tc>
        <w:tc>
          <w:tcPr>
            <w:tcW w:w="0" w:type="auto"/>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color w:val="auto"/>
                <w:szCs w:val="21"/>
              </w:rPr>
            </w:pPr>
          </w:p>
        </w:tc>
        <w:tc>
          <w:tcPr>
            <w:tcW w:w="0" w:type="auto"/>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r>
      <w:tr>
        <w:tblPrEx>
          <w:tblCellMar>
            <w:top w:w="0" w:type="dxa"/>
            <w:left w:w="0" w:type="dxa"/>
            <w:bottom w:w="0" w:type="dxa"/>
            <w:right w:w="0" w:type="dxa"/>
          </w:tblCellMar>
        </w:tblPrEx>
        <w:trPr>
          <w:trHeight w:val="420" w:hRule="atLeast"/>
        </w:trPr>
        <w:tc>
          <w:tcPr>
            <w:tcW w:w="0" w:type="auto"/>
            <w:vMerge w:val="restart"/>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Cs w:val="21"/>
              </w:rPr>
            </w:pPr>
            <w:r>
              <w:rPr>
                <w:rFonts w:hint="eastAsia" w:ascii="宋体" w:hAnsi="宋体" w:cs="宋体"/>
                <w:color w:val="auto"/>
                <w:kern w:val="0"/>
                <w:szCs w:val="21"/>
              </w:rPr>
              <w:t>宁武县</w:t>
            </w:r>
          </w:p>
        </w:tc>
        <w:tc>
          <w:tcPr>
            <w:tcW w:w="0" w:type="auto"/>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1</w:t>
            </w:r>
          </w:p>
        </w:tc>
        <w:tc>
          <w:tcPr>
            <w:tcW w:w="0" w:type="auto"/>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宁武县高山天池湖泊群水源补给项目</w:t>
            </w:r>
          </w:p>
        </w:tc>
        <w:tc>
          <w:tcPr>
            <w:tcW w:w="0" w:type="auto"/>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对公海、干海、老师傅海、鸭子海、小海进行水源补给，建设雍水坝1座，溢流堰1座、水泵房及配套设施2座、提引水管线6.664km、补水面积0.66km²。</w:t>
            </w:r>
          </w:p>
        </w:tc>
        <w:tc>
          <w:tcPr>
            <w:tcW w:w="0" w:type="auto"/>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Cs w:val="21"/>
              </w:rPr>
            </w:pPr>
            <w:r>
              <w:rPr>
                <w:rFonts w:hint="eastAsia" w:ascii="宋体" w:hAnsi="宋体" w:cs="宋体"/>
                <w:color w:val="auto"/>
                <w:kern w:val="0"/>
                <w:szCs w:val="21"/>
              </w:rPr>
              <w:t>1031.03</w:t>
            </w:r>
          </w:p>
        </w:tc>
      </w:tr>
      <w:tr>
        <w:tblPrEx>
          <w:tblCellMar>
            <w:top w:w="0" w:type="dxa"/>
            <w:left w:w="0" w:type="dxa"/>
            <w:bottom w:w="0" w:type="dxa"/>
            <w:right w:w="0" w:type="dxa"/>
          </w:tblCellMar>
        </w:tblPrEx>
        <w:trPr>
          <w:trHeight w:val="126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2</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宁武县天池高山湖泊群生物多样性保护项目</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森林生态系统保护与恢复工程面积总计1214.76hm²；对项目区退化严重的草地进行围栏封禁，围栏建设长度约4.9km，草地改良面积90hm²；湖泊湿地生态系统保护与恢复工程，护栏建设7.3km，湖滨带建设2.29km；河道岸坡修复4.96km；农田生态系统保护与修复工程，进行面源污染防治498.69hm²；新建宣教中心1处，建筑面积2000m²；配套布展设施300m²，模型沙盘1个；制作天池湖泊群湿地声像、视频和宣传材料1套等；生物多样性调查与动态监测，设置自动气象及水位观测仪1套（10要素全自动气象站及配套设施）、瞭望塔2座</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Cs w:val="21"/>
              </w:rPr>
            </w:pPr>
            <w:r>
              <w:rPr>
                <w:rFonts w:hint="eastAsia" w:ascii="宋体" w:hAnsi="宋体" w:cs="宋体"/>
                <w:color w:val="auto"/>
                <w:kern w:val="0"/>
                <w:szCs w:val="21"/>
              </w:rPr>
              <w:t>8853.54</w:t>
            </w:r>
          </w:p>
        </w:tc>
      </w:tr>
      <w:tr>
        <w:tblPrEx>
          <w:tblCellMar>
            <w:top w:w="0" w:type="dxa"/>
            <w:left w:w="0" w:type="dxa"/>
            <w:bottom w:w="0" w:type="dxa"/>
            <w:right w:w="0"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3</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宁武县汾河源头矿山地质环境治理项目（一期）</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项目区总面积约为8.926km²。建设内容主要有火区治理工程、塌陷坑及地裂缝治理工程、边坡治理工程、地貌重塑工程和绿化及后期养护工程</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Cs w:val="21"/>
              </w:rPr>
            </w:pPr>
            <w:r>
              <w:rPr>
                <w:rFonts w:hint="eastAsia" w:ascii="宋体" w:hAnsi="宋体" w:cs="宋体"/>
                <w:color w:val="auto"/>
                <w:kern w:val="0"/>
                <w:szCs w:val="21"/>
              </w:rPr>
              <w:t>11896.89</w:t>
            </w:r>
          </w:p>
        </w:tc>
      </w:tr>
      <w:tr>
        <w:tblPrEx>
          <w:tblCellMar>
            <w:top w:w="0" w:type="dxa"/>
            <w:left w:w="0" w:type="dxa"/>
            <w:bottom w:w="0" w:type="dxa"/>
            <w:right w:w="0"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4</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宁武县汾河河道治理项目</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为河道综合整治工程，其中汾河干流治理工程37.394km，汾河部分支流治理工程7.5km及配套工程。主要内容有河道清淤疏浚工程、堤防护岸工程、蓄水工程、跨沟桥涵工程、智慧流域平台系统建设</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Cs w:val="21"/>
              </w:rPr>
            </w:pPr>
            <w:r>
              <w:rPr>
                <w:rFonts w:hint="eastAsia" w:ascii="宋体" w:hAnsi="宋体" w:cs="宋体"/>
                <w:color w:val="auto"/>
                <w:kern w:val="0"/>
                <w:szCs w:val="21"/>
              </w:rPr>
              <w:t>35887.28</w:t>
            </w:r>
          </w:p>
        </w:tc>
      </w:tr>
      <w:tr>
        <w:tblPrEx>
          <w:tblCellMar>
            <w:top w:w="0" w:type="dxa"/>
            <w:left w:w="0" w:type="dxa"/>
            <w:bottom w:w="0" w:type="dxa"/>
            <w:right w:w="0"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5</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宁武县汾河沿线湿地环境治理试点项目</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拟建设面积为683.18km²。项目实施后完成沿汾河生态绿廊132.63hm²，人景互动生态核建设31.74hm²，河滩湿地生态恢复59.71hm²，自然生态复合体16.37hm²，山水营地建设11.63hm²</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Cs w:val="21"/>
              </w:rPr>
            </w:pPr>
            <w:r>
              <w:rPr>
                <w:rFonts w:hint="eastAsia" w:ascii="宋体" w:hAnsi="宋体" w:cs="宋体"/>
                <w:color w:val="auto"/>
                <w:kern w:val="0"/>
                <w:szCs w:val="21"/>
              </w:rPr>
              <w:t>37563.48</w:t>
            </w:r>
          </w:p>
        </w:tc>
      </w:tr>
      <w:tr>
        <w:tblPrEx>
          <w:tblCellMar>
            <w:top w:w="0" w:type="dxa"/>
            <w:left w:w="0" w:type="dxa"/>
            <w:bottom w:w="0" w:type="dxa"/>
            <w:right w:w="0"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6</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宁武县汾河一级支流洪河及二级支流怀道河生态保护修复项目</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项目建设规模为958.839hm²，增加耕地面积33.7989hm²。建设内容有土地平整工程、田间道路工程、农田防护与生态环境保持工程、其他工程等</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Cs w:val="21"/>
              </w:rPr>
            </w:pPr>
            <w:r>
              <w:rPr>
                <w:rFonts w:hint="eastAsia" w:ascii="宋体" w:hAnsi="宋体" w:cs="宋体"/>
                <w:color w:val="auto"/>
                <w:kern w:val="0"/>
                <w:szCs w:val="21"/>
              </w:rPr>
              <w:t>3413.94</w:t>
            </w:r>
          </w:p>
        </w:tc>
      </w:tr>
      <w:tr>
        <w:tblPrEx>
          <w:tblCellMar>
            <w:top w:w="0" w:type="dxa"/>
            <w:left w:w="0" w:type="dxa"/>
            <w:bottom w:w="0" w:type="dxa"/>
            <w:right w:w="0"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7</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宁武县汾河流域水土流失综合治理项目</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治理总规模为64.54km²。主要内容有营造水土保持林6454.40hm²；封禁工程1103.68hm²；谷坊建设17 座（303m）；坡改梯试点工程1.57hm²，配套泥结石生产路385m；农田综合治理试点工程5828.07亩。宁白线两侧生态绿化廊道建设（总长74.0km，其中可实施通道绿化的长度依10m宽单侧林带计为37km，绿化区域折合总面积为58.22hm²</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Cs w:val="21"/>
              </w:rPr>
            </w:pPr>
            <w:r>
              <w:rPr>
                <w:rFonts w:hint="eastAsia" w:ascii="宋体" w:hAnsi="宋体" w:cs="宋体"/>
                <w:color w:val="auto"/>
                <w:kern w:val="0"/>
                <w:szCs w:val="21"/>
              </w:rPr>
              <w:t>30449.93</w:t>
            </w:r>
          </w:p>
        </w:tc>
      </w:tr>
      <w:tr>
        <w:tblPrEx>
          <w:tblCellMar>
            <w:top w:w="0" w:type="dxa"/>
            <w:left w:w="0" w:type="dxa"/>
            <w:bottom w:w="0" w:type="dxa"/>
            <w:right w:w="0"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8</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宁武县汾河流域重要水源地水源涵养林建设项目</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拟建设面积为639.57hm²。项目实施后完成造林面积639.57hm²</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Cs w:val="21"/>
              </w:rPr>
            </w:pPr>
            <w:r>
              <w:rPr>
                <w:rFonts w:hint="eastAsia" w:ascii="宋体" w:hAnsi="宋体" w:cs="宋体"/>
                <w:color w:val="auto"/>
                <w:kern w:val="0"/>
                <w:szCs w:val="21"/>
              </w:rPr>
              <w:t>2726.47</w:t>
            </w:r>
          </w:p>
        </w:tc>
      </w:tr>
      <w:tr>
        <w:tblPrEx>
          <w:tblCellMar>
            <w:top w:w="0" w:type="dxa"/>
            <w:left w:w="0" w:type="dxa"/>
            <w:bottom w:w="0" w:type="dxa"/>
            <w:right w:w="0"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9</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宁武县东寨污水处理站扩容提标改造项目</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本项目新占土地11915m²，改造后污水处理规划为6000m/d，新建污水主管道共9940m</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Cs w:val="21"/>
              </w:rPr>
            </w:pPr>
            <w:r>
              <w:rPr>
                <w:rFonts w:hint="eastAsia" w:ascii="宋体" w:hAnsi="宋体" w:cs="宋体"/>
                <w:color w:val="auto"/>
                <w:kern w:val="0"/>
                <w:szCs w:val="21"/>
              </w:rPr>
              <w:t>9321.68</w:t>
            </w:r>
          </w:p>
        </w:tc>
      </w:tr>
      <w:tr>
        <w:tblPrEx>
          <w:tblCellMar>
            <w:top w:w="0" w:type="dxa"/>
            <w:left w:w="0" w:type="dxa"/>
            <w:bottom w:w="0" w:type="dxa"/>
            <w:right w:w="0"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10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宁武县化北屯垃圾填埋厂建设项目</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规划占地面积38.92亩，总建筑面积422.97m²，填埋区总设计库容20万m³，使用年限约为18年，运行期间平均处理量22t/d；渗沥液处理能力为10m³/d。建设内容包括填埋库区、渗沥液处理区、垃圾坝、机械设备、管理用房等附属设施建设</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Cs w:val="21"/>
              </w:rPr>
            </w:pPr>
            <w:r>
              <w:rPr>
                <w:rFonts w:hint="eastAsia" w:ascii="宋体" w:hAnsi="宋体" w:cs="宋体"/>
                <w:color w:val="auto"/>
                <w:kern w:val="0"/>
                <w:szCs w:val="21"/>
              </w:rPr>
              <w:t>3299.3</w:t>
            </w:r>
          </w:p>
        </w:tc>
      </w:tr>
      <w:tr>
        <w:tblPrEx>
          <w:tblCellMar>
            <w:top w:w="0" w:type="dxa"/>
            <w:left w:w="0" w:type="dxa"/>
            <w:bottom w:w="0" w:type="dxa"/>
            <w:right w:w="0"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11</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宁武县城区凤凰大街雨污管网分流改造项目</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排水工程（污水管网8760m，雨水管网3740m）、开挖原有路面、铺设沥青混凝土道路恢复工程、人行道铺装、照明工程、砌筑工程、绿化工程、交通等配套工程</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Cs w:val="21"/>
              </w:rPr>
            </w:pPr>
            <w:r>
              <w:rPr>
                <w:rFonts w:hint="eastAsia" w:ascii="宋体" w:hAnsi="宋体" w:cs="宋体"/>
                <w:color w:val="auto"/>
                <w:kern w:val="0"/>
                <w:szCs w:val="21"/>
              </w:rPr>
              <w:t>9499.78</w:t>
            </w:r>
          </w:p>
        </w:tc>
      </w:tr>
      <w:tr>
        <w:tblPrEx>
          <w:tblCellMar>
            <w:top w:w="0" w:type="dxa"/>
            <w:left w:w="0" w:type="dxa"/>
            <w:bottom w:w="0" w:type="dxa"/>
            <w:right w:w="0"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12</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宁武县县城污水处理扩容提标改造项目</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总处理规模2万m³/d，本工程扩建规模为1.2万m³/d。按总规模建设的有粗格栅、细格栅、沉砂池、加热车间、配水井、臭氧活性炭车间、消毒池及污泥脱水间；按扩建规模建设的有生物池、二沉池、中间水池、污泥泵池、鼓风机房、配电室、混凝沉淀过滤车间及加药车间等</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Cs w:val="21"/>
              </w:rPr>
            </w:pPr>
            <w:r>
              <w:rPr>
                <w:rFonts w:hint="eastAsia" w:ascii="宋体" w:hAnsi="宋体" w:cs="宋体"/>
                <w:color w:val="auto"/>
                <w:kern w:val="0"/>
                <w:szCs w:val="21"/>
              </w:rPr>
              <w:t>9911.26</w:t>
            </w:r>
          </w:p>
        </w:tc>
      </w:tr>
      <w:tr>
        <w:tblPrEx>
          <w:tblCellMar>
            <w:top w:w="0" w:type="dxa"/>
            <w:left w:w="0" w:type="dxa"/>
            <w:bottom w:w="0" w:type="dxa"/>
            <w:right w:w="0"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13</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宁武县汾河源头矿山地质环境治理项目（二期）</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主要包括塌陷区整治、不稳定边坡治理、火区治理、煤矿石废渣堆治理、植被恢复等</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Cs w:val="21"/>
              </w:rPr>
            </w:pPr>
            <w:r>
              <w:rPr>
                <w:rFonts w:hint="eastAsia" w:ascii="宋体" w:hAnsi="宋体" w:cs="宋体"/>
                <w:color w:val="auto"/>
                <w:kern w:val="0"/>
                <w:szCs w:val="21"/>
              </w:rPr>
              <w:t>11000</w:t>
            </w:r>
          </w:p>
        </w:tc>
      </w:tr>
      <w:tr>
        <w:tblPrEx>
          <w:tblCellMar>
            <w:top w:w="0" w:type="dxa"/>
            <w:left w:w="0" w:type="dxa"/>
            <w:bottom w:w="0" w:type="dxa"/>
            <w:right w:w="0"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14</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宁武县汾河及恢河流域两侧山体植被修复与保护项目</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荒山造林或质量提升实施面积3330.00hm²</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Cs w:val="21"/>
              </w:rPr>
            </w:pPr>
            <w:r>
              <w:rPr>
                <w:rFonts w:hint="eastAsia" w:ascii="宋体" w:hAnsi="宋体" w:cs="宋体"/>
                <w:color w:val="auto"/>
                <w:kern w:val="0"/>
                <w:szCs w:val="21"/>
              </w:rPr>
              <w:t>38733.96</w:t>
            </w:r>
          </w:p>
        </w:tc>
      </w:tr>
      <w:tr>
        <w:tblPrEx>
          <w:tblCellMar>
            <w:top w:w="0" w:type="dxa"/>
            <w:left w:w="0" w:type="dxa"/>
            <w:bottom w:w="0" w:type="dxa"/>
            <w:right w:w="0"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15</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宁武县恢河流域支沟综合治理项目</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河道治理面积360.00hm²</w:t>
            </w: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r>
      <w:tr>
        <w:tblPrEx>
          <w:tblCellMar>
            <w:top w:w="0" w:type="dxa"/>
            <w:left w:w="0" w:type="dxa"/>
            <w:bottom w:w="0" w:type="dxa"/>
            <w:right w:w="0"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16</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宁武县恢河干流生态植被建设项目</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主要包括荒山造林或质量提升实施面积667.00hm²、河道整治实施工程量26.00km以及湿地公园建设和其他水土保持措施等</w:t>
            </w: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r>
      <w:tr>
        <w:tblPrEx>
          <w:tblCellMar>
            <w:top w:w="0" w:type="dxa"/>
            <w:left w:w="0" w:type="dxa"/>
            <w:bottom w:w="0" w:type="dxa"/>
            <w:right w:w="0"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17</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宁武县恢河源头生态建设项目</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种植云杉株、 油松株、 景观灌木等</w:t>
            </w: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r>
      <w:tr>
        <w:tblPrEx>
          <w:tblCellMar>
            <w:top w:w="0" w:type="dxa"/>
            <w:left w:w="0" w:type="dxa"/>
            <w:bottom w:w="0" w:type="dxa"/>
            <w:right w:w="0"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18</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宁武县恢河干流湿地建设项目</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主要包括河道整治实施工程量18.00km、植被恢复实施面积79.00hm²以及湿地公园建设</w:t>
            </w: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r>
      <w:tr>
        <w:tblPrEx>
          <w:tblCellMar>
            <w:top w:w="0" w:type="dxa"/>
            <w:left w:w="0" w:type="dxa"/>
            <w:bottom w:w="0" w:type="dxa"/>
            <w:right w:w="0"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19</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宁武县恢河河道水质改善治理项目</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主要包括污水处理设施以及湿地公园建设等</w:t>
            </w: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r>
      <w:tr>
        <w:tblPrEx>
          <w:tblCellMar>
            <w:top w:w="0" w:type="dxa"/>
            <w:left w:w="0" w:type="dxa"/>
            <w:bottom w:w="0" w:type="dxa"/>
            <w:right w:w="0"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20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宁武县芦芽山生物多样性保护项目</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主要包括生态造林实施面积2058.22hm²，疏林地提升实施面积1314.64hm²，河道整治实施面积8.45km，设立标志牌及其他生物多样性保护措施等</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Cs w:val="21"/>
              </w:rPr>
            </w:pPr>
            <w:r>
              <w:rPr>
                <w:rFonts w:hint="eastAsia" w:ascii="宋体" w:hAnsi="宋体" w:cs="宋体"/>
                <w:color w:val="auto"/>
                <w:kern w:val="0"/>
                <w:szCs w:val="21"/>
              </w:rPr>
              <w:t>19046.46</w:t>
            </w:r>
          </w:p>
        </w:tc>
      </w:tr>
      <w:tr>
        <w:tblPrEx>
          <w:tblCellMar>
            <w:top w:w="0" w:type="dxa"/>
            <w:left w:w="0" w:type="dxa"/>
            <w:bottom w:w="0" w:type="dxa"/>
            <w:right w:w="0"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21</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宁武县退化草地补播及草地生物灾害防治项目</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主要为草地修复实施面积153.00hm²</w:t>
            </w: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r>
      <w:tr>
        <w:tblPrEx>
          <w:tblCellMar>
            <w:top w:w="0" w:type="dxa"/>
            <w:left w:w="0" w:type="dxa"/>
            <w:bottom w:w="0" w:type="dxa"/>
            <w:right w:w="0" w:type="dxa"/>
          </w:tblCellMar>
        </w:tblPrEx>
        <w:trPr>
          <w:trHeight w:val="630" w:hRule="atLeast"/>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Cs w:val="21"/>
              </w:rPr>
            </w:pPr>
            <w:r>
              <w:rPr>
                <w:rFonts w:hint="eastAsia" w:ascii="宋体" w:hAnsi="宋体" w:cs="宋体"/>
                <w:color w:val="auto"/>
                <w:kern w:val="0"/>
                <w:szCs w:val="21"/>
              </w:rPr>
              <w:t>静乐县</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1</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静乐县汾河两岸荒山绿化项目</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项目总规模1112.8874hm²：建设规模1059.2871hm²，不动工区域53.6003hm²（耕地面积46.2041hm²，绿化工程中农村道路面积7.3962hm²）。项目中绿化提质改造面积386.5168hm²，荒山绿化638.0248hm²，农田整治34.7456hm²，防火道路工程6.89km，整个生产路3122m</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Cs w:val="21"/>
              </w:rPr>
            </w:pPr>
            <w:r>
              <w:rPr>
                <w:rFonts w:hint="eastAsia" w:ascii="宋体" w:hAnsi="宋体" w:cs="宋体"/>
                <w:color w:val="auto"/>
                <w:kern w:val="0"/>
                <w:szCs w:val="21"/>
              </w:rPr>
              <w:t>5516.74</w:t>
            </w:r>
          </w:p>
        </w:tc>
      </w:tr>
      <w:tr>
        <w:tblPrEx>
          <w:tblCellMar>
            <w:top w:w="0" w:type="dxa"/>
            <w:left w:w="0" w:type="dxa"/>
            <w:bottom w:w="0" w:type="dxa"/>
            <w:right w:w="0"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2</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静乐县汾河干流水系修复项目</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建设规模为349.3005hm²。主要包括驳岸修复（总长度15680m），湿地恢复（总面积1457242m²），河道疏浚（面积218735m²，按平均1.5m深计土石方量328103m³），绿化补植（按需补植，其中植物净化补植挺水植物约162875m²，沉水植物约260573m²；生态修复补植乔灌木约合178596m²，小灌木及地被276199m²）</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Cs w:val="21"/>
              </w:rPr>
            </w:pPr>
            <w:r>
              <w:rPr>
                <w:rFonts w:hint="eastAsia" w:ascii="宋体" w:hAnsi="宋体" w:cs="宋体"/>
                <w:color w:val="auto"/>
                <w:kern w:val="0"/>
                <w:szCs w:val="21"/>
              </w:rPr>
              <w:t>7082.23</w:t>
            </w:r>
          </w:p>
        </w:tc>
      </w:tr>
      <w:tr>
        <w:tblPrEx>
          <w:tblCellMar>
            <w:top w:w="0" w:type="dxa"/>
            <w:left w:w="0" w:type="dxa"/>
            <w:bottom w:w="0" w:type="dxa"/>
            <w:right w:w="0"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3</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静乐县汾河廊道生态保护修复项目</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建设规模约190.6746hm²，其中道路长度约41183m，占地面积17.2248hm²，道路绿化约166.55hm²。主要建设内容包括道路修复、挡土墙修筑、桥梁工程、绿化补植和配套设施。</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Cs w:val="21"/>
              </w:rPr>
            </w:pPr>
            <w:r>
              <w:rPr>
                <w:rFonts w:hint="eastAsia" w:ascii="宋体" w:hAnsi="宋体" w:cs="宋体"/>
                <w:color w:val="auto"/>
                <w:kern w:val="0"/>
                <w:szCs w:val="21"/>
              </w:rPr>
              <w:t>13602.73</w:t>
            </w:r>
          </w:p>
        </w:tc>
      </w:tr>
      <w:tr>
        <w:tblPrEx>
          <w:tblCellMar>
            <w:top w:w="0" w:type="dxa"/>
            <w:left w:w="0" w:type="dxa"/>
            <w:bottom w:w="0" w:type="dxa"/>
            <w:right w:w="0"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4</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静乐县汾河川国家湿地公园项目</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主要开展鹅城门户、水上森林、生物栖息、城市湿地等相关的工程建设内容，项目建设总面积5.94km²</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Cs w:val="21"/>
              </w:rPr>
            </w:pPr>
            <w:r>
              <w:rPr>
                <w:rFonts w:hint="eastAsia" w:ascii="宋体" w:hAnsi="宋体" w:cs="宋体"/>
                <w:color w:val="auto"/>
                <w:kern w:val="0"/>
                <w:szCs w:val="21"/>
              </w:rPr>
              <w:t>25100</w:t>
            </w:r>
          </w:p>
        </w:tc>
      </w:tr>
      <w:tr>
        <w:tblPrEx>
          <w:tblCellMar>
            <w:top w:w="0" w:type="dxa"/>
            <w:left w:w="0" w:type="dxa"/>
            <w:bottom w:w="0" w:type="dxa"/>
            <w:right w:w="0"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5</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静乐县汾河两岸农田综合整治项目</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主要有平整土地、机修梯田、田间道路、土层加厚等措施</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Cs w:val="21"/>
              </w:rPr>
            </w:pPr>
            <w:r>
              <w:rPr>
                <w:rFonts w:hint="eastAsia" w:ascii="宋体" w:hAnsi="宋体" w:cs="宋体"/>
                <w:color w:val="auto"/>
                <w:kern w:val="0"/>
                <w:szCs w:val="21"/>
              </w:rPr>
              <w:t>5047.2</w:t>
            </w:r>
          </w:p>
        </w:tc>
      </w:tr>
      <w:tr>
        <w:tblPrEx>
          <w:tblCellMar>
            <w:top w:w="0" w:type="dxa"/>
            <w:left w:w="0" w:type="dxa"/>
            <w:bottom w:w="0" w:type="dxa"/>
            <w:right w:w="0"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6</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静乐县汾河干流沿线村庄生态环境整治项目</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主要包括5座污水处理站、33个村的户厕改造、17个村的污水管网建设</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Cs w:val="21"/>
              </w:rPr>
            </w:pPr>
            <w:r>
              <w:rPr>
                <w:rFonts w:hint="eastAsia" w:ascii="宋体" w:hAnsi="宋体" w:cs="宋体"/>
                <w:color w:val="auto"/>
                <w:kern w:val="0"/>
                <w:szCs w:val="21"/>
              </w:rPr>
              <w:t>15363.38</w:t>
            </w:r>
          </w:p>
        </w:tc>
      </w:tr>
      <w:tr>
        <w:tblPrEx>
          <w:tblCellMar>
            <w:top w:w="0" w:type="dxa"/>
            <w:left w:w="0" w:type="dxa"/>
            <w:bottom w:w="0" w:type="dxa"/>
            <w:right w:w="0"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7</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静乐县污水净化中心提升扩容改造项目</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在原址新增日处理能力8000m³/d，建设粗格栅、提升泵房、细格栅、旋流沉砂池、A/A/O工艺、辐流式二沉池、中间水池、深床滤池、V型滤池、消毒接触池、污泥浓缩池、污泥脱水间，以及配套管网</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Cs w:val="21"/>
              </w:rPr>
            </w:pPr>
            <w:r>
              <w:rPr>
                <w:rFonts w:hint="eastAsia" w:ascii="宋体" w:hAnsi="宋体" w:cs="宋体"/>
                <w:color w:val="auto"/>
                <w:kern w:val="0"/>
                <w:szCs w:val="21"/>
              </w:rPr>
              <w:t>8071.03</w:t>
            </w:r>
          </w:p>
        </w:tc>
      </w:tr>
      <w:tr>
        <w:tblPrEx>
          <w:tblCellMar>
            <w:top w:w="0" w:type="dxa"/>
            <w:left w:w="0" w:type="dxa"/>
            <w:bottom w:w="0" w:type="dxa"/>
            <w:right w:w="0"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8</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静乐县岑山生态保护修复项目</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包括造林工程（绿化提质改造工程造林面积56.5751hm²；荒山造林工程面积52.7315hm²）、土地综合治理工程(农田整理44.723hm²，土地整治12.3057hm²，实施后新增耕地10.9259hm²)、森林防火基础设施建设工程(防火路网：6117m防火道路、8135m巡护步道）三大部分</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Cs w:val="21"/>
              </w:rPr>
            </w:pPr>
            <w:r>
              <w:rPr>
                <w:rFonts w:hint="eastAsia" w:ascii="宋体" w:hAnsi="宋体" w:cs="宋体"/>
                <w:color w:val="auto"/>
                <w:kern w:val="0"/>
                <w:szCs w:val="21"/>
              </w:rPr>
              <w:t>2764.4</w:t>
            </w:r>
          </w:p>
        </w:tc>
      </w:tr>
      <w:tr>
        <w:tblPrEx>
          <w:tblCellMar>
            <w:top w:w="0" w:type="dxa"/>
            <w:left w:w="0" w:type="dxa"/>
            <w:bottom w:w="0" w:type="dxa"/>
            <w:right w:w="0"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9</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静乐县泉庄沟生态保护修复工程项目</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总面积为3043.57hm²，其中：森林保育与质量提升面积2680.27hm²（封山育林面积809.69hm²，荒山造林面积1870.58hm²）；土地综合整治面积348.24hm²；村庄综合整治面积15.06hm²。河道生态修复治理长度29.53km。</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Cs w:val="21"/>
              </w:rPr>
            </w:pPr>
            <w:r>
              <w:rPr>
                <w:rFonts w:hint="eastAsia" w:ascii="宋体" w:hAnsi="宋体" w:cs="宋体"/>
                <w:color w:val="auto"/>
                <w:kern w:val="0"/>
                <w:szCs w:val="21"/>
              </w:rPr>
              <w:t>8919.02</w:t>
            </w:r>
          </w:p>
        </w:tc>
      </w:tr>
      <w:tr>
        <w:tblPrEx>
          <w:tblCellMar>
            <w:top w:w="0" w:type="dxa"/>
            <w:left w:w="0" w:type="dxa"/>
            <w:bottom w:w="0" w:type="dxa"/>
            <w:right w:w="0"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10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静乐县条子沟生态保护修复工程项目</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建设规模1281.6905hm²。其中：造林绿化治理类型区762.4670hm²（绿化提升改造区121.0925hm²，荒山造林修复区641.3746hm²），农田综合整治类型区477.1099hm²（新增耕地区61.4794hm²，坡改梯区265.8240hm²，不动工区149.8065hm²），其他42.1136hm²</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Cs w:val="21"/>
              </w:rPr>
            </w:pPr>
            <w:r>
              <w:rPr>
                <w:rFonts w:hint="eastAsia" w:ascii="宋体" w:hAnsi="宋体" w:cs="宋体"/>
                <w:color w:val="auto"/>
                <w:kern w:val="0"/>
                <w:szCs w:val="21"/>
              </w:rPr>
              <w:t>8703.38</w:t>
            </w:r>
          </w:p>
        </w:tc>
      </w:tr>
      <w:tr>
        <w:tblPrEx>
          <w:tblCellMar>
            <w:top w:w="0" w:type="dxa"/>
            <w:left w:w="0" w:type="dxa"/>
            <w:bottom w:w="0" w:type="dxa"/>
            <w:right w:w="0"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11</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静乐县庆鲁沟生态保护修复工程项目</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坡改梯实施面积71.13hm²，荒山造林实施面积515.66hm²、封山育林实施面积648.40hm²，河道整治实施面积8.04hm²、生态长廊道路建设长度5.92km</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Cs w:val="21"/>
              </w:rPr>
            </w:pPr>
            <w:r>
              <w:rPr>
                <w:rFonts w:hint="eastAsia" w:ascii="宋体" w:hAnsi="宋体" w:cs="宋体"/>
                <w:color w:val="auto"/>
                <w:kern w:val="0"/>
                <w:szCs w:val="21"/>
              </w:rPr>
              <w:t>5279.12</w:t>
            </w:r>
          </w:p>
        </w:tc>
      </w:tr>
      <w:tr>
        <w:tblPrEx>
          <w:tblCellMar>
            <w:top w:w="0" w:type="dxa"/>
            <w:left w:w="0" w:type="dxa"/>
            <w:bottom w:w="0" w:type="dxa"/>
            <w:right w:w="0"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12</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静乐县风神山生态保护修复工程项目</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建设总面积4066.21hm²，其中造林绿化面积3133.35hm²（提质增效面积1240.75hm²，荒山绿化面积1866.68hm²，河道绿化面积25.92hm²），河道整治长度4.955km，农田整治面积888.79hm²（梯田改造面积805.73hm²，土地平整面积24.51hm²，提质改造面积58.55hm²），拆迁复垦面积19.11hm²</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Cs w:val="21"/>
              </w:rPr>
            </w:pPr>
            <w:r>
              <w:rPr>
                <w:rFonts w:hint="eastAsia" w:ascii="宋体" w:hAnsi="宋体" w:cs="宋体"/>
                <w:color w:val="auto"/>
                <w:kern w:val="0"/>
                <w:szCs w:val="21"/>
              </w:rPr>
              <w:t>14315.65</w:t>
            </w:r>
          </w:p>
        </w:tc>
      </w:tr>
      <w:tr>
        <w:tblPrEx>
          <w:tblCellMar>
            <w:top w:w="0" w:type="dxa"/>
            <w:left w:w="0" w:type="dxa"/>
            <w:bottom w:w="0" w:type="dxa"/>
            <w:right w:w="0"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13</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静乐县万辉沟生态保护修复工程项目</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建设总面积4574.28hm²，其中封山育林面积2091.43hm²（含人工抚育面积155.16hm²），河道整治面积97.21hm²（13.492km），农田整治面积927.84hm²（粮食增产面积547.17hm²，梯田改造面积380.67hm²），荒山绿化面积1598.74hm²，拆迁复垦面积14.22hm²</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Cs w:val="21"/>
              </w:rPr>
            </w:pPr>
            <w:r>
              <w:rPr>
                <w:rFonts w:hint="eastAsia" w:ascii="宋体" w:hAnsi="宋体" w:cs="宋体"/>
                <w:color w:val="auto"/>
                <w:kern w:val="0"/>
                <w:szCs w:val="21"/>
              </w:rPr>
              <w:t>14573.62</w:t>
            </w:r>
          </w:p>
        </w:tc>
      </w:tr>
      <w:tr>
        <w:tblPrEx>
          <w:tblCellMar>
            <w:top w:w="0" w:type="dxa"/>
            <w:left w:w="0" w:type="dxa"/>
            <w:bottom w:w="0" w:type="dxa"/>
            <w:right w:w="0"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14</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静乐县鸣河生态保护修复工程项目</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荒山造林或质量提升实施面积5179.46hm²、生态退耕实施面积927.55hm²，补播草种、改良草地等，河道整治长度60.06km，农田整治实施面积405.69hm²，植被恢复、水土保持措施等，地面塌陷以及河道恢复治理等</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Cs w:val="21"/>
              </w:rPr>
            </w:pPr>
            <w:r>
              <w:rPr>
                <w:rFonts w:hint="eastAsia" w:ascii="宋体" w:hAnsi="宋体" w:cs="宋体"/>
                <w:color w:val="auto"/>
                <w:kern w:val="0"/>
                <w:szCs w:val="21"/>
              </w:rPr>
              <w:t>47105.94</w:t>
            </w:r>
          </w:p>
        </w:tc>
      </w:tr>
      <w:tr>
        <w:tblPrEx>
          <w:tblCellMar>
            <w:top w:w="0" w:type="dxa"/>
            <w:left w:w="0" w:type="dxa"/>
            <w:bottom w:w="0" w:type="dxa"/>
            <w:right w:w="0"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15</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静乐县东碾河生态保护修复工程项目</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荒山造林或质量提升实施面积3073.13hm²、生态退耕实施面积609.60hm²，补播草种、改良草地等，河道整治长度45.38km，农田整治实施面积1139.83hm²</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Cs w:val="21"/>
              </w:rPr>
            </w:pPr>
            <w:r>
              <w:rPr>
                <w:rFonts w:hint="eastAsia" w:ascii="宋体" w:hAnsi="宋体" w:cs="宋体"/>
                <w:color w:val="auto"/>
                <w:kern w:val="0"/>
                <w:szCs w:val="21"/>
              </w:rPr>
              <w:t>25271.72</w:t>
            </w:r>
          </w:p>
        </w:tc>
      </w:tr>
      <w:tr>
        <w:tblPrEx>
          <w:tblCellMar>
            <w:top w:w="0" w:type="dxa"/>
            <w:left w:w="0" w:type="dxa"/>
            <w:bottom w:w="0" w:type="dxa"/>
            <w:right w:w="0"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16</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静乐县岔上河生态保护修复工程项目</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荒山造林或质量提升实施面积1080.55hm²、生态退耕实施面积215.81hm²，河道整治长度17.14km，农田整治实施面积71.59hm²</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Cs w:val="21"/>
              </w:rPr>
            </w:pPr>
            <w:r>
              <w:rPr>
                <w:rFonts w:hint="eastAsia" w:ascii="宋体" w:hAnsi="宋体" w:cs="宋体"/>
                <w:color w:val="auto"/>
                <w:kern w:val="0"/>
                <w:szCs w:val="21"/>
              </w:rPr>
              <w:t>6983.83</w:t>
            </w:r>
          </w:p>
        </w:tc>
      </w:tr>
      <w:tr>
        <w:tblPrEx>
          <w:tblCellMar>
            <w:top w:w="0" w:type="dxa"/>
            <w:left w:w="0" w:type="dxa"/>
            <w:bottom w:w="0" w:type="dxa"/>
            <w:right w:w="0"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17</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静乐县双路河生态保护修复工程项目</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荒山造林或质量提升实施面积1586.18hm²、生态退耕实施面积521.91hm²、修建谷坊和淤地坝等，河道整治长度32.24km，农田整治实施面积348.71hm²</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Cs w:val="21"/>
              </w:rPr>
            </w:pPr>
            <w:r>
              <w:rPr>
                <w:rFonts w:hint="eastAsia" w:ascii="宋体" w:hAnsi="宋体" w:cs="宋体"/>
                <w:color w:val="auto"/>
                <w:kern w:val="0"/>
                <w:szCs w:val="21"/>
              </w:rPr>
              <w:t>14026.53</w:t>
            </w:r>
          </w:p>
        </w:tc>
      </w:tr>
      <w:tr>
        <w:tblPrEx>
          <w:tblCellMar>
            <w:top w:w="0" w:type="dxa"/>
            <w:left w:w="0" w:type="dxa"/>
            <w:bottom w:w="0" w:type="dxa"/>
            <w:right w:w="0"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18</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静乐县丰润镇水土保持生态保护修复工程项目</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荒山造林或质量提升实施面积1606.38hm²、生态退耕实施面积271.02hm²、修建谷坊和淤地坝等，河道整治长度13.42km，农田整治实施面积90.81hm²</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Cs w:val="21"/>
              </w:rPr>
            </w:pPr>
            <w:r>
              <w:rPr>
                <w:rFonts w:hint="eastAsia" w:ascii="宋体" w:hAnsi="宋体" w:cs="宋体"/>
                <w:color w:val="auto"/>
                <w:kern w:val="0"/>
                <w:szCs w:val="21"/>
              </w:rPr>
              <w:t>9306.56</w:t>
            </w:r>
          </w:p>
        </w:tc>
      </w:tr>
      <w:tr>
        <w:tblPrEx>
          <w:tblCellMar>
            <w:top w:w="0" w:type="dxa"/>
            <w:left w:w="0" w:type="dxa"/>
            <w:bottom w:w="0" w:type="dxa"/>
            <w:right w:w="0"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19</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静乐县润子沟生态保护修复工程项目</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荒山造林或质量提升实施面积2863.43hm²、生态退耕实施面积430.79hm²、修建谷坊和淤地坝等，河道整治长度48.59km，农田整治实施面积171.60hm²</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Cs w:val="21"/>
              </w:rPr>
            </w:pPr>
            <w:r>
              <w:rPr>
                <w:rFonts w:hint="eastAsia" w:ascii="宋体" w:hAnsi="宋体" w:cs="宋体"/>
                <w:color w:val="auto"/>
                <w:kern w:val="0"/>
                <w:szCs w:val="21"/>
              </w:rPr>
              <w:t>19331.43</w:t>
            </w:r>
          </w:p>
        </w:tc>
      </w:tr>
      <w:tr>
        <w:tblPrEx>
          <w:tblCellMar>
            <w:top w:w="0" w:type="dxa"/>
            <w:left w:w="0" w:type="dxa"/>
            <w:bottom w:w="0" w:type="dxa"/>
            <w:right w:w="0"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20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静乐县赤泥洼生态保护修复工程项目</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荒山造林或质量提升实施面积1053.28hm²、生态退耕实施面积53.82hm²，补播草种、改良草地等，河道治理长度5.77km，荒山造林实施面积172.96hm²</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auto"/>
                <w:szCs w:val="21"/>
              </w:rPr>
            </w:pPr>
            <w:r>
              <w:rPr>
                <w:rFonts w:hint="eastAsia" w:ascii="宋体" w:hAnsi="宋体" w:cs="宋体"/>
                <w:color w:val="auto"/>
                <w:kern w:val="0"/>
                <w:szCs w:val="21"/>
              </w:rPr>
              <w:t>4478.49</w:t>
            </w:r>
          </w:p>
        </w:tc>
      </w:tr>
    </w:tbl>
    <w:p>
      <w:pPr>
        <w:spacing w:line="592" w:lineRule="exact"/>
        <w:ind w:firstLine="643" w:firstLineChars="200"/>
        <w:rPr>
          <w:rFonts w:ascii="仿宋_GB2312" w:hAnsi="仿宋_GB2312" w:eastAsia="仿宋_GB2312" w:cs="仿宋_GB2312"/>
          <w:color w:val="auto"/>
          <w:sz w:val="32"/>
          <w:szCs w:val="32"/>
        </w:rPr>
      </w:pPr>
      <w:r>
        <w:rPr>
          <w:rFonts w:hint="eastAsia" w:ascii="Times New Roman" w:hAnsi="Times New Roman" w:eastAsia="仿宋_GB2312"/>
          <w:b/>
          <w:bCs/>
          <w:color w:val="auto"/>
          <w:sz w:val="32"/>
          <w:szCs w:val="32"/>
        </w:rPr>
        <w:t>2、</w:t>
      </w:r>
      <w:r>
        <w:rPr>
          <w:rFonts w:ascii="Times New Roman" w:hAnsi="Times New Roman" w:eastAsia="仿宋_GB2312"/>
          <w:b/>
          <w:bCs/>
          <w:color w:val="auto"/>
          <w:sz w:val="32"/>
          <w:szCs w:val="32"/>
        </w:rPr>
        <w:t>全面实施整沟治理。</w:t>
      </w:r>
      <w:r>
        <w:rPr>
          <w:rFonts w:hint="eastAsia" w:ascii="仿宋_GB2312" w:hAnsi="仿宋_GB2312" w:eastAsia="仿宋_GB2312" w:cs="仿宋_GB2312"/>
          <w:color w:val="auto"/>
          <w:sz w:val="32"/>
          <w:szCs w:val="32"/>
        </w:rPr>
        <w:t>针对流域内各县沟壑纵横密布的实际，坚持立足市情、科学规划、因沟制宜，全面实施“百沟治理工程”。通过整村搬迁复垦、造林绿化、特色村庄风貌整治、旅游景点开发、开办“农家乐”、发展特色种植养殖及农产品加工，实现产业化生产、规模化经营、品牌化提升，着力打造生态宜居型、乡村旅游型、高效农业型、康养休闲型、综合发展型及田园综合体等特色鲜明的整沟治理模式，改善生态环境，实现增绿增收，促进区域高质量发展。</w:t>
      </w:r>
    </w:p>
    <w:p>
      <w:pPr>
        <w:spacing w:line="592"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河保偏黄河流经区块：加强生态修复保护、污染防治、水资源高效利用。建设沿黄生态廊道、湿地公园等，加强黄河防洪安全防范治理、开展黄河重要支流综合治理、实施黄河文化遗产系统保护和生态示范工程。坚持绿化为主，实施规模化植树造林，从根本上防治水土流失；加大兴水治旱，修筑各种节水设施、蓄水池、淤地坝等收集、储存、利用雨水，满足农业生产用水；结合沟域具体地形整沟治地，采用建设旱作梯田、水平阶和鱼鳞坑等拦截泥沙，实现土不下山，水不出沟。</w:t>
      </w:r>
    </w:p>
    <w:p>
      <w:pPr>
        <w:spacing w:line="592"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神五岢黄河流域区块：提高林木覆盖率，加大水土流失治理，提高土地利用率和产出率。按照“宜林则林、宜种则种”的原则布局生态、生产空间，通过荒山造林、田间绿化等从根本上解决水土流失等问题，通过土地开发、坝滩联治、高标准农田建设等增加耕地面积，提高耕地质量，发展高效农业。</w:t>
      </w:r>
    </w:p>
    <w:p>
      <w:pPr>
        <w:spacing w:line="592"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宁静汾河源头区块：着力实施生态保护、生态修复、生态富民三大工程，助力乡村振兴和脱贫攻坚。坚守生态保护红线，实施人工造林、封山育林，开展水源涵养区、河流湿地、水生态系统的保护修复，实现汾河中上游“水量丰起来、水质好起来、风光美起来”。借助丰富的自然资源发展乡村旅游，退出两地生态脆弱与深度贫困相叠加的圈子，构建京津冀生态屏障。</w:t>
      </w:r>
    </w:p>
    <w:tbl>
      <w:tblPr>
        <w:tblStyle w:val="13"/>
        <w:tblW w:w="5000" w:type="pct"/>
        <w:tblInd w:w="0" w:type="dxa"/>
        <w:tblLayout w:type="autofit"/>
        <w:tblCellMar>
          <w:top w:w="0" w:type="dxa"/>
          <w:left w:w="0" w:type="dxa"/>
          <w:bottom w:w="0" w:type="dxa"/>
          <w:right w:w="0" w:type="dxa"/>
        </w:tblCellMar>
      </w:tblPr>
      <w:tblGrid>
        <w:gridCol w:w="475"/>
        <w:gridCol w:w="1800"/>
        <w:gridCol w:w="757"/>
        <w:gridCol w:w="824"/>
        <w:gridCol w:w="96"/>
        <w:gridCol w:w="475"/>
        <w:gridCol w:w="3046"/>
        <w:gridCol w:w="782"/>
        <w:gridCol w:w="801"/>
      </w:tblGrid>
      <w:tr>
        <w:tblPrEx>
          <w:tblCellMar>
            <w:top w:w="0" w:type="dxa"/>
            <w:left w:w="0" w:type="dxa"/>
            <w:bottom w:w="0" w:type="dxa"/>
            <w:right w:w="0" w:type="dxa"/>
          </w:tblCellMar>
        </w:tblPrEx>
        <w:trPr>
          <w:trHeight w:val="420" w:hRule="atLeast"/>
        </w:trPr>
        <w:tc>
          <w:tcPr>
            <w:tcW w:w="5000" w:type="pct"/>
            <w:gridSpan w:val="9"/>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专栏3-4 整沟治理项</w:t>
            </w:r>
            <w:r>
              <w:rPr>
                <w:rFonts w:hint="eastAsia" w:asciiTheme="minorEastAsia" w:hAnsiTheme="minorEastAsia" w:eastAsiaTheme="minorEastAsia"/>
                <w:color w:val="auto"/>
                <w:szCs w:val="21"/>
              </w:rPr>
              <w:t>目</w:t>
            </w:r>
          </w:p>
        </w:tc>
      </w:tr>
      <w:tr>
        <w:tblPrEx>
          <w:tblCellMar>
            <w:top w:w="0" w:type="dxa"/>
            <w:left w:w="0" w:type="dxa"/>
            <w:bottom w:w="0" w:type="dxa"/>
            <w:right w:w="0" w:type="dxa"/>
          </w:tblCellMar>
        </w:tblPrEx>
        <w:trPr>
          <w:trHeight w:val="360" w:hRule="atLeast"/>
        </w:trPr>
        <w:tc>
          <w:tcPr>
            <w:tcW w:w="5000" w:type="pct"/>
            <w:gridSpan w:val="9"/>
            <w:tcBorders>
              <w:top w:val="single" w:color="auto" w:sz="4" w:space="0"/>
              <w:left w:val="single" w:color="000000" w:sz="4" w:space="0"/>
              <w:bottom w:val="nil"/>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一、正在实施的整沟治理项目24个</w:t>
            </w:r>
          </w:p>
        </w:tc>
      </w:tr>
      <w:tr>
        <w:tblPrEx>
          <w:tblCellMar>
            <w:top w:w="0" w:type="dxa"/>
            <w:left w:w="0" w:type="dxa"/>
            <w:bottom w:w="0" w:type="dxa"/>
            <w:right w:w="0" w:type="dxa"/>
          </w:tblCellMar>
        </w:tblPrEx>
        <w:trPr>
          <w:trHeight w:val="560" w:hRule="atLeast"/>
        </w:trPr>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序号</w:t>
            </w:r>
          </w:p>
        </w:tc>
        <w:tc>
          <w:tcPr>
            <w:tcW w:w="9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项目名称</w:t>
            </w:r>
          </w:p>
        </w:tc>
        <w:tc>
          <w:tcPr>
            <w:tcW w:w="4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总投资（万元）</w:t>
            </w:r>
          </w:p>
        </w:tc>
        <w:tc>
          <w:tcPr>
            <w:tcW w:w="45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治理面积（万亩）</w:t>
            </w:r>
          </w:p>
        </w:tc>
        <w:tc>
          <w:tcPr>
            <w:tcW w:w="53" w:type="pct"/>
            <w:tcBorders>
              <w:top w:val="nil"/>
              <w:left w:val="nil"/>
              <w:bottom w:val="nil"/>
              <w:right w:val="nil"/>
            </w:tcBorders>
            <w:noWrap/>
            <w:tcMar>
              <w:top w:w="15" w:type="dxa"/>
              <w:left w:w="15" w:type="dxa"/>
              <w:right w:w="15" w:type="dxa"/>
            </w:tcMar>
            <w:vAlign w:val="center"/>
          </w:tcPr>
          <w:p>
            <w:pPr>
              <w:jc w:val="center"/>
              <w:rPr>
                <w:rFonts w:asciiTheme="minorEastAsia" w:hAnsiTheme="minorEastAsia" w:eastAsiaTheme="minorEastAsia"/>
                <w:color w:val="auto"/>
                <w:szCs w:val="21"/>
              </w:rPr>
            </w:pPr>
          </w:p>
        </w:tc>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序号</w:t>
            </w:r>
          </w:p>
        </w:tc>
        <w:tc>
          <w:tcPr>
            <w:tcW w:w="16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项目名称</w:t>
            </w:r>
          </w:p>
        </w:tc>
        <w:tc>
          <w:tcPr>
            <w:tcW w:w="43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总投资（万元）</w:t>
            </w:r>
          </w:p>
        </w:tc>
        <w:tc>
          <w:tcPr>
            <w:tcW w:w="4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治理面积（万亩）</w:t>
            </w:r>
          </w:p>
        </w:tc>
      </w:tr>
      <w:tr>
        <w:tblPrEx>
          <w:tblCellMar>
            <w:top w:w="0" w:type="dxa"/>
            <w:left w:w="0" w:type="dxa"/>
            <w:bottom w:w="0" w:type="dxa"/>
            <w:right w:w="0" w:type="dxa"/>
          </w:tblCellMar>
        </w:tblPrEx>
        <w:trPr>
          <w:trHeight w:val="260" w:hRule="atLeast"/>
        </w:trPr>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w:t>
            </w:r>
          </w:p>
        </w:tc>
        <w:tc>
          <w:tcPr>
            <w:tcW w:w="9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河曲县榆岭洼沟域整沟治理项目</w:t>
            </w:r>
          </w:p>
        </w:tc>
        <w:tc>
          <w:tcPr>
            <w:tcW w:w="4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30017</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2.37</w:t>
            </w:r>
          </w:p>
        </w:tc>
        <w:tc>
          <w:tcPr>
            <w:tcW w:w="53" w:type="pct"/>
            <w:tcBorders>
              <w:top w:val="nil"/>
              <w:left w:val="nil"/>
              <w:bottom w:val="nil"/>
              <w:right w:val="nil"/>
            </w:tcBorders>
            <w:noWrap/>
            <w:tcMar>
              <w:top w:w="15" w:type="dxa"/>
              <w:left w:w="15" w:type="dxa"/>
              <w:right w:w="15" w:type="dxa"/>
            </w:tcMar>
            <w:vAlign w:val="center"/>
          </w:tcPr>
          <w:p>
            <w:pPr>
              <w:jc w:val="center"/>
              <w:rPr>
                <w:rFonts w:asciiTheme="minorEastAsia" w:hAnsiTheme="minorEastAsia" w:eastAsiaTheme="minorEastAsia"/>
                <w:color w:val="auto"/>
                <w:szCs w:val="21"/>
              </w:rPr>
            </w:pPr>
          </w:p>
        </w:tc>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13</w:t>
            </w:r>
          </w:p>
        </w:tc>
        <w:tc>
          <w:tcPr>
            <w:tcW w:w="16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岢岚县吴家庄旅游观光生态农业项目</w:t>
            </w:r>
          </w:p>
        </w:tc>
        <w:tc>
          <w:tcPr>
            <w:tcW w:w="43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46700</w:t>
            </w:r>
          </w:p>
        </w:tc>
        <w:tc>
          <w:tcPr>
            <w:tcW w:w="4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1.02</w:t>
            </w:r>
          </w:p>
        </w:tc>
      </w:tr>
      <w:tr>
        <w:tblPrEx>
          <w:tblCellMar>
            <w:top w:w="0" w:type="dxa"/>
            <w:left w:w="0" w:type="dxa"/>
            <w:bottom w:w="0" w:type="dxa"/>
            <w:right w:w="0" w:type="dxa"/>
          </w:tblCellMar>
        </w:tblPrEx>
        <w:trPr>
          <w:trHeight w:val="260" w:hRule="atLeast"/>
        </w:trPr>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2</w:t>
            </w:r>
          </w:p>
        </w:tc>
        <w:tc>
          <w:tcPr>
            <w:tcW w:w="9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河曲县田巨峁沟域整沟治理项目</w:t>
            </w:r>
          </w:p>
        </w:tc>
        <w:tc>
          <w:tcPr>
            <w:tcW w:w="4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41359</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1.45</w:t>
            </w:r>
          </w:p>
        </w:tc>
        <w:tc>
          <w:tcPr>
            <w:tcW w:w="53" w:type="pct"/>
            <w:tcBorders>
              <w:top w:val="nil"/>
              <w:left w:val="nil"/>
              <w:bottom w:val="nil"/>
              <w:right w:val="nil"/>
            </w:tcBorders>
            <w:noWrap/>
            <w:tcMar>
              <w:top w:w="15" w:type="dxa"/>
              <w:left w:w="15" w:type="dxa"/>
              <w:right w:w="15" w:type="dxa"/>
            </w:tcMar>
            <w:vAlign w:val="center"/>
          </w:tcPr>
          <w:p>
            <w:pPr>
              <w:jc w:val="center"/>
              <w:rPr>
                <w:rFonts w:asciiTheme="minorEastAsia" w:hAnsiTheme="minorEastAsia" w:eastAsiaTheme="minorEastAsia"/>
                <w:color w:val="auto"/>
                <w:szCs w:val="21"/>
              </w:rPr>
            </w:pPr>
          </w:p>
        </w:tc>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14</w:t>
            </w:r>
          </w:p>
        </w:tc>
        <w:tc>
          <w:tcPr>
            <w:tcW w:w="16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岢岚县大涧乡沙麻沟整沟治理项目</w:t>
            </w:r>
          </w:p>
        </w:tc>
        <w:tc>
          <w:tcPr>
            <w:tcW w:w="43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10800</w:t>
            </w:r>
          </w:p>
        </w:tc>
        <w:tc>
          <w:tcPr>
            <w:tcW w:w="4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0.44</w:t>
            </w:r>
          </w:p>
        </w:tc>
      </w:tr>
      <w:tr>
        <w:tblPrEx>
          <w:tblCellMar>
            <w:top w:w="0" w:type="dxa"/>
            <w:left w:w="0" w:type="dxa"/>
            <w:bottom w:w="0" w:type="dxa"/>
            <w:right w:w="0" w:type="dxa"/>
          </w:tblCellMar>
        </w:tblPrEx>
        <w:trPr>
          <w:trHeight w:val="260" w:hRule="atLeast"/>
        </w:trPr>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3</w:t>
            </w:r>
          </w:p>
        </w:tc>
        <w:tc>
          <w:tcPr>
            <w:tcW w:w="9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河曲县张家也沟域整沟治理项目</w:t>
            </w:r>
          </w:p>
        </w:tc>
        <w:tc>
          <w:tcPr>
            <w:tcW w:w="4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4970</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1.71</w:t>
            </w:r>
          </w:p>
        </w:tc>
        <w:tc>
          <w:tcPr>
            <w:tcW w:w="53" w:type="pct"/>
            <w:tcBorders>
              <w:top w:val="nil"/>
              <w:left w:val="nil"/>
              <w:bottom w:val="nil"/>
              <w:right w:val="nil"/>
            </w:tcBorders>
            <w:noWrap/>
            <w:tcMar>
              <w:top w:w="15" w:type="dxa"/>
              <w:left w:w="15" w:type="dxa"/>
              <w:right w:w="15" w:type="dxa"/>
            </w:tcMar>
            <w:vAlign w:val="center"/>
          </w:tcPr>
          <w:p>
            <w:pPr>
              <w:jc w:val="center"/>
              <w:rPr>
                <w:rFonts w:asciiTheme="minorEastAsia" w:hAnsiTheme="minorEastAsia" w:eastAsiaTheme="minorEastAsia"/>
                <w:color w:val="auto"/>
                <w:szCs w:val="21"/>
              </w:rPr>
            </w:pPr>
          </w:p>
        </w:tc>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15</w:t>
            </w:r>
          </w:p>
        </w:tc>
        <w:tc>
          <w:tcPr>
            <w:tcW w:w="16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岢岚县王家岔乡整沟治理项目</w:t>
            </w:r>
          </w:p>
        </w:tc>
        <w:tc>
          <w:tcPr>
            <w:tcW w:w="43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56000</w:t>
            </w:r>
          </w:p>
        </w:tc>
        <w:tc>
          <w:tcPr>
            <w:tcW w:w="4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1.28</w:t>
            </w:r>
          </w:p>
        </w:tc>
      </w:tr>
      <w:tr>
        <w:tblPrEx>
          <w:tblCellMar>
            <w:top w:w="0" w:type="dxa"/>
            <w:left w:w="0" w:type="dxa"/>
            <w:bottom w:w="0" w:type="dxa"/>
            <w:right w:w="0" w:type="dxa"/>
          </w:tblCellMar>
        </w:tblPrEx>
        <w:trPr>
          <w:trHeight w:val="260" w:hRule="atLeast"/>
        </w:trPr>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4</w:t>
            </w:r>
          </w:p>
        </w:tc>
        <w:tc>
          <w:tcPr>
            <w:tcW w:w="9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保德县林遮峪乡红崖沟整沟治理项目</w:t>
            </w:r>
          </w:p>
        </w:tc>
        <w:tc>
          <w:tcPr>
            <w:tcW w:w="4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1408</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0.07</w:t>
            </w:r>
          </w:p>
        </w:tc>
        <w:tc>
          <w:tcPr>
            <w:tcW w:w="53" w:type="pct"/>
            <w:tcBorders>
              <w:top w:val="nil"/>
              <w:left w:val="nil"/>
              <w:bottom w:val="nil"/>
              <w:right w:val="nil"/>
            </w:tcBorders>
            <w:noWrap/>
            <w:tcMar>
              <w:top w:w="15" w:type="dxa"/>
              <w:left w:w="15" w:type="dxa"/>
              <w:right w:w="15" w:type="dxa"/>
            </w:tcMar>
            <w:vAlign w:val="center"/>
          </w:tcPr>
          <w:p>
            <w:pPr>
              <w:jc w:val="center"/>
              <w:rPr>
                <w:rFonts w:asciiTheme="minorEastAsia" w:hAnsiTheme="minorEastAsia" w:eastAsiaTheme="minorEastAsia"/>
                <w:color w:val="auto"/>
                <w:szCs w:val="21"/>
              </w:rPr>
            </w:pPr>
          </w:p>
        </w:tc>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16</w:t>
            </w:r>
          </w:p>
        </w:tc>
        <w:tc>
          <w:tcPr>
            <w:tcW w:w="16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岢岚县周通农业中寨沟整沟治理项目</w:t>
            </w:r>
          </w:p>
        </w:tc>
        <w:tc>
          <w:tcPr>
            <w:tcW w:w="43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244000</w:t>
            </w:r>
          </w:p>
        </w:tc>
        <w:tc>
          <w:tcPr>
            <w:tcW w:w="4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4.50</w:t>
            </w:r>
          </w:p>
        </w:tc>
      </w:tr>
      <w:tr>
        <w:tblPrEx>
          <w:tblCellMar>
            <w:top w:w="0" w:type="dxa"/>
            <w:left w:w="0" w:type="dxa"/>
            <w:bottom w:w="0" w:type="dxa"/>
            <w:right w:w="0" w:type="dxa"/>
          </w:tblCellMar>
        </w:tblPrEx>
        <w:trPr>
          <w:trHeight w:val="260" w:hRule="atLeast"/>
        </w:trPr>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5</w:t>
            </w:r>
          </w:p>
        </w:tc>
        <w:tc>
          <w:tcPr>
            <w:tcW w:w="9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偏关县尧王坪沟整沟治理项目</w:t>
            </w:r>
          </w:p>
        </w:tc>
        <w:tc>
          <w:tcPr>
            <w:tcW w:w="4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8600</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2.30</w:t>
            </w:r>
          </w:p>
        </w:tc>
        <w:tc>
          <w:tcPr>
            <w:tcW w:w="53" w:type="pct"/>
            <w:tcBorders>
              <w:top w:val="nil"/>
              <w:left w:val="nil"/>
              <w:bottom w:val="nil"/>
              <w:right w:val="nil"/>
            </w:tcBorders>
            <w:noWrap/>
            <w:tcMar>
              <w:top w:w="15" w:type="dxa"/>
              <w:left w:w="15" w:type="dxa"/>
              <w:right w:w="15" w:type="dxa"/>
            </w:tcMar>
            <w:vAlign w:val="center"/>
          </w:tcPr>
          <w:p>
            <w:pPr>
              <w:jc w:val="center"/>
              <w:rPr>
                <w:rFonts w:asciiTheme="minorEastAsia" w:hAnsiTheme="minorEastAsia" w:eastAsiaTheme="minorEastAsia"/>
                <w:color w:val="auto"/>
                <w:szCs w:val="21"/>
              </w:rPr>
            </w:pPr>
          </w:p>
        </w:tc>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17</w:t>
            </w:r>
          </w:p>
        </w:tc>
        <w:tc>
          <w:tcPr>
            <w:tcW w:w="16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岢岚县山神庙整沟治理一期项目</w:t>
            </w:r>
          </w:p>
        </w:tc>
        <w:tc>
          <w:tcPr>
            <w:tcW w:w="43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120000</w:t>
            </w:r>
          </w:p>
        </w:tc>
        <w:tc>
          <w:tcPr>
            <w:tcW w:w="4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1.88</w:t>
            </w:r>
          </w:p>
        </w:tc>
      </w:tr>
      <w:tr>
        <w:tblPrEx>
          <w:tblCellMar>
            <w:top w:w="0" w:type="dxa"/>
            <w:left w:w="0" w:type="dxa"/>
            <w:bottom w:w="0" w:type="dxa"/>
            <w:right w:w="0" w:type="dxa"/>
          </w:tblCellMar>
        </w:tblPrEx>
        <w:trPr>
          <w:trHeight w:val="260" w:hRule="atLeast"/>
        </w:trPr>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6</w:t>
            </w:r>
          </w:p>
        </w:tc>
        <w:tc>
          <w:tcPr>
            <w:tcW w:w="9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神池县长畛乡后草庵整沟治理项目</w:t>
            </w:r>
          </w:p>
        </w:tc>
        <w:tc>
          <w:tcPr>
            <w:tcW w:w="4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14000</w:t>
            </w:r>
          </w:p>
        </w:tc>
        <w:tc>
          <w:tcPr>
            <w:tcW w:w="45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4.20</w:t>
            </w:r>
          </w:p>
        </w:tc>
        <w:tc>
          <w:tcPr>
            <w:tcW w:w="53" w:type="pct"/>
            <w:tcBorders>
              <w:top w:val="nil"/>
              <w:left w:val="nil"/>
              <w:bottom w:val="nil"/>
              <w:right w:val="nil"/>
            </w:tcBorders>
            <w:noWrap/>
            <w:tcMar>
              <w:top w:w="15" w:type="dxa"/>
              <w:left w:w="15" w:type="dxa"/>
              <w:right w:w="15" w:type="dxa"/>
            </w:tcMar>
            <w:vAlign w:val="center"/>
          </w:tcPr>
          <w:p>
            <w:pPr>
              <w:jc w:val="center"/>
              <w:rPr>
                <w:rFonts w:asciiTheme="minorEastAsia" w:hAnsiTheme="minorEastAsia" w:eastAsiaTheme="minorEastAsia"/>
                <w:color w:val="auto"/>
                <w:szCs w:val="21"/>
              </w:rPr>
            </w:pPr>
          </w:p>
        </w:tc>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18</w:t>
            </w:r>
          </w:p>
        </w:tc>
        <w:tc>
          <w:tcPr>
            <w:tcW w:w="16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宁武县涔山乡涔山整沟治理项目</w:t>
            </w:r>
          </w:p>
        </w:tc>
        <w:tc>
          <w:tcPr>
            <w:tcW w:w="43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33391</w:t>
            </w:r>
          </w:p>
        </w:tc>
        <w:tc>
          <w:tcPr>
            <w:tcW w:w="4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1.38</w:t>
            </w:r>
          </w:p>
        </w:tc>
      </w:tr>
      <w:tr>
        <w:tblPrEx>
          <w:tblCellMar>
            <w:top w:w="0" w:type="dxa"/>
            <w:left w:w="0" w:type="dxa"/>
            <w:bottom w:w="0" w:type="dxa"/>
            <w:right w:w="0" w:type="dxa"/>
          </w:tblCellMar>
        </w:tblPrEx>
        <w:trPr>
          <w:trHeight w:val="260" w:hRule="atLeast"/>
        </w:trPr>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7</w:t>
            </w:r>
          </w:p>
        </w:tc>
        <w:tc>
          <w:tcPr>
            <w:tcW w:w="9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神池县太平庄整沟整沟治理工程项目</w:t>
            </w:r>
          </w:p>
        </w:tc>
        <w:tc>
          <w:tcPr>
            <w:tcW w:w="4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7928</w:t>
            </w:r>
          </w:p>
        </w:tc>
        <w:tc>
          <w:tcPr>
            <w:tcW w:w="45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3.01</w:t>
            </w:r>
          </w:p>
        </w:tc>
        <w:tc>
          <w:tcPr>
            <w:tcW w:w="53" w:type="pct"/>
            <w:tcBorders>
              <w:top w:val="nil"/>
              <w:left w:val="nil"/>
              <w:bottom w:val="nil"/>
              <w:right w:val="nil"/>
            </w:tcBorders>
            <w:noWrap/>
            <w:tcMar>
              <w:top w:w="15" w:type="dxa"/>
              <w:left w:w="15" w:type="dxa"/>
              <w:right w:w="15" w:type="dxa"/>
            </w:tcMar>
            <w:vAlign w:val="center"/>
          </w:tcPr>
          <w:p>
            <w:pPr>
              <w:jc w:val="center"/>
              <w:rPr>
                <w:rFonts w:asciiTheme="minorEastAsia" w:hAnsiTheme="minorEastAsia" w:eastAsiaTheme="minorEastAsia"/>
                <w:color w:val="auto"/>
                <w:szCs w:val="21"/>
              </w:rPr>
            </w:pPr>
          </w:p>
        </w:tc>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19</w:t>
            </w:r>
          </w:p>
        </w:tc>
        <w:tc>
          <w:tcPr>
            <w:tcW w:w="16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宁武县东寨镇马仑沟整沟治理项目</w:t>
            </w:r>
          </w:p>
        </w:tc>
        <w:tc>
          <w:tcPr>
            <w:tcW w:w="43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36264</w:t>
            </w:r>
          </w:p>
        </w:tc>
        <w:tc>
          <w:tcPr>
            <w:tcW w:w="4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1.75</w:t>
            </w:r>
          </w:p>
        </w:tc>
      </w:tr>
      <w:tr>
        <w:tblPrEx>
          <w:tblCellMar>
            <w:top w:w="0" w:type="dxa"/>
            <w:left w:w="0" w:type="dxa"/>
            <w:bottom w:w="0" w:type="dxa"/>
            <w:right w:w="0" w:type="dxa"/>
          </w:tblCellMar>
        </w:tblPrEx>
        <w:trPr>
          <w:trHeight w:val="260" w:hRule="atLeast"/>
        </w:trPr>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8</w:t>
            </w:r>
          </w:p>
        </w:tc>
        <w:tc>
          <w:tcPr>
            <w:tcW w:w="9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神池县莲花山整沟生态修复项目</w:t>
            </w:r>
          </w:p>
        </w:tc>
        <w:tc>
          <w:tcPr>
            <w:tcW w:w="4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9106</w:t>
            </w:r>
          </w:p>
        </w:tc>
        <w:tc>
          <w:tcPr>
            <w:tcW w:w="45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6.12</w:t>
            </w:r>
          </w:p>
        </w:tc>
        <w:tc>
          <w:tcPr>
            <w:tcW w:w="53" w:type="pct"/>
            <w:tcBorders>
              <w:top w:val="nil"/>
              <w:left w:val="nil"/>
              <w:bottom w:val="nil"/>
              <w:right w:val="nil"/>
            </w:tcBorders>
            <w:noWrap/>
            <w:tcMar>
              <w:top w:w="15" w:type="dxa"/>
              <w:left w:w="15" w:type="dxa"/>
              <w:right w:w="15" w:type="dxa"/>
            </w:tcMar>
            <w:vAlign w:val="center"/>
          </w:tcPr>
          <w:p>
            <w:pPr>
              <w:jc w:val="center"/>
              <w:rPr>
                <w:rFonts w:asciiTheme="minorEastAsia" w:hAnsiTheme="minorEastAsia" w:eastAsiaTheme="minorEastAsia"/>
                <w:color w:val="auto"/>
                <w:szCs w:val="21"/>
              </w:rPr>
            </w:pPr>
          </w:p>
        </w:tc>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20</w:t>
            </w:r>
          </w:p>
        </w:tc>
        <w:tc>
          <w:tcPr>
            <w:tcW w:w="16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宁武县西马坊乡梅洞沟整沟治理项目</w:t>
            </w:r>
          </w:p>
        </w:tc>
        <w:tc>
          <w:tcPr>
            <w:tcW w:w="43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6231</w:t>
            </w:r>
          </w:p>
        </w:tc>
        <w:tc>
          <w:tcPr>
            <w:tcW w:w="4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0.74</w:t>
            </w:r>
          </w:p>
        </w:tc>
      </w:tr>
      <w:tr>
        <w:tblPrEx>
          <w:tblCellMar>
            <w:top w:w="0" w:type="dxa"/>
            <w:left w:w="0" w:type="dxa"/>
            <w:bottom w:w="0" w:type="dxa"/>
            <w:right w:w="0" w:type="dxa"/>
          </w:tblCellMar>
        </w:tblPrEx>
        <w:trPr>
          <w:trHeight w:val="260" w:hRule="atLeast"/>
        </w:trPr>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9</w:t>
            </w:r>
          </w:p>
        </w:tc>
        <w:tc>
          <w:tcPr>
            <w:tcW w:w="9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五寨县五寨沟整沟流域规划及整治项目</w:t>
            </w:r>
          </w:p>
        </w:tc>
        <w:tc>
          <w:tcPr>
            <w:tcW w:w="4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13201</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10.04</w:t>
            </w:r>
          </w:p>
        </w:tc>
        <w:tc>
          <w:tcPr>
            <w:tcW w:w="53" w:type="pct"/>
            <w:tcBorders>
              <w:top w:val="nil"/>
              <w:left w:val="nil"/>
              <w:bottom w:val="nil"/>
              <w:right w:val="nil"/>
            </w:tcBorders>
            <w:noWrap/>
            <w:tcMar>
              <w:top w:w="15" w:type="dxa"/>
              <w:left w:w="15" w:type="dxa"/>
              <w:right w:w="15" w:type="dxa"/>
            </w:tcMar>
            <w:vAlign w:val="center"/>
          </w:tcPr>
          <w:p>
            <w:pPr>
              <w:jc w:val="center"/>
              <w:rPr>
                <w:rFonts w:asciiTheme="minorEastAsia" w:hAnsiTheme="minorEastAsia" w:eastAsiaTheme="minorEastAsia"/>
                <w:color w:val="auto"/>
                <w:szCs w:val="21"/>
              </w:rPr>
            </w:pPr>
          </w:p>
        </w:tc>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21</w:t>
            </w:r>
          </w:p>
        </w:tc>
        <w:tc>
          <w:tcPr>
            <w:tcW w:w="16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宁武县西马坊乡营房沟整沟治理项目</w:t>
            </w:r>
          </w:p>
        </w:tc>
        <w:tc>
          <w:tcPr>
            <w:tcW w:w="43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7200</w:t>
            </w:r>
          </w:p>
        </w:tc>
        <w:tc>
          <w:tcPr>
            <w:tcW w:w="4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1.87</w:t>
            </w:r>
          </w:p>
        </w:tc>
      </w:tr>
      <w:tr>
        <w:tblPrEx>
          <w:tblCellMar>
            <w:top w:w="0" w:type="dxa"/>
            <w:left w:w="0" w:type="dxa"/>
            <w:bottom w:w="0" w:type="dxa"/>
            <w:right w:w="0" w:type="dxa"/>
          </w:tblCellMar>
        </w:tblPrEx>
        <w:trPr>
          <w:trHeight w:val="260" w:hRule="atLeast"/>
        </w:trPr>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10</w:t>
            </w:r>
          </w:p>
        </w:tc>
        <w:tc>
          <w:tcPr>
            <w:tcW w:w="9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五寨县黄土坡沟治理项目</w:t>
            </w:r>
          </w:p>
        </w:tc>
        <w:tc>
          <w:tcPr>
            <w:tcW w:w="4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2476</w:t>
            </w:r>
          </w:p>
        </w:tc>
        <w:tc>
          <w:tcPr>
            <w:tcW w:w="45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3.47</w:t>
            </w:r>
          </w:p>
        </w:tc>
        <w:tc>
          <w:tcPr>
            <w:tcW w:w="53" w:type="pct"/>
            <w:tcBorders>
              <w:top w:val="nil"/>
              <w:left w:val="nil"/>
              <w:bottom w:val="nil"/>
              <w:right w:val="nil"/>
            </w:tcBorders>
            <w:noWrap/>
            <w:tcMar>
              <w:top w:w="15" w:type="dxa"/>
              <w:left w:w="15" w:type="dxa"/>
              <w:right w:w="15" w:type="dxa"/>
            </w:tcMar>
            <w:vAlign w:val="center"/>
          </w:tcPr>
          <w:p>
            <w:pPr>
              <w:jc w:val="center"/>
              <w:rPr>
                <w:rFonts w:asciiTheme="minorEastAsia" w:hAnsiTheme="minorEastAsia" w:eastAsiaTheme="minorEastAsia"/>
                <w:color w:val="auto"/>
                <w:szCs w:val="21"/>
              </w:rPr>
            </w:pPr>
          </w:p>
        </w:tc>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22</w:t>
            </w:r>
          </w:p>
        </w:tc>
        <w:tc>
          <w:tcPr>
            <w:tcW w:w="16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静乐县泉庄沟生态保护修复工程项目</w:t>
            </w:r>
          </w:p>
        </w:tc>
        <w:tc>
          <w:tcPr>
            <w:tcW w:w="43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19399</w:t>
            </w:r>
          </w:p>
        </w:tc>
        <w:tc>
          <w:tcPr>
            <w:tcW w:w="4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7.33</w:t>
            </w:r>
          </w:p>
        </w:tc>
      </w:tr>
      <w:tr>
        <w:tblPrEx>
          <w:tblCellMar>
            <w:top w:w="0" w:type="dxa"/>
            <w:left w:w="0" w:type="dxa"/>
            <w:bottom w:w="0" w:type="dxa"/>
            <w:right w:w="0" w:type="dxa"/>
          </w:tblCellMar>
        </w:tblPrEx>
        <w:trPr>
          <w:trHeight w:val="260" w:hRule="atLeast"/>
        </w:trPr>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11</w:t>
            </w:r>
          </w:p>
        </w:tc>
        <w:tc>
          <w:tcPr>
            <w:tcW w:w="9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岢岚县岚漪镇下石沟整沟治理项目</w:t>
            </w:r>
          </w:p>
        </w:tc>
        <w:tc>
          <w:tcPr>
            <w:tcW w:w="4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3552</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0.29</w:t>
            </w:r>
          </w:p>
        </w:tc>
        <w:tc>
          <w:tcPr>
            <w:tcW w:w="53" w:type="pct"/>
            <w:tcBorders>
              <w:top w:val="nil"/>
              <w:left w:val="nil"/>
              <w:bottom w:val="nil"/>
              <w:right w:val="nil"/>
            </w:tcBorders>
            <w:noWrap/>
            <w:tcMar>
              <w:top w:w="15" w:type="dxa"/>
              <w:left w:w="15" w:type="dxa"/>
              <w:right w:w="15" w:type="dxa"/>
            </w:tcMar>
            <w:vAlign w:val="center"/>
          </w:tcPr>
          <w:p>
            <w:pPr>
              <w:jc w:val="center"/>
              <w:rPr>
                <w:rFonts w:asciiTheme="minorEastAsia" w:hAnsiTheme="minorEastAsia" w:eastAsiaTheme="minorEastAsia"/>
                <w:color w:val="auto"/>
                <w:szCs w:val="21"/>
              </w:rPr>
            </w:pPr>
          </w:p>
        </w:tc>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23</w:t>
            </w:r>
          </w:p>
        </w:tc>
        <w:tc>
          <w:tcPr>
            <w:tcW w:w="16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静乐县庆鲁沟生态保护修复工程项目</w:t>
            </w:r>
          </w:p>
        </w:tc>
        <w:tc>
          <w:tcPr>
            <w:tcW w:w="43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11937</w:t>
            </w:r>
          </w:p>
        </w:tc>
        <w:tc>
          <w:tcPr>
            <w:tcW w:w="4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1.36</w:t>
            </w:r>
          </w:p>
        </w:tc>
      </w:tr>
      <w:tr>
        <w:tblPrEx>
          <w:tblCellMar>
            <w:top w:w="0" w:type="dxa"/>
            <w:left w:w="0" w:type="dxa"/>
            <w:bottom w:w="0" w:type="dxa"/>
            <w:right w:w="0" w:type="dxa"/>
          </w:tblCellMar>
        </w:tblPrEx>
        <w:trPr>
          <w:trHeight w:val="260" w:hRule="atLeast"/>
        </w:trPr>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12</w:t>
            </w:r>
          </w:p>
        </w:tc>
        <w:tc>
          <w:tcPr>
            <w:tcW w:w="9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岢岚县宋家沟乡北方沟村整沟治理</w:t>
            </w:r>
          </w:p>
        </w:tc>
        <w:tc>
          <w:tcPr>
            <w:tcW w:w="4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16799</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1.02</w:t>
            </w:r>
          </w:p>
        </w:tc>
        <w:tc>
          <w:tcPr>
            <w:tcW w:w="53" w:type="pct"/>
            <w:tcBorders>
              <w:top w:val="nil"/>
              <w:left w:val="nil"/>
              <w:bottom w:val="nil"/>
              <w:right w:val="nil"/>
            </w:tcBorders>
            <w:noWrap/>
            <w:tcMar>
              <w:top w:w="15" w:type="dxa"/>
              <w:left w:w="15" w:type="dxa"/>
              <w:right w:w="15" w:type="dxa"/>
            </w:tcMar>
            <w:vAlign w:val="center"/>
          </w:tcPr>
          <w:p>
            <w:pPr>
              <w:jc w:val="center"/>
              <w:rPr>
                <w:rFonts w:asciiTheme="minorEastAsia" w:hAnsiTheme="minorEastAsia" w:eastAsiaTheme="minorEastAsia"/>
                <w:color w:val="auto"/>
                <w:szCs w:val="21"/>
              </w:rPr>
            </w:pPr>
          </w:p>
        </w:tc>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24</w:t>
            </w:r>
          </w:p>
        </w:tc>
        <w:tc>
          <w:tcPr>
            <w:tcW w:w="16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静乐县万辉沟生态保护修复工程项目</w:t>
            </w:r>
          </w:p>
        </w:tc>
        <w:tc>
          <w:tcPr>
            <w:tcW w:w="43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18574</w:t>
            </w:r>
          </w:p>
        </w:tc>
        <w:tc>
          <w:tcPr>
            <w:tcW w:w="4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3.61</w:t>
            </w:r>
          </w:p>
        </w:tc>
      </w:tr>
      <w:tr>
        <w:tblPrEx>
          <w:tblCellMar>
            <w:top w:w="0" w:type="dxa"/>
            <w:left w:w="0" w:type="dxa"/>
            <w:bottom w:w="0" w:type="dxa"/>
            <w:right w:w="0" w:type="dxa"/>
          </w:tblCellMar>
        </w:tblPrEx>
        <w:trPr>
          <w:trHeight w:val="340" w:hRule="atLeast"/>
        </w:trPr>
        <w:tc>
          <w:tcPr>
            <w:tcW w:w="5000" w:type="pct"/>
            <w:gridSpan w:val="9"/>
            <w:tcBorders>
              <w:top w:val="nil"/>
              <w:left w:val="single" w:color="000000" w:sz="4" w:space="0"/>
              <w:bottom w:val="nil"/>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二、规划实施整沟治理项目72个</w:t>
            </w:r>
          </w:p>
        </w:tc>
      </w:tr>
      <w:tr>
        <w:tblPrEx>
          <w:tblCellMar>
            <w:top w:w="0" w:type="dxa"/>
            <w:left w:w="0" w:type="dxa"/>
            <w:bottom w:w="0" w:type="dxa"/>
            <w:right w:w="0" w:type="dxa"/>
          </w:tblCellMar>
        </w:tblPrEx>
        <w:trPr>
          <w:trHeight w:val="480" w:hRule="atLeast"/>
        </w:trPr>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序号</w:t>
            </w:r>
          </w:p>
        </w:tc>
        <w:tc>
          <w:tcPr>
            <w:tcW w:w="9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项目名称</w:t>
            </w:r>
          </w:p>
        </w:tc>
        <w:tc>
          <w:tcPr>
            <w:tcW w:w="4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总投资（万元）</w:t>
            </w:r>
          </w:p>
        </w:tc>
        <w:tc>
          <w:tcPr>
            <w:tcW w:w="45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治理面积（万亩）</w:t>
            </w:r>
          </w:p>
        </w:tc>
        <w:tc>
          <w:tcPr>
            <w:tcW w:w="53" w:type="pct"/>
            <w:tcBorders>
              <w:top w:val="nil"/>
              <w:left w:val="nil"/>
              <w:bottom w:val="nil"/>
              <w:right w:val="nil"/>
            </w:tcBorders>
            <w:noWrap/>
            <w:tcMar>
              <w:top w:w="15" w:type="dxa"/>
              <w:left w:w="15" w:type="dxa"/>
              <w:right w:w="15" w:type="dxa"/>
            </w:tcMar>
            <w:vAlign w:val="center"/>
          </w:tcPr>
          <w:p>
            <w:pPr>
              <w:jc w:val="center"/>
              <w:rPr>
                <w:rFonts w:asciiTheme="minorEastAsia" w:hAnsiTheme="minorEastAsia" w:eastAsiaTheme="minorEastAsia"/>
                <w:color w:val="auto"/>
                <w:szCs w:val="21"/>
              </w:rPr>
            </w:pPr>
          </w:p>
        </w:tc>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序号</w:t>
            </w:r>
          </w:p>
        </w:tc>
        <w:tc>
          <w:tcPr>
            <w:tcW w:w="16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项目名称</w:t>
            </w:r>
          </w:p>
        </w:tc>
        <w:tc>
          <w:tcPr>
            <w:tcW w:w="43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总投资（万元）</w:t>
            </w:r>
          </w:p>
        </w:tc>
        <w:tc>
          <w:tcPr>
            <w:tcW w:w="4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治理面积（万亩）</w:t>
            </w:r>
          </w:p>
        </w:tc>
      </w:tr>
      <w:tr>
        <w:tblPrEx>
          <w:tblCellMar>
            <w:top w:w="0" w:type="dxa"/>
            <w:left w:w="0" w:type="dxa"/>
            <w:bottom w:w="0" w:type="dxa"/>
            <w:right w:w="0" w:type="dxa"/>
          </w:tblCellMar>
        </w:tblPrEx>
        <w:trPr>
          <w:trHeight w:val="260" w:hRule="atLeast"/>
        </w:trPr>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w:t>
            </w:r>
          </w:p>
        </w:tc>
        <w:tc>
          <w:tcPr>
            <w:tcW w:w="9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河曲县邬家沟沟域整沟治理项目</w:t>
            </w:r>
          </w:p>
        </w:tc>
        <w:tc>
          <w:tcPr>
            <w:tcW w:w="4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2202</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0.52</w:t>
            </w:r>
          </w:p>
        </w:tc>
        <w:tc>
          <w:tcPr>
            <w:tcW w:w="53" w:type="pct"/>
            <w:tcBorders>
              <w:top w:val="nil"/>
              <w:left w:val="nil"/>
              <w:bottom w:val="nil"/>
              <w:right w:val="nil"/>
            </w:tcBorders>
            <w:noWrap/>
            <w:tcMar>
              <w:top w:w="15" w:type="dxa"/>
              <w:left w:w="15" w:type="dxa"/>
              <w:right w:w="15" w:type="dxa"/>
            </w:tcMar>
            <w:vAlign w:val="center"/>
          </w:tcPr>
          <w:p>
            <w:pPr>
              <w:jc w:val="center"/>
              <w:rPr>
                <w:rFonts w:asciiTheme="minorEastAsia" w:hAnsiTheme="minorEastAsia" w:eastAsiaTheme="minorEastAsia"/>
                <w:color w:val="auto"/>
                <w:szCs w:val="21"/>
              </w:rPr>
            </w:pPr>
          </w:p>
        </w:tc>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37</w:t>
            </w:r>
          </w:p>
        </w:tc>
        <w:tc>
          <w:tcPr>
            <w:tcW w:w="16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偏关县小算沟整沟治理项目</w:t>
            </w:r>
          </w:p>
        </w:tc>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1755</w:t>
            </w:r>
          </w:p>
        </w:tc>
        <w:tc>
          <w:tcPr>
            <w:tcW w:w="4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0.74</w:t>
            </w:r>
          </w:p>
        </w:tc>
      </w:tr>
      <w:tr>
        <w:tblPrEx>
          <w:tblCellMar>
            <w:top w:w="0" w:type="dxa"/>
            <w:left w:w="0" w:type="dxa"/>
            <w:bottom w:w="0" w:type="dxa"/>
            <w:right w:w="0" w:type="dxa"/>
          </w:tblCellMar>
        </w:tblPrEx>
        <w:trPr>
          <w:trHeight w:val="260" w:hRule="atLeast"/>
        </w:trPr>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2</w:t>
            </w:r>
          </w:p>
        </w:tc>
        <w:tc>
          <w:tcPr>
            <w:tcW w:w="9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河曲县树儿梁沟域整沟治理项目</w:t>
            </w:r>
          </w:p>
        </w:tc>
        <w:tc>
          <w:tcPr>
            <w:tcW w:w="4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6714</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1.51</w:t>
            </w:r>
          </w:p>
        </w:tc>
        <w:tc>
          <w:tcPr>
            <w:tcW w:w="53" w:type="pct"/>
            <w:tcBorders>
              <w:top w:val="nil"/>
              <w:left w:val="nil"/>
              <w:bottom w:val="nil"/>
              <w:right w:val="nil"/>
            </w:tcBorders>
            <w:noWrap/>
            <w:tcMar>
              <w:top w:w="15" w:type="dxa"/>
              <w:left w:w="15" w:type="dxa"/>
              <w:right w:w="15" w:type="dxa"/>
            </w:tcMar>
            <w:vAlign w:val="center"/>
          </w:tcPr>
          <w:p>
            <w:pPr>
              <w:jc w:val="center"/>
              <w:rPr>
                <w:rFonts w:asciiTheme="minorEastAsia" w:hAnsiTheme="minorEastAsia" w:eastAsiaTheme="minorEastAsia"/>
                <w:color w:val="auto"/>
                <w:szCs w:val="21"/>
              </w:rPr>
            </w:pPr>
          </w:p>
        </w:tc>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38</w:t>
            </w:r>
          </w:p>
        </w:tc>
        <w:tc>
          <w:tcPr>
            <w:tcW w:w="16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神池县王家寨等</w:t>
            </w:r>
            <w:r>
              <w:rPr>
                <w:rFonts w:asciiTheme="minorEastAsia" w:hAnsiTheme="minorEastAsia" w:eastAsiaTheme="minorEastAsia"/>
                <w:color w:val="auto"/>
                <w:szCs w:val="21"/>
              </w:rPr>
              <w:t>4</w:t>
            </w:r>
            <w:r>
              <w:rPr>
                <w:rFonts w:hint="eastAsia" w:asciiTheme="minorEastAsia" w:hAnsiTheme="minorEastAsia" w:eastAsiaTheme="minorEastAsia"/>
                <w:color w:val="auto"/>
                <w:szCs w:val="21"/>
              </w:rPr>
              <w:t>个村庄整沟治理项目区</w:t>
            </w:r>
          </w:p>
        </w:tc>
        <w:tc>
          <w:tcPr>
            <w:tcW w:w="43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2813</w:t>
            </w:r>
          </w:p>
        </w:tc>
        <w:tc>
          <w:tcPr>
            <w:tcW w:w="4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0.56</w:t>
            </w:r>
          </w:p>
        </w:tc>
      </w:tr>
      <w:tr>
        <w:tblPrEx>
          <w:tblCellMar>
            <w:top w:w="0" w:type="dxa"/>
            <w:left w:w="0" w:type="dxa"/>
            <w:bottom w:w="0" w:type="dxa"/>
            <w:right w:w="0" w:type="dxa"/>
          </w:tblCellMar>
        </w:tblPrEx>
        <w:trPr>
          <w:trHeight w:val="260" w:hRule="atLeast"/>
        </w:trPr>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3</w:t>
            </w:r>
          </w:p>
        </w:tc>
        <w:tc>
          <w:tcPr>
            <w:tcW w:w="9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河曲县南石沟沟域整沟治理项目</w:t>
            </w:r>
          </w:p>
        </w:tc>
        <w:tc>
          <w:tcPr>
            <w:tcW w:w="4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8318</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1.50</w:t>
            </w:r>
          </w:p>
        </w:tc>
        <w:tc>
          <w:tcPr>
            <w:tcW w:w="53" w:type="pct"/>
            <w:tcBorders>
              <w:top w:val="nil"/>
              <w:left w:val="nil"/>
              <w:bottom w:val="nil"/>
              <w:right w:val="nil"/>
            </w:tcBorders>
            <w:noWrap/>
            <w:tcMar>
              <w:top w:w="15" w:type="dxa"/>
              <w:left w:w="15" w:type="dxa"/>
              <w:right w:w="15" w:type="dxa"/>
            </w:tcMar>
            <w:vAlign w:val="center"/>
          </w:tcPr>
          <w:p>
            <w:pPr>
              <w:jc w:val="center"/>
              <w:rPr>
                <w:rFonts w:asciiTheme="minorEastAsia" w:hAnsiTheme="minorEastAsia" w:eastAsiaTheme="minorEastAsia"/>
                <w:color w:val="auto"/>
                <w:szCs w:val="21"/>
              </w:rPr>
            </w:pPr>
          </w:p>
        </w:tc>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39</w:t>
            </w:r>
          </w:p>
        </w:tc>
        <w:tc>
          <w:tcPr>
            <w:tcW w:w="16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神池县小东湾整沟治理项目区</w:t>
            </w:r>
          </w:p>
        </w:tc>
        <w:tc>
          <w:tcPr>
            <w:tcW w:w="43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786</w:t>
            </w:r>
          </w:p>
        </w:tc>
        <w:tc>
          <w:tcPr>
            <w:tcW w:w="4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0.14</w:t>
            </w:r>
          </w:p>
        </w:tc>
      </w:tr>
      <w:tr>
        <w:tblPrEx>
          <w:tblCellMar>
            <w:top w:w="0" w:type="dxa"/>
            <w:left w:w="0" w:type="dxa"/>
            <w:bottom w:w="0" w:type="dxa"/>
            <w:right w:w="0" w:type="dxa"/>
          </w:tblCellMar>
        </w:tblPrEx>
        <w:trPr>
          <w:trHeight w:val="260" w:hRule="atLeast"/>
        </w:trPr>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4</w:t>
            </w:r>
          </w:p>
        </w:tc>
        <w:tc>
          <w:tcPr>
            <w:tcW w:w="9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河曲县石偏梁沟域整沟治理项目</w:t>
            </w:r>
          </w:p>
        </w:tc>
        <w:tc>
          <w:tcPr>
            <w:tcW w:w="4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9671</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2.03</w:t>
            </w:r>
          </w:p>
        </w:tc>
        <w:tc>
          <w:tcPr>
            <w:tcW w:w="53" w:type="pct"/>
            <w:tcBorders>
              <w:top w:val="nil"/>
              <w:left w:val="nil"/>
              <w:bottom w:val="nil"/>
              <w:right w:val="nil"/>
            </w:tcBorders>
            <w:noWrap/>
            <w:tcMar>
              <w:top w:w="15" w:type="dxa"/>
              <w:left w:w="15" w:type="dxa"/>
              <w:right w:w="15" w:type="dxa"/>
            </w:tcMar>
            <w:vAlign w:val="center"/>
          </w:tcPr>
          <w:p>
            <w:pPr>
              <w:jc w:val="center"/>
              <w:rPr>
                <w:rFonts w:asciiTheme="minorEastAsia" w:hAnsiTheme="minorEastAsia" w:eastAsiaTheme="minorEastAsia"/>
                <w:color w:val="auto"/>
                <w:szCs w:val="21"/>
              </w:rPr>
            </w:pPr>
          </w:p>
        </w:tc>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40</w:t>
            </w:r>
          </w:p>
        </w:tc>
        <w:tc>
          <w:tcPr>
            <w:tcW w:w="16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神池县虎鼻乡东西毛家皂村等两整沟治理项目</w:t>
            </w:r>
          </w:p>
        </w:tc>
        <w:tc>
          <w:tcPr>
            <w:tcW w:w="43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3800</w:t>
            </w:r>
          </w:p>
        </w:tc>
        <w:tc>
          <w:tcPr>
            <w:tcW w:w="4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p>
        </w:tc>
      </w:tr>
      <w:tr>
        <w:tblPrEx>
          <w:tblCellMar>
            <w:top w:w="0" w:type="dxa"/>
            <w:left w:w="0" w:type="dxa"/>
            <w:bottom w:w="0" w:type="dxa"/>
            <w:right w:w="0" w:type="dxa"/>
          </w:tblCellMar>
        </w:tblPrEx>
        <w:trPr>
          <w:trHeight w:val="260" w:hRule="atLeast"/>
        </w:trPr>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5</w:t>
            </w:r>
          </w:p>
        </w:tc>
        <w:tc>
          <w:tcPr>
            <w:tcW w:w="9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河曲县崖应沟沟域整沟治理项目</w:t>
            </w:r>
          </w:p>
        </w:tc>
        <w:tc>
          <w:tcPr>
            <w:tcW w:w="4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5374</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1.12</w:t>
            </w:r>
          </w:p>
        </w:tc>
        <w:tc>
          <w:tcPr>
            <w:tcW w:w="53" w:type="pct"/>
            <w:tcBorders>
              <w:top w:val="nil"/>
              <w:left w:val="nil"/>
              <w:bottom w:val="nil"/>
              <w:right w:val="nil"/>
            </w:tcBorders>
            <w:noWrap/>
            <w:tcMar>
              <w:top w:w="15" w:type="dxa"/>
              <w:left w:w="15" w:type="dxa"/>
              <w:right w:w="15" w:type="dxa"/>
            </w:tcMar>
            <w:vAlign w:val="center"/>
          </w:tcPr>
          <w:p>
            <w:pPr>
              <w:jc w:val="center"/>
              <w:rPr>
                <w:rFonts w:asciiTheme="minorEastAsia" w:hAnsiTheme="minorEastAsia" w:eastAsiaTheme="minorEastAsia"/>
                <w:color w:val="auto"/>
                <w:szCs w:val="21"/>
              </w:rPr>
            </w:pPr>
          </w:p>
        </w:tc>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41</w:t>
            </w:r>
          </w:p>
        </w:tc>
        <w:tc>
          <w:tcPr>
            <w:tcW w:w="16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神池县下石会整沟治理项目区</w:t>
            </w:r>
          </w:p>
        </w:tc>
        <w:tc>
          <w:tcPr>
            <w:tcW w:w="43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2700</w:t>
            </w:r>
          </w:p>
        </w:tc>
        <w:tc>
          <w:tcPr>
            <w:tcW w:w="4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0.54</w:t>
            </w:r>
          </w:p>
        </w:tc>
      </w:tr>
      <w:tr>
        <w:tblPrEx>
          <w:tblCellMar>
            <w:top w:w="0" w:type="dxa"/>
            <w:left w:w="0" w:type="dxa"/>
            <w:bottom w:w="0" w:type="dxa"/>
            <w:right w:w="0" w:type="dxa"/>
          </w:tblCellMar>
        </w:tblPrEx>
        <w:trPr>
          <w:trHeight w:val="260" w:hRule="atLeast"/>
        </w:trPr>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6</w:t>
            </w:r>
          </w:p>
        </w:tc>
        <w:tc>
          <w:tcPr>
            <w:tcW w:w="9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河曲县小五村沟域整沟治理项目</w:t>
            </w:r>
          </w:p>
        </w:tc>
        <w:tc>
          <w:tcPr>
            <w:tcW w:w="4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3003</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0.62</w:t>
            </w:r>
          </w:p>
        </w:tc>
        <w:tc>
          <w:tcPr>
            <w:tcW w:w="53" w:type="pct"/>
            <w:tcBorders>
              <w:top w:val="nil"/>
              <w:left w:val="nil"/>
              <w:bottom w:val="nil"/>
              <w:right w:val="nil"/>
            </w:tcBorders>
            <w:noWrap/>
            <w:tcMar>
              <w:top w:w="15" w:type="dxa"/>
              <w:left w:w="15" w:type="dxa"/>
              <w:right w:w="15" w:type="dxa"/>
            </w:tcMar>
            <w:vAlign w:val="center"/>
          </w:tcPr>
          <w:p>
            <w:pPr>
              <w:jc w:val="center"/>
              <w:rPr>
                <w:rFonts w:asciiTheme="minorEastAsia" w:hAnsiTheme="minorEastAsia" w:eastAsiaTheme="minorEastAsia"/>
                <w:color w:val="auto"/>
                <w:szCs w:val="21"/>
              </w:rPr>
            </w:pPr>
          </w:p>
        </w:tc>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42</w:t>
            </w:r>
          </w:p>
        </w:tc>
        <w:tc>
          <w:tcPr>
            <w:tcW w:w="16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神池县乱马营整沟治理项目区</w:t>
            </w:r>
          </w:p>
        </w:tc>
        <w:tc>
          <w:tcPr>
            <w:tcW w:w="43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3109</w:t>
            </w:r>
          </w:p>
        </w:tc>
        <w:tc>
          <w:tcPr>
            <w:tcW w:w="4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0.34</w:t>
            </w:r>
          </w:p>
        </w:tc>
      </w:tr>
      <w:tr>
        <w:tblPrEx>
          <w:tblCellMar>
            <w:top w:w="0" w:type="dxa"/>
            <w:left w:w="0" w:type="dxa"/>
            <w:bottom w:w="0" w:type="dxa"/>
            <w:right w:w="0" w:type="dxa"/>
          </w:tblCellMar>
        </w:tblPrEx>
        <w:trPr>
          <w:trHeight w:val="260" w:hRule="atLeast"/>
        </w:trPr>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7</w:t>
            </w:r>
          </w:p>
        </w:tc>
        <w:tc>
          <w:tcPr>
            <w:tcW w:w="9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河曲县小王家也沟域整沟治理项目</w:t>
            </w:r>
          </w:p>
        </w:tc>
        <w:tc>
          <w:tcPr>
            <w:tcW w:w="4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4748</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0.85</w:t>
            </w:r>
          </w:p>
        </w:tc>
        <w:tc>
          <w:tcPr>
            <w:tcW w:w="53" w:type="pct"/>
            <w:tcBorders>
              <w:top w:val="nil"/>
              <w:left w:val="nil"/>
              <w:bottom w:val="nil"/>
              <w:right w:val="nil"/>
            </w:tcBorders>
            <w:noWrap/>
            <w:tcMar>
              <w:top w:w="15" w:type="dxa"/>
              <w:left w:w="15" w:type="dxa"/>
              <w:right w:w="15" w:type="dxa"/>
            </w:tcMar>
            <w:vAlign w:val="center"/>
          </w:tcPr>
          <w:p>
            <w:pPr>
              <w:jc w:val="center"/>
              <w:rPr>
                <w:rFonts w:asciiTheme="minorEastAsia" w:hAnsiTheme="minorEastAsia" w:eastAsiaTheme="minorEastAsia"/>
                <w:color w:val="auto"/>
                <w:szCs w:val="21"/>
              </w:rPr>
            </w:pPr>
          </w:p>
        </w:tc>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43</w:t>
            </w:r>
          </w:p>
        </w:tc>
        <w:tc>
          <w:tcPr>
            <w:tcW w:w="16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神池县贺职乡闻家堡等三村灌木林改造项目</w:t>
            </w:r>
          </w:p>
        </w:tc>
        <w:tc>
          <w:tcPr>
            <w:tcW w:w="43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6800</w:t>
            </w:r>
          </w:p>
        </w:tc>
        <w:tc>
          <w:tcPr>
            <w:tcW w:w="4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p>
        </w:tc>
      </w:tr>
      <w:tr>
        <w:tblPrEx>
          <w:tblCellMar>
            <w:top w:w="0" w:type="dxa"/>
            <w:left w:w="0" w:type="dxa"/>
            <w:bottom w:w="0" w:type="dxa"/>
            <w:right w:w="0" w:type="dxa"/>
          </w:tblCellMar>
        </w:tblPrEx>
        <w:trPr>
          <w:trHeight w:val="260" w:hRule="atLeast"/>
        </w:trPr>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8</w:t>
            </w:r>
          </w:p>
        </w:tc>
        <w:tc>
          <w:tcPr>
            <w:tcW w:w="9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河曲县尚峪河沟域整沟治理项目</w:t>
            </w:r>
          </w:p>
        </w:tc>
        <w:tc>
          <w:tcPr>
            <w:tcW w:w="4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8175</w:t>
            </w:r>
          </w:p>
        </w:tc>
        <w:tc>
          <w:tcPr>
            <w:tcW w:w="45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2.7842</w:t>
            </w:r>
          </w:p>
        </w:tc>
        <w:tc>
          <w:tcPr>
            <w:tcW w:w="53" w:type="pct"/>
            <w:tcBorders>
              <w:top w:val="nil"/>
              <w:left w:val="nil"/>
              <w:bottom w:val="nil"/>
              <w:right w:val="nil"/>
            </w:tcBorders>
            <w:noWrap/>
            <w:tcMar>
              <w:top w:w="15" w:type="dxa"/>
              <w:left w:w="15" w:type="dxa"/>
              <w:right w:w="15" w:type="dxa"/>
            </w:tcMar>
            <w:vAlign w:val="center"/>
          </w:tcPr>
          <w:p>
            <w:pPr>
              <w:jc w:val="center"/>
              <w:rPr>
                <w:rFonts w:asciiTheme="minorEastAsia" w:hAnsiTheme="minorEastAsia" w:eastAsiaTheme="minorEastAsia"/>
                <w:color w:val="auto"/>
                <w:szCs w:val="21"/>
              </w:rPr>
            </w:pPr>
          </w:p>
        </w:tc>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44</w:t>
            </w:r>
          </w:p>
        </w:tc>
        <w:tc>
          <w:tcPr>
            <w:tcW w:w="16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神池县前、后庄窝整沟治理项目区</w:t>
            </w:r>
          </w:p>
        </w:tc>
        <w:tc>
          <w:tcPr>
            <w:tcW w:w="43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3200</w:t>
            </w:r>
          </w:p>
        </w:tc>
        <w:tc>
          <w:tcPr>
            <w:tcW w:w="4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0.385</w:t>
            </w:r>
          </w:p>
        </w:tc>
      </w:tr>
      <w:tr>
        <w:tblPrEx>
          <w:tblCellMar>
            <w:top w:w="0" w:type="dxa"/>
            <w:left w:w="0" w:type="dxa"/>
            <w:bottom w:w="0" w:type="dxa"/>
            <w:right w:w="0" w:type="dxa"/>
          </w:tblCellMar>
        </w:tblPrEx>
        <w:trPr>
          <w:trHeight w:val="260" w:hRule="atLeast"/>
        </w:trPr>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9</w:t>
            </w:r>
          </w:p>
        </w:tc>
        <w:tc>
          <w:tcPr>
            <w:tcW w:w="9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河曲县悬沟河沟域整沟治理项目</w:t>
            </w:r>
          </w:p>
        </w:tc>
        <w:tc>
          <w:tcPr>
            <w:tcW w:w="4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17164</w:t>
            </w:r>
          </w:p>
        </w:tc>
        <w:tc>
          <w:tcPr>
            <w:tcW w:w="45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5.3266</w:t>
            </w:r>
          </w:p>
        </w:tc>
        <w:tc>
          <w:tcPr>
            <w:tcW w:w="53" w:type="pct"/>
            <w:tcBorders>
              <w:top w:val="nil"/>
              <w:left w:val="nil"/>
              <w:bottom w:val="nil"/>
              <w:right w:val="nil"/>
            </w:tcBorders>
            <w:noWrap/>
            <w:tcMar>
              <w:top w:w="15" w:type="dxa"/>
              <w:left w:w="15" w:type="dxa"/>
              <w:right w:w="15" w:type="dxa"/>
            </w:tcMar>
            <w:vAlign w:val="center"/>
          </w:tcPr>
          <w:p>
            <w:pPr>
              <w:jc w:val="center"/>
              <w:rPr>
                <w:rFonts w:asciiTheme="minorEastAsia" w:hAnsiTheme="minorEastAsia" w:eastAsiaTheme="minorEastAsia"/>
                <w:color w:val="auto"/>
                <w:szCs w:val="21"/>
              </w:rPr>
            </w:pPr>
          </w:p>
        </w:tc>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45</w:t>
            </w:r>
          </w:p>
        </w:tc>
        <w:tc>
          <w:tcPr>
            <w:tcW w:w="16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神池县丁家梁整沟治理项目区</w:t>
            </w:r>
          </w:p>
        </w:tc>
        <w:tc>
          <w:tcPr>
            <w:tcW w:w="43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2760</w:t>
            </w:r>
          </w:p>
        </w:tc>
        <w:tc>
          <w:tcPr>
            <w:tcW w:w="4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0.288</w:t>
            </w:r>
          </w:p>
        </w:tc>
      </w:tr>
      <w:tr>
        <w:tblPrEx>
          <w:tblCellMar>
            <w:top w:w="0" w:type="dxa"/>
            <w:left w:w="0" w:type="dxa"/>
            <w:bottom w:w="0" w:type="dxa"/>
            <w:right w:w="0" w:type="dxa"/>
          </w:tblCellMar>
        </w:tblPrEx>
        <w:trPr>
          <w:trHeight w:val="260" w:hRule="atLeast"/>
        </w:trPr>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10</w:t>
            </w:r>
          </w:p>
        </w:tc>
        <w:tc>
          <w:tcPr>
            <w:tcW w:w="9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河曲县泥彩河沟域整沟治理项目</w:t>
            </w:r>
          </w:p>
        </w:tc>
        <w:tc>
          <w:tcPr>
            <w:tcW w:w="4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11984</w:t>
            </w:r>
          </w:p>
        </w:tc>
        <w:tc>
          <w:tcPr>
            <w:tcW w:w="45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2.7757</w:t>
            </w:r>
          </w:p>
        </w:tc>
        <w:tc>
          <w:tcPr>
            <w:tcW w:w="53" w:type="pct"/>
            <w:tcBorders>
              <w:top w:val="nil"/>
              <w:left w:val="nil"/>
              <w:bottom w:val="nil"/>
              <w:right w:val="nil"/>
            </w:tcBorders>
            <w:noWrap/>
            <w:tcMar>
              <w:top w:w="15" w:type="dxa"/>
              <w:left w:w="15" w:type="dxa"/>
              <w:right w:w="15" w:type="dxa"/>
            </w:tcMar>
            <w:vAlign w:val="center"/>
          </w:tcPr>
          <w:p>
            <w:pPr>
              <w:jc w:val="center"/>
              <w:rPr>
                <w:rFonts w:asciiTheme="minorEastAsia" w:hAnsiTheme="minorEastAsia" w:eastAsiaTheme="minorEastAsia"/>
                <w:color w:val="auto"/>
                <w:szCs w:val="21"/>
              </w:rPr>
            </w:pPr>
          </w:p>
        </w:tc>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46</w:t>
            </w:r>
          </w:p>
        </w:tc>
        <w:tc>
          <w:tcPr>
            <w:tcW w:w="16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五寨县兑堡沟综合治理项目</w:t>
            </w:r>
          </w:p>
        </w:tc>
        <w:tc>
          <w:tcPr>
            <w:tcW w:w="43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2984</w:t>
            </w:r>
          </w:p>
        </w:tc>
        <w:tc>
          <w:tcPr>
            <w:tcW w:w="4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2.5</w:t>
            </w:r>
          </w:p>
        </w:tc>
      </w:tr>
      <w:tr>
        <w:tblPrEx>
          <w:tblCellMar>
            <w:top w:w="0" w:type="dxa"/>
            <w:left w:w="0" w:type="dxa"/>
            <w:bottom w:w="0" w:type="dxa"/>
            <w:right w:w="0" w:type="dxa"/>
          </w:tblCellMar>
        </w:tblPrEx>
        <w:trPr>
          <w:trHeight w:val="260" w:hRule="atLeast"/>
        </w:trPr>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11</w:t>
            </w:r>
          </w:p>
        </w:tc>
        <w:tc>
          <w:tcPr>
            <w:tcW w:w="9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河曲县长尾沟沟域整沟治理项目</w:t>
            </w:r>
          </w:p>
        </w:tc>
        <w:tc>
          <w:tcPr>
            <w:tcW w:w="4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7693</w:t>
            </w:r>
          </w:p>
        </w:tc>
        <w:tc>
          <w:tcPr>
            <w:tcW w:w="45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1.78</w:t>
            </w:r>
          </w:p>
        </w:tc>
        <w:tc>
          <w:tcPr>
            <w:tcW w:w="53" w:type="pct"/>
            <w:tcBorders>
              <w:top w:val="nil"/>
              <w:left w:val="nil"/>
              <w:bottom w:val="nil"/>
              <w:right w:val="nil"/>
            </w:tcBorders>
            <w:noWrap/>
            <w:tcMar>
              <w:top w:w="15" w:type="dxa"/>
              <w:left w:w="15" w:type="dxa"/>
              <w:right w:w="15" w:type="dxa"/>
            </w:tcMar>
            <w:vAlign w:val="center"/>
          </w:tcPr>
          <w:p>
            <w:pPr>
              <w:jc w:val="center"/>
              <w:rPr>
                <w:rFonts w:asciiTheme="minorEastAsia" w:hAnsiTheme="minorEastAsia" w:eastAsiaTheme="minorEastAsia"/>
                <w:color w:val="auto"/>
                <w:szCs w:val="21"/>
              </w:rPr>
            </w:pPr>
          </w:p>
        </w:tc>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47</w:t>
            </w:r>
          </w:p>
        </w:tc>
        <w:tc>
          <w:tcPr>
            <w:tcW w:w="16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五寨县柳沟综合治理项目</w:t>
            </w:r>
          </w:p>
        </w:tc>
        <w:tc>
          <w:tcPr>
            <w:tcW w:w="43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1640</w:t>
            </w:r>
          </w:p>
        </w:tc>
        <w:tc>
          <w:tcPr>
            <w:tcW w:w="4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3.93</w:t>
            </w:r>
          </w:p>
        </w:tc>
      </w:tr>
      <w:tr>
        <w:tblPrEx>
          <w:tblCellMar>
            <w:top w:w="0" w:type="dxa"/>
            <w:left w:w="0" w:type="dxa"/>
            <w:bottom w:w="0" w:type="dxa"/>
            <w:right w:w="0" w:type="dxa"/>
          </w:tblCellMar>
        </w:tblPrEx>
        <w:trPr>
          <w:trHeight w:val="260" w:hRule="atLeast"/>
        </w:trPr>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12</w:t>
            </w:r>
          </w:p>
        </w:tc>
        <w:tc>
          <w:tcPr>
            <w:tcW w:w="9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河曲县洞沟沟域整沟治理项目</w:t>
            </w:r>
          </w:p>
        </w:tc>
        <w:tc>
          <w:tcPr>
            <w:tcW w:w="4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15340</w:t>
            </w:r>
          </w:p>
        </w:tc>
        <w:tc>
          <w:tcPr>
            <w:tcW w:w="45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4.1746</w:t>
            </w:r>
          </w:p>
        </w:tc>
        <w:tc>
          <w:tcPr>
            <w:tcW w:w="53" w:type="pct"/>
            <w:tcBorders>
              <w:top w:val="nil"/>
              <w:left w:val="nil"/>
              <w:bottom w:val="nil"/>
              <w:right w:val="nil"/>
            </w:tcBorders>
            <w:noWrap/>
            <w:tcMar>
              <w:top w:w="15" w:type="dxa"/>
              <w:left w:w="15" w:type="dxa"/>
              <w:right w:w="15" w:type="dxa"/>
            </w:tcMar>
            <w:vAlign w:val="center"/>
          </w:tcPr>
          <w:p>
            <w:pPr>
              <w:jc w:val="center"/>
              <w:rPr>
                <w:rFonts w:asciiTheme="minorEastAsia" w:hAnsiTheme="minorEastAsia" w:eastAsiaTheme="minorEastAsia"/>
                <w:color w:val="auto"/>
                <w:szCs w:val="21"/>
              </w:rPr>
            </w:pPr>
          </w:p>
        </w:tc>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48</w:t>
            </w:r>
          </w:p>
        </w:tc>
        <w:tc>
          <w:tcPr>
            <w:tcW w:w="16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五寨县下会子沟综合治理项目</w:t>
            </w:r>
          </w:p>
        </w:tc>
        <w:tc>
          <w:tcPr>
            <w:tcW w:w="43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4595</w:t>
            </w:r>
          </w:p>
        </w:tc>
        <w:tc>
          <w:tcPr>
            <w:tcW w:w="4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6.7</w:t>
            </w:r>
          </w:p>
        </w:tc>
      </w:tr>
      <w:tr>
        <w:tblPrEx>
          <w:tblCellMar>
            <w:top w:w="0" w:type="dxa"/>
            <w:left w:w="0" w:type="dxa"/>
            <w:bottom w:w="0" w:type="dxa"/>
            <w:right w:w="0" w:type="dxa"/>
          </w:tblCellMar>
        </w:tblPrEx>
        <w:trPr>
          <w:trHeight w:val="260" w:hRule="atLeast"/>
        </w:trPr>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13</w:t>
            </w:r>
          </w:p>
        </w:tc>
        <w:tc>
          <w:tcPr>
            <w:tcW w:w="9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河曲县铺沟沟域整沟治理项目</w:t>
            </w:r>
          </w:p>
        </w:tc>
        <w:tc>
          <w:tcPr>
            <w:tcW w:w="4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7049</w:t>
            </w:r>
          </w:p>
        </w:tc>
        <w:tc>
          <w:tcPr>
            <w:tcW w:w="45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1.08</w:t>
            </w:r>
          </w:p>
        </w:tc>
        <w:tc>
          <w:tcPr>
            <w:tcW w:w="53" w:type="pct"/>
            <w:tcBorders>
              <w:top w:val="nil"/>
              <w:left w:val="nil"/>
              <w:bottom w:val="nil"/>
              <w:right w:val="nil"/>
            </w:tcBorders>
            <w:noWrap/>
            <w:tcMar>
              <w:top w:w="15" w:type="dxa"/>
              <w:left w:w="15" w:type="dxa"/>
              <w:right w:w="15" w:type="dxa"/>
            </w:tcMar>
            <w:vAlign w:val="center"/>
          </w:tcPr>
          <w:p>
            <w:pPr>
              <w:jc w:val="center"/>
              <w:rPr>
                <w:rFonts w:asciiTheme="minorEastAsia" w:hAnsiTheme="minorEastAsia" w:eastAsiaTheme="minorEastAsia"/>
                <w:color w:val="auto"/>
                <w:szCs w:val="21"/>
              </w:rPr>
            </w:pPr>
          </w:p>
        </w:tc>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49</w:t>
            </w:r>
          </w:p>
        </w:tc>
        <w:tc>
          <w:tcPr>
            <w:tcW w:w="16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岢岚县咀子村刘家沟整沟治理项目</w:t>
            </w:r>
          </w:p>
        </w:tc>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2347</w:t>
            </w:r>
          </w:p>
        </w:tc>
        <w:tc>
          <w:tcPr>
            <w:tcW w:w="4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0.1501</w:t>
            </w:r>
          </w:p>
        </w:tc>
      </w:tr>
      <w:tr>
        <w:tblPrEx>
          <w:tblCellMar>
            <w:top w:w="0" w:type="dxa"/>
            <w:left w:w="0" w:type="dxa"/>
            <w:bottom w:w="0" w:type="dxa"/>
            <w:right w:w="0" w:type="dxa"/>
          </w:tblCellMar>
        </w:tblPrEx>
        <w:trPr>
          <w:trHeight w:val="260" w:hRule="atLeast"/>
        </w:trPr>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14</w:t>
            </w:r>
          </w:p>
        </w:tc>
        <w:tc>
          <w:tcPr>
            <w:tcW w:w="9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河曲县蟒洞沟沟域整沟治理项目</w:t>
            </w:r>
          </w:p>
        </w:tc>
        <w:tc>
          <w:tcPr>
            <w:tcW w:w="4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12385</w:t>
            </w:r>
          </w:p>
        </w:tc>
        <w:tc>
          <w:tcPr>
            <w:tcW w:w="45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1.09</w:t>
            </w:r>
          </w:p>
        </w:tc>
        <w:tc>
          <w:tcPr>
            <w:tcW w:w="53" w:type="pct"/>
            <w:tcBorders>
              <w:top w:val="nil"/>
              <w:left w:val="nil"/>
              <w:bottom w:val="nil"/>
              <w:right w:val="nil"/>
            </w:tcBorders>
            <w:noWrap/>
            <w:tcMar>
              <w:top w:w="15" w:type="dxa"/>
              <w:left w:w="15" w:type="dxa"/>
              <w:right w:w="15" w:type="dxa"/>
            </w:tcMar>
            <w:vAlign w:val="center"/>
          </w:tcPr>
          <w:p>
            <w:pPr>
              <w:jc w:val="center"/>
              <w:rPr>
                <w:rFonts w:asciiTheme="minorEastAsia" w:hAnsiTheme="minorEastAsia" w:eastAsiaTheme="minorEastAsia"/>
                <w:color w:val="auto"/>
                <w:szCs w:val="21"/>
              </w:rPr>
            </w:pPr>
          </w:p>
        </w:tc>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50</w:t>
            </w:r>
          </w:p>
        </w:tc>
        <w:tc>
          <w:tcPr>
            <w:tcW w:w="16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岢岚县燕家村沟整沟治理项目</w:t>
            </w:r>
          </w:p>
        </w:tc>
        <w:tc>
          <w:tcPr>
            <w:tcW w:w="43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1000</w:t>
            </w:r>
          </w:p>
        </w:tc>
        <w:tc>
          <w:tcPr>
            <w:tcW w:w="4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3</w:t>
            </w:r>
          </w:p>
        </w:tc>
      </w:tr>
      <w:tr>
        <w:tblPrEx>
          <w:tblCellMar>
            <w:top w:w="0" w:type="dxa"/>
            <w:left w:w="0" w:type="dxa"/>
            <w:bottom w:w="0" w:type="dxa"/>
            <w:right w:w="0" w:type="dxa"/>
          </w:tblCellMar>
        </w:tblPrEx>
        <w:trPr>
          <w:trHeight w:val="260" w:hRule="atLeast"/>
        </w:trPr>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15</w:t>
            </w:r>
          </w:p>
        </w:tc>
        <w:tc>
          <w:tcPr>
            <w:tcW w:w="9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河曲县新窑沟沟域整沟治理项目</w:t>
            </w:r>
          </w:p>
        </w:tc>
        <w:tc>
          <w:tcPr>
            <w:tcW w:w="4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8027</w:t>
            </w:r>
          </w:p>
        </w:tc>
        <w:tc>
          <w:tcPr>
            <w:tcW w:w="45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2.0278</w:t>
            </w:r>
          </w:p>
        </w:tc>
        <w:tc>
          <w:tcPr>
            <w:tcW w:w="53" w:type="pct"/>
            <w:tcBorders>
              <w:top w:val="nil"/>
              <w:left w:val="nil"/>
              <w:bottom w:val="nil"/>
              <w:right w:val="nil"/>
            </w:tcBorders>
            <w:noWrap/>
            <w:tcMar>
              <w:top w:w="15" w:type="dxa"/>
              <w:left w:w="15" w:type="dxa"/>
              <w:right w:w="15" w:type="dxa"/>
            </w:tcMar>
            <w:vAlign w:val="center"/>
          </w:tcPr>
          <w:p>
            <w:pPr>
              <w:jc w:val="center"/>
              <w:rPr>
                <w:rFonts w:asciiTheme="minorEastAsia" w:hAnsiTheme="minorEastAsia" w:eastAsiaTheme="minorEastAsia"/>
                <w:color w:val="auto"/>
                <w:szCs w:val="21"/>
              </w:rPr>
            </w:pPr>
          </w:p>
        </w:tc>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51</w:t>
            </w:r>
          </w:p>
        </w:tc>
        <w:tc>
          <w:tcPr>
            <w:tcW w:w="16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岢岚县团城子沟整沟治理项目</w:t>
            </w:r>
          </w:p>
        </w:tc>
        <w:tc>
          <w:tcPr>
            <w:tcW w:w="43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1889</w:t>
            </w:r>
          </w:p>
        </w:tc>
        <w:tc>
          <w:tcPr>
            <w:tcW w:w="4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0.3175</w:t>
            </w:r>
          </w:p>
        </w:tc>
      </w:tr>
      <w:tr>
        <w:tblPrEx>
          <w:tblCellMar>
            <w:top w:w="0" w:type="dxa"/>
            <w:left w:w="0" w:type="dxa"/>
            <w:bottom w:w="0" w:type="dxa"/>
            <w:right w:w="0" w:type="dxa"/>
          </w:tblCellMar>
        </w:tblPrEx>
        <w:trPr>
          <w:trHeight w:val="260" w:hRule="atLeast"/>
        </w:trPr>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16</w:t>
            </w:r>
          </w:p>
        </w:tc>
        <w:tc>
          <w:tcPr>
            <w:tcW w:w="9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保德县飞龙谷整沟治理项目</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5500</w:t>
            </w:r>
          </w:p>
        </w:tc>
        <w:tc>
          <w:tcPr>
            <w:tcW w:w="45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0.0226</w:t>
            </w:r>
          </w:p>
        </w:tc>
        <w:tc>
          <w:tcPr>
            <w:tcW w:w="53" w:type="pct"/>
            <w:tcBorders>
              <w:top w:val="nil"/>
              <w:left w:val="nil"/>
              <w:bottom w:val="nil"/>
              <w:right w:val="nil"/>
            </w:tcBorders>
            <w:noWrap/>
            <w:tcMar>
              <w:top w:w="15" w:type="dxa"/>
              <w:left w:w="15" w:type="dxa"/>
              <w:right w:w="15" w:type="dxa"/>
            </w:tcMar>
            <w:vAlign w:val="center"/>
          </w:tcPr>
          <w:p>
            <w:pPr>
              <w:jc w:val="center"/>
              <w:rPr>
                <w:rFonts w:asciiTheme="minorEastAsia" w:hAnsiTheme="minorEastAsia" w:eastAsiaTheme="minorEastAsia"/>
                <w:color w:val="auto"/>
                <w:szCs w:val="21"/>
              </w:rPr>
            </w:pPr>
          </w:p>
        </w:tc>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52</w:t>
            </w:r>
          </w:p>
        </w:tc>
        <w:tc>
          <w:tcPr>
            <w:tcW w:w="16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岢岚县山神庙整沟治理二期项目</w:t>
            </w:r>
          </w:p>
        </w:tc>
        <w:tc>
          <w:tcPr>
            <w:tcW w:w="43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160700</w:t>
            </w:r>
          </w:p>
        </w:tc>
        <w:tc>
          <w:tcPr>
            <w:tcW w:w="4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2.32</w:t>
            </w:r>
          </w:p>
        </w:tc>
      </w:tr>
      <w:tr>
        <w:tblPrEx>
          <w:tblCellMar>
            <w:top w:w="0" w:type="dxa"/>
            <w:left w:w="0" w:type="dxa"/>
            <w:bottom w:w="0" w:type="dxa"/>
            <w:right w:w="0" w:type="dxa"/>
          </w:tblCellMar>
        </w:tblPrEx>
        <w:trPr>
          <w:trHeight w:val="260" w:hRule="atLeast"/>
        </w:trPr>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17</w:t>
            </w:r>
          </w:p>
        </w:tc>
        <w:tc>
          <w:tcPr>
            <w:tcW w:w="9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保德县五沟治理</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大井沟</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2110</w:t>
            </w:r>
          </w:p>
        </w:tc>
        <w:tc>
          <w:tcPr>
            <w:tcW w:w="45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0.0687</w:t>
            </w:r>
          </w:p>
        </w:tc>
        <w:tc>
          <w:tcPr>
            <w:tcW w:w="53" w:type="pct"/>
            <w:tcBorders>
              <w:top w:val="nil"/>
              <w:left w:val="nil"/>
              <w:bottom w:val="nil"/>
              <w:right w:val="nil"/>
            </w:tcBorders>
            <w:noWrap/>
            <w:tcMar>
              <w:top w:w="15" w:type="dxa"/>
              <w:left w:w="15" w:type="dxa"/>
              <w:right w:w="15" w:type="dxa"/>
            </w:tcMar>
            <w:vAlign w:val="center"/>
          </w:tcPr>
          <w:p>
            <w:pPr>
              <w:jc w:val="center"/>
              <w:rPr>
                <w:rFonts w:asciiTheme="minorEastAsia" w:hAnsiTheme="minorEastAsia" w:eastAsiaTheme="minorEastAsia"/>
                <w:color w:val="auto"/>
                <w:szCs w:val="21"/>
              </w:rPr>
            </w:pPr>
          </w:p>
        </w:tc>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53</w:t>
            </w:r>
          </w:p>
        </w:tc>
        <w:tc>
          <w:tcPr>
            <w:tcW w:w="16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宁武县西马坊乡葱沟整沟治理项目</w:t>
            </w:r>
          </w:p>
        </w:tc>
        <w:tc>
          <w:tcPr>
            <w:tcW w:w="43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8000</w:t>
            </w:r>
          </w:p>
        </w:tc>
        <w:tc>
          <w:tcPr>
            <w:tcW w:w="4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0.944</w:t>
            </w:r>
          </w:p>
        </w:tc>
      </w:tr>
      <w:tr>
        <w:tblPrEx>
          <w:tblCellMar>
            <w:top w:w="0" w:type="dxa"/>
            <w:left w:w="0" w:type="dxa"/>
            <w:bottom w:w="0" w:type="dxa"/>
            <w:right w:w="0" w:type="dxa"/>
          </w:tblCellMar>
        </w:tblPrEx>
        <w:trPr>
          <w:trHeight w:val="260" w:hRule="atLeast"/>
        </w:trPr>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18</w:t>
            </w:r>
          </w:p>
        </w:tc>
        <w:tc>
          <w:tcPr>
            <w:tcW w:w="9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保德县五沟治理</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小大沟</w:t>
            </w:r>
          </w:p>
        </w:tc>
        <w:tc>
          <w:tcPr>
            <w:tcW w:w="4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1890</w:t>
            </w:r>
          </w:p>
        </w:tc>
        <w:tc>
          <w:tcPr>
            <w:tcW w:w="45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0.0741</w:t>
            </w:r>
          </w:p>
        </w:tc>
        <w:tc>
          <w:tcPr>
            <w:tcW w:w="53" w:type="pct"/>
            <w:tcBorders>
              <w:top w:val="nil"/>
              <w:left w:val="nil"/>
              <w:bottom w:val="nil"/>
              <w:right w:val="nil"/>
            </w:tcBorders>
            <w:noWrap/>
            <w:tcMar>
              <w:top w:w="15" w:type="dxa"/>
              <w:left w:w="15" w:type="dxa"/>
              <w:right w:w="15" w:type="dxa"/>
            </w:tcMar>
            <w:vAlign w:val="center"/>
          </w:tcPr>
          <w:p>
            <w:pPr>
              <w:jc w:val="center"/>
              <w:rPr>
                <w:rFonts w:asciiTheme="minorEastAsia" w:hAnsiTheme="minorEastAsia" w:eastAsiaTheme="minorEastAsia"/>
                <w:color w:val="auto"/>
                <w:szCs w:val="21"/>
              </w:rPr>
            </w:pPr>
          </w:p>
        </w:tc>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54</w:t>
            </w:r>
          </w:p>
        </w:tc>
        <w:tc>
          <w:tcPr>
            <w:tcW w:w="16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宁武县迭台寺乡西沟整沟治理项目</w:t>
            </w:r>
          </w:p>
        </w:tc>
        <w:tc>
          <w:tcPr>
            <w:tcW w:w="43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10000</w:t>
            </w:r>
          </w:p>
        </w:tc>
        <w:tc>
          <w:tcPr>
            <w:tcW w:w="4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0.4</w:t>
            </w:r>
          </w:p>
        </w:tc>
      </w:tr>
      <w:tr>
        <w:tblPrEx>
          <w:tblCellMar>
            <w:top w:w="0" w:type="dxa"/>
            <w:left w:w="0" w:type="dxa"/>
            <w:bottom w:w="0" w:type="dxa"/>
            <w:right w:w="0" w:type="dxa"/>
          </w:tblCellMar>
        </w:tblPrEx>
        <w:trPr>
          <w:trHeight w:val="260" w:hRule="atLeast"/>
        </w:trPr>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19</w:t>
            </w:r>
          </w:p>
        </w:tc>
        <w:tc>
          <w:tcPr>
            <w:tcW w:w="9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保德县五沟治理</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枣峁梁沟</w:t>
            </w:r>
          </w:p>
        </w:tc>
        <w:tc>
          <w:tcPr>
            <w:tcW w:w="4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350</w:t>
            </w:r>
          </w:p>
        </w:tc>
        <w:tc>
          <w:tcPr>
            <w:tcW w:w="45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0.024</w:t>
            </w:r>
          </w:p>
        </w:tc>
        <w:tc>
          <w:tcPr>
            <w:tcW w:w="53" w:type="pct"/>
            <w:tcBorders>
              <w:top w:val="nil"/>
              <w:left w:val="nil"/>
              <w:bottom w:val="nil"/>
              <w:right w:val="nil"/>
            </w:tcBorders>
            <w:noWrap/>
            <w:tcMar>
              <w:top w:w="15" w:type="dxa"/>
              <w:left w:w="15" w:type="dxa"/>
              <w:right w:w="15" w:type="dxa"/>
            </w:tcMar>
            <w:vAlign w:val="center"/>
          </w:tcPr>
          <w:p>
            <w:pPr>
              <w:jc w:val="center"/>
              <w:rPr>
                <w:rFonts w:asciiTheme="minorEastAsia" w:hAnsiTheme="minorEastAsia" w:eastAsiaTheme="minorEastAsia"/>
                <w:color w:val="auto"/>
                <w:szCs w:val="21"/>
              </w:rPr>
            </w:pPr>
          </w:p>
        </w:tc>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55</w:t>
            </w:r>
          </w:p>
        </w:tc>
        <w:tc>
          <w:tcPr>
            <w:tcW w:w="16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宁武县怀道乡白马崖村整沟治理项目</w:t>
            </w:r>
          </w:p>
        </w:tc>
        <w:tc>
          <w:tcPr>
            <w:tcW w:w="43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8000</w:t>
            </w:r>
          </w:p>
        </w:tc>
        <w:tc>
          <w:tcPr>
            <w:tcW w:w="4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0.59</w:t>
            </w:r>
          </w:p>
        </w:tc>
      </w:tr>
      <w:tr>
        <w:tblPrEx>
          <w:tblCellMar>
            <w:top w:w="0" w:type="dxa"/>
            <w:left w:w="0" w:type="dxa"/>
            <w:bottom w:w="0" w:type="dxa"/>
            <w:right w:w="0" w:type="dxa"/>
          </w:tblCellMar>
        </w:tblPrEx>
        <w:trPr>
          <w:trHeight w:val="260" w:hRule="atLeast"/>
        </w:trPr>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20</w:t>
            </w:r>
          </w:p>
        </w:tc>
        <w:tc>
          <w:tcPr>
            <w:tcW w:w="9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保德县五沟治理</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火石坡沟</w:t>
            </w:r>
          </w:p>
        </w:tc>
        <w:tc>
          <w:tcPr>
            <w:tcW w:w="4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600</w:t>
            </w:r>
          </w:p>
        </w:tc>
        <w:tc>
          <w:tcPr>
            <w:tcW w:w="45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0.0267</w:t>
            </w:r>
          </w:p>
        </w:tc>
        <w:tc>
          <w:tcPr>
            <w:tcW w:w="53" w:type="pct"/>
            <w:tcBorders>
              <w:top w:val="nil"/>
              <w:left w:val="nil"/>
              <w:bottom w:val="nil"/>
              <w:right w:val="nil"/>
            </w:tcBorders>
            <w:noWrap/>
            <w:tcMar>
              <w:top w:w="15" w:type="dxa"/>
              <w:left w:w="15" w:type="dxa"/>
              <w:right w:w="15" w:type="dxa"/>
            </w:tcMar>
            <w:vAlign w:val="center"/>
          </w:tcPr>
          <w:p>
            <w:pPr>
              <w:jc w:val="center"/>
              <w:rPr>
                <w:rFonts w:asciiTheme="minorEastAsia" w:hAnsiTheme="minorEastAsia" w:eastAsiaTheme="minorEastAsia"/>
                <w:color w:val="auto"/>
                <w:szCs w:val="21"/>
              </w:rPr>
            </w:pPr>
          </w:p>
        </w:tc>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56</w:t>
            </w:r>
          </w:p>
        </w:tc>
        <w:tc>
          <w:tcPr>
            <w:tcW w:w="16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静乐县条子沟生态保护修复工程项目</w:t>
            </w:r>
          </w:p>
        </w:tc>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8703</w:t>
            </w:r>
          </w:p>
        </w:tc>
        <w:tc>
          <w:tcPr>
            <w:tcW w:w="4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1.86</w:t>
            </w:r>
          </w:p>
        </w:tc>
      </w:tr>
      <w:tr>
        <w:tblPrEx>
          <w:tblCellMar>
            <w:top w:w="0" w:type="dxa"/>
            <w:left w:w="0" w:type="dxa"/>
            <w:bottom w:w="0" w:type="dxa"/>
            <w:right w:w="0" w:type="dxa"/>
          </w:tblCellMar>
        </w:tblPrEx>
        <w:trPr>
          <w:trHeight w:val="260" w:hRule="atLeast"/>
        </w:trPr>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21</w:t>
            </w:r>
          </w:p>
        </w:tc>
        <w:tc>
          <w:tcPr>
            <w:tcW w:w="9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保德县五沟治理</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大沟</w:t>
            </w:r>
          </w:p>
        </w:tc>
        <w:tc>
          <w:tcPr>
            <w:tcW w:w="4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550</w:t>
            </w:r>
          </w:p>
        </w:tc>
        <w:tc>
          <w:tcPr>
            <w:tcW w:w="45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0.0265</w:t>
            </w:r>
          </w:p>
        </w:tc>
        <w:tc>
          <w:tcPr>
            <w:tcW w:w="53" w:type="pct"/>
            <w:tcBorders>
              <w:top w:val="nil"/>
              <w:left w:val="nil"/>
              <w:bottom w:val="nil"/>
              <w:right w:val="nil"/>
            </w:tcBorders>
            <w:noWrap/>
            <w:tcMar>
              <w:top w:w="15" w:type="dxa"/>
              <w:left w:w="15" w:type="dxa"/>
              <w:right w:w="15" w:type="dxa"/>
            </w:tcMar>
            <w:vAlign w:val="center"/>
          </w:tcPr>
          <w:p>
            <w:pPr>
              <w:jc w:val="center"/>
              <w:rPr>
                <w:rFonts w:asciiTheme="minorEastAsia" w:hAnsiTheme="minorEastAsia" w:eastAsiaTheme="minorEastAsia"/>
                <w:color w:val="auto"/>
                <w:szCs w:val="21"/>
              </w:rPr>
            </w:pPr>
          </w:p>
        </w:tc>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57</w:t>
            </w:r>
          </w:p>
        </w:tc>
        <w:tc>
          <w:tcPr>
            <w:tcW w:w="16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静乐县润子沟整沟治理项目</w:t>
            </w:r>
          </w:p>
        </w:tc>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6800</w:t>
            </w:r>
          </w:p>
        </w:tc>
        <w:tc>
          <w:tcPr>
            <w:tcW w:w="4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3.4</w:t>
            </w:r>
          </w:p>
        </w:tc>
      </w:tr>
      <w:tr>
        <w:tblPrEx>
          <w:tblCellMar>
            <w:top w:w="0" w:type="dxa"/>
            <w:left w:w="0" w:type="dxa"/>
            <w:bottom w:w="0" w:type="dxa"/>
            <w:right w:w="0" w:type="dxa"/>
          </w:tblCellMar>
        </w:tblPrEx>
        <w:trPr>
          <w:trHeight w:val="260" w:hRule="atLeast"/>
        </w:trPr>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22</w:t>
            </w:r>
          </w:p>
        </w:tc>
        <w:tc>
          <w:tcPr>
            <w:tcW w:w="9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保德县桥头镇关子沟整沟治理项目</w:t>
            </w:r>
          </w:p>
        </w:tc>
        <w:tc>
          <w:tcPr>
            <w:tcW w:w="4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689</w:t>
            </w:r>
          </w:p>
        </w:tc>
        <w:tc>
          <w:tcPr>
            <w:tcW w:w="45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0.0448</w:t>
            </w:r>
          </w:p>
        </w:tc>
        <w:tc>
          <w:tcPr>
            <w:tcW w:w="53" w:type="pct"/>
            <w:tcBorders>
              <w:top w:val="nil"/>
              <w:left w:val="nil"/>
              <w:bottom w:val="nil"/>
              <w:right w:val="nil"/>
            </w:tcBorders>
            <w:noWrap/>
            <w:tcMar>
              <w:top w:w="15" w:type="dxa"/>
              <w:left w:w="15" w:type="dxa"/>
              <w:right w:w="15" w:type="dxa"/>
            </w:tcMar>
            <w:vAlign w:val="center"/>
          </w:tcPr>
          <w:p>
            <w:pPr>
              <w:jc w:val="center"/>
              <w:rPr>
                <w:rFonts w:asciiTheme="minorEastAsia" w:hAnsiTheme="minorEastAsia" w:eastAsiaTheme="minorEastAsia"/>
                <w:color w:val="auto"/>
                <w:szCs w:val="21"/>
              </w:rPr>
            </w:pPr>
          </w:p>
        </w:tc>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58</w:t>
            </w:r>
          </w:p>
        </w:tc>
        <w:tc>
          <w:tcPr>
            <w:tcW w:w="16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静乐县张旗沟整沟治理项目</w:t>
            </w:r>
          </w:p>
        </w:tc>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33600</w:t>
            </w:r>
          </w:p>
        </w:tc>
        <w:tc>
          <w:tcPr>
            <w:tcW w:w="4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16.8</w:t>
            </w:r>
          </w:p>
        </w:tc>
      </w:tr>
      <w:tr>
        <w:tblPrEx>
          <w:tblCellMar>
            <w:top w:w="0" w:type="dxa"/>
            <w:left w:w="0" w:type="dxa"/>
            <w:bottom w:w="0" w:type="dxa"/>
            <w:right w:w="0" w:type="dxa"/>
          </w:tblCellMar>
        </w:tblPrEx>
        <w:trPr>
          <w:trHeight w:val="260" w:hRule="atLeast"/>
        </w:trPr>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23</w:t>
            </w:r>
          </w:p>
        </w:tc>
        <w:tc>
          <w:tcPr>
            <w:tcW w:w="9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保德县桥头镇沙塔沟整沟治理项目</w:t>
            </w:r>
          </w:p>
        </w:tc>
        <w:tc>
          <w:tcPr>
            <w:tcW w:w="4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654</w:t>
            </w:r>
          </w:p>
        </w:tc>
        <w:tc>
          <w:tcPr>
            <w:tcW w:w="45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0.0396</w:t>
            </w:r>
          </w:p>
        </w:tc>
        <w:tc>
          <w:tcPr>
            <w:tcW w:w="53" w:type="pct"/>
            <w:tcBorders>
              <w:top w:val="nil"/>
              <w:left w:val="nil"/>
              <w:bottom w:val="nil"/>
              <w:right w:val="nil"/>
            </w:tcBorders>
            <w:noWrap/>
            <w:tcMar>
              <w:top w:w="15" w:type="dxa"/>
              <w:left w:w="15" w:type="dxa"/>
              <w:right w:w="15" w:type="dxa"/>
            </w:tcMar>
            <w:vAlign w:val="center"/>
          </w:tcPr>
          <w:p>
            <w:pPr>
              <w:jc w:val="center"/>
              <w:rPr>
                <w:rFonts w:asciiTheme="minorEastAsia" w:hAnsiTheme="minorEastAsia" w:eastAsiaTheme="minorEastAsia"/>
                <w:color w:val="auto"/>
                <w:szCs w:val="21"/>
              </w:rPr>
            </w:pPr>
          </w:p>
        </w:tc>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59</w:t>
            </w:r>
          </w:p>
        </w:tc>
        <w:tc>
          <w:tcPr>
            <w:tcW w:w="16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静乐县扶头会沟整沟治理项目</w:t>
            </w:r>
          </w:p>
        </w:tc>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10400</w:t>
            </w:r>
          </w:p>
        </w:tc>
        <w:tc>
          <w:tcPr>
            <w:tcW w:w="4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5.2</w:t>
            </w:r>
          </w:p>
        </w:tc>
      </w:tr>
      <w:tr>
        <w:tblPrEx>
          <w:tblCellMar>
            <w:top w:w="0" w:type="dxa"/>
            <w:left w:w="0" w:type="dxa"/>
            <w:bottom w:w="0" w:type="dxa"/>
            <w:right w:w="0" w:type="dxa"/>
          </w:tblCellMar>
        </w:tblPrEx>
        <w:trPr>
          <w:trHeight w:val="260" w:hRule="atLeast"/>
        </w:trPr>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24</w:t>
            </w:r>
          </w:p>
        </w:tc>
        <w:tc>
          <w:tcPr>
            <w:tcW w:w="9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保德县南河沟乡青涧沟整沟治理项目</w:t>
            </w:r>
          </w:p>
        </w:tc>
        <w:tc>
          <w:tcPr>
            <w:tcW w:w="4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882</w:t>
            </w:r>
          </w:p>
        </w:tc>
        <w:tc>
          <w:tcPr>
            <w:tcW w:w="45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0.081</w:t>
            </w:r>
          </w:p>
        </w:tc>
        <w:tc>
          <w:tcPr>
            <w:tcW w:w="53" w:type="pct"/>
            <w:tcBorders>
              <w:top w:val="nil"/>
              <w:left w:val="nil"/>
              <w:bottom w:val="nil"/>
              <w:right w:val="nil"/>
            </w:tcBorders>
            <w:noWrap/>
            <w:tcMar>
              <w:top w:w="15" w:type="dxa"/>
              <w:left w:w="15" w:type="dxa"/>
              <w:right w:w="15" w:type="dxa"/>
            </w:tcMar>
            <w:vAlign w:val="center"/>
          </w:tcPr>
          <w:p>
            <w:pPr>
              <w:jc w:val="center"/>
              <w:rPr>
                <w:rFonts w:asciiTheme="minorEastAsia" w:hAnsiTheme="minorEastAsia" w:eastAsiaTheme="minorEastAsia"/>
                <w:color w:val="auto"/>
                <w:szCs w:val="21"/>
              </w:rPr>
            </w:pPr>
          </w:p>
        </w:tc>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60</w:t>
            </w:r>
          </w:p>
        </w:tc>
        <w:tc>
          <w:tcPr>
            <w:tcW w:w="16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静乐县岔上沟整沟治理项目</w:t>
            </w:r>
          </w:p>
        </w:tc>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10400</w:t>
            </w:r>
          </w:p>
        </w:tc>
        <w:tc>
          <w:tcPr>
            <w:tcW w:w="4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5.2</w:t>
            </w:r>
          </w:p>
        </w:tc>
      </w:tr>
      <w:tr>
        <w:tblPrEx>
          <w:tblCellMar>
            <w:top w:w="0" w:type="dxa"/>
            <w:left w:w="0" w:type="dxa"/>
            <w:bottom w:w="0" w:type="dxa"/>
            <w:right w:w="0" w:type="dxa"/>
          </w:tblCellMar>
        </w:tblPrEx>
        <w:trPr>
          <w:trHeight w:val="260" w:hRule="atLeast"/>
        </w:trPr>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25</w:t>
            </w:r>
          </w:p>
        </w:tc>
        <w:tc>
          <w:tcPr>
            <w:tcW w:w="9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保德县安家山河元塔整沟治理项目</w:t>
            </w:r>
          </w:p>
        </w:tc>
        <w:tc>
          <w:tcPr>
            <w:tcW w:w="4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3818</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1.00</w:t>
            </w:r>
          </w:p>
        </w:tc>
        <w:tc>
          <w:tcPr>
            <w:tcW w:w="53" w:type="pct"/>
            <w:tcBorders>
              <w:top w:val="nil"/>
              <w:left w:val="nil"/>
              <w:bottom w:val="nil"/>
              <w:right w:val="nil"/>
            </w:tcBorders>
            <w:noWrap/>
            <w:tcMar>
              <w:top w:w="15" w:type="dxa"/>
              <w:left w:w="15" w:type="dxa"/>
              <w:right w:w="15" w:type="dxa"/>
            </w:tcMar>
            <w:vAlign w:val="center"/>
          </w:tcPr>
          <w:p>
            <w:pPr>
              <w:jc w:val="center"/>
              <w:rPr>
                <w:rFonts w:asciiTheme="minorEastAsia" w:hAnsiTheme="minorEastAsia" w:eastAsiaTheme="minorEastAsia"/>
                <w:color w:val="auto"/>
                <w:szCs w:val="21"/>
              </w:rPr>
            </w:pPr>
          </w:p>
        </w:tc>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61</w:t>
            </w:r>
          </w:p>
        </w:tc>
        <w:tc>
          <w:tcPr>
            <w:tcW w:w="16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静乐县曹家沟整沟治理项目</w:t>
            </w:r>
          </w:p>
        </w:tc>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8640</w:t>
            </w:r>
          </w:p>
        </w:tc>
        <w:tc>
          <w:tcPr>
            <w:tcW w:w="4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4.32</w:t>
            </w:r>
          </w:p>
        </w:tc>
      </w:tr>
      <w:tr>
        <w:tblPrEx>
          <w:tblCellMar>
            <w:top w:w="0" w:type="dxa"/>
            <w:left w:w="0" w:type="dxa"/>
            <w:bottom w:w="0" w:type="dxa"/>
            <w:right w:w="0" w:type="dxa"/>
          </w:tblCellMar>
        </w:tblPrEx>
        <w:trPr>
          <w:trHeight w:val="260" w:hRule="atLeast"/>
        </w:trPr>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26</w:t>
            </w:r>
          </w:p>
        </w:tc>
        <w:tc>
          <w:tcPr>
            <w:tcW w:w="9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偏关县水泉沟整沟治理项目</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4200</w:t>
            </w:r>
          </w:p>
        </w:tc>
        <w:tc>
          <w:tcPr>
            <w:tcW w:w="45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0.49</w:t>
            </w:r>
          </w:p>
        </w:tc>
        <w:tc>
          <w:tcPr>
            <w:tcW w:w="53" w:type="pct"/>
            <w:tcBorders>
              <w:top w:val="nil"/>
              <w:left w:val="nil"/>
              <w:bottom w:val="nil"/>
              <w:right w:val="nil"/>
            </w:tcBorders>
            <w:noWrap/>
            <w:tcMar>
              <w:top w:w="15" w:type="dxa"/>
              <w:left w:w="15" w:type="dxa"/>
              <w:right w:w="15" w:type="dxa"/>
            </w:tcMar>
            <w:vAlign w:val="center"/>
          </w:tcPr>
          <w:p>
            <w:pPr>
              <w:jc w:val="center"/>
              <w:rPr>
                <w:rFonts w:asciiTheme="minorEastAsia" w:hAnsiTheme="minorEastAsia" w:eastAsiaTheme="minorEastAsia"/>
                <w:color w:val="auto"/>
                <w:szCs w:val="21"/>
              </w:rPr>
            </w:pPr>
          </w:p>
        </w:tc>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62</w:t>
            </w:r>
          </w:p>
        </w:tc>
        <w:tc>
          <w:tcPr>
            <w:tcW w:w="16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静乐县鱼脊岭沟整沟治理项目</w:t>
            </w:r>
          </w:p>
        </w:tc>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9920</w:t>
            </w:r>
          </w:p>
        </w:tc>
        <w:tc>
          <w:tcPr>
            <w:tcW w:w="4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4.96</w:t>
            </w:r>
          </w:p>
        </w:tc>
      </w:tr>
      <w:tr>
        <w:tblPrEx>
          <w:tblCellMar>
            <w:top w:w="0" w:type="dxa"/>
            <w:left w:w="0" w:type="dxa"/>
            <w:bottom w:w="0" w:type="dxa"/>
            <w:right w:w="0" w:type="dxa"/>
          </w:tblCellMar>
        </w:tblPrEx>
        <w:trPr>
          <w:trHeight w:val="260" w:hRule="atLeast"/>
        </w:trPr>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27</w:t>
            </w:r>
          </w:p>
        </w:tc>
        <w:tc>
          <w:tcPr>
            <w:tcW w:w="9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偏关县教儿埝沟整沟治理项目</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3200</w:t>
            </w:r>
          </w:p>
        </w:tc>
        <w:tc>
          <w:tcPr>
            <w:tcW w:w="45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0.39</w:t>
            </w:r>
          </w:p>
        </w:tc>
        <w:tc>
          <w:tcPr>
            <w:tcW w:w="53" w:type="pct"/>
            <w:tcBorders>
              <w:top w:val="nil"/>
              <w:left w:val="nil"/>
              <w:bottom w:val="nil"/>
              <w:right w:val="nil"/>
            </w:tcBorders>
            <w:noWrap/>
            <w:tcMar>
              <w:top w:w="15" w:type="dxa"/>
              <w:left w:w="15" w:type="dxa"/>
              <w:right w:w="15" w:type="dxa"/>
            </w:tcMar>
            <w:vAlign w:val="center"/>
          </w:tcPr>
          <w:p>
            <w:pPr>
              <w:jc w:val="center"/>
              <w:rPr>
                <w:rFonts w:asciiTheme="minorEastAsia" w:hAnsiTheme="minorEastAsia" w:eastAsiaTheme="minorEastAsia"/>
                <w:color w:val="auto"/>
                <w:szCs w:val="21"/>
              </w:rPr>
            </w:pPr>
          </w:p>
        </w:tc>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63</w:t>
            </w:r>
          </w:p>
        </w:tc>
        <w:tc>
          <w:tcPr>
            <w:tcW w:w="16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静乐县石寨子沟整沟治理项目</w:t>
            </w:r>
          </w:p>
        </w:tc>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7840</w:t>
            </w:r>
          </w:p>
        </w:tc>
        <w:tc>
          <w:tcPr>
            <w:tcW w:w="4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3.92</w:t>
            </w:r>
          </w:p>
        </w:tc>
      </w:tr>
      <w:tr>
        <w:tblPrEx>
          <w:tblCellMar>
            <w:top w:w="0" w:type="dxa"/>
            <w:left w:w="0" w:type="dxa"/>
            <w:bottom w:w="0" w:type="dxa"/>
            <w:right w:w="0" w:type="dxa"/>
          </w:tblCellMar>
        </w:tblPrEx>
        <w:trPr>
          <w:trHeight w:val="260" w:hRule="atLeast"/>
        </w:trPr>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28</w:t>
            </w:r>
          </w:p>
        </w:tc>
        <w:tc>
          <w:tcPr>
            <w:tcW w:w="9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偏关县凤凰埝沟整沟治理项目</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1840</w:t>
            </w:r>
          </w:p>
        </w:tc>
        <w:tc>
          <w:tcPr>
            <w:tcW w:w="45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0.61</w:t>
            </w:r>
          </w:p>
        </w:tc>
        <w:tc>
          <w:tcPr>
            <w:tcW w:w="53" w:type="pct"/>
            <w:tcBorders>
              <w:top w:val="nil"/>
              <w:left w:val="nil"/>
              <w:bottom w:val="nil"/>
              <w:right w:val="nil"/>
            </w:tcBorders>
            <w:noWrap/>
            <w:tcMar>
              <w:top w:w="15" w:type="dxa"/>
              <w:left w:w="15" w:type="dxa"/>
              <w:right w:w="15" w:type="dxa"/>
            </w:tcMar>
            <w:vAlign w:val="center"/>
          </w:tcPr>
          <w:p>
            <w:pPr>
              <w:jc w:val="center"/>
              <w:rPr>
                <w:rFonts w:asciiTheme="minorEastAsia" w:hAnsiTheme="minorEastAsia" w:eastAsiaTheme="minorEastAsia"/>
                <w:color w:val="auto"/>
                <w:szCs w:val="21"/>
              </w:rPr>
            </w:pPr>
          </w:p>
        </w:tc>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64</w:t>
            </w:r>
          </w:p>
        </w:tc>
        <w:tc>
          <w:tcPr>
            <w:tcW w:w="16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静乐县北沟沟整沟治理项目</w:t>
            </w:r>
          </w:p>
        </w:tc>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7200</w:t>
            </w:r>
          </w:p>
        </w:tc>
        <w:tc>
          <w:tcPr>
            <w:tcW w:w="4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3.6</w:t>
            </w:r>
          </w:p>
        </w:tc>
      </w:tr>
      <w:tr>
        <w:tblPrEx>
          <w:tblCellMar>
            <w:top w:w="0" w:type="dxa"/>
            <w:left w:w="0" w:type="dxa"/>
            <w:bottom w:w="0" w:type="dxa"/>
            <w:right w:w="0" w:type="dxa"/>
          </w:tblCellMar>
        </w:tblPrEx>
        <w:trPr>
          <w:trHeight w:val="260" w:hRule="atLeast"/>
        </w:trPr>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29</w:t>
            </w:r>
          </w:p>
        </w:tc>
        <w:tc>
          <w:tcPr>
            <w:tcW w:w="9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偏关县长安镇沟整沟治理项目</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5016</w:t>
            </w:r>
          </w:p>
        </w:tc>
        <w:tc>
          <w:tcPr>
            <w:tcW w:w="45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1.78</w:t>
            </w:r>
          </w:p>
        </w:tc>
        <w:tc>
          <w:tcPr>
            <w:tcW w:w="53" w:type="pct"/>
            <w:tcBorders>
              <w:top w:val="nil"/>
              <w:left w:val="nil"/>
              <w:bottom w:val="nil"/>
              <w:right w:val="nil"/>
            </w:tcBorders>
            <w:noWrap/>
            <w:tcMar>
              <w:top w:w="15" w:type="dxa"/>
              <w:left w:w="15" w:type="dxa"/>
              <w:right w:w="15" w:type="dxa"/>
            </w:tcMar>
            <w:vAlign w:val="center"/>
          </w:tcPr>
          <w:p>
            <w:pPr>
              <w:jc w:val="center"/>
              <w:rPr>
                <w:rFonts w:asciiTheme="minorEastAsia" w:hAnsiTheme="minorEastAsia" w:eastAsiaTheme="minorEastAsia"/>
                <w:color w:val="auto"/>
                <w:szCs w:val="21"/>
              </w:rPr>
            </w:pPr>
          </w:p>
        </w:tc>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65</w:t>
            </w:r>
          </w:p>
        </w:tc>
        <w:tc>
          <w:tcPr>
            <w:tcW w:w="16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静乐县磨盘沟整沟治理项目</w:t>
            </w:r>
          </w:p>
        </w:tc>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11200</w:t>
            </w:r>
          </w:p>
        </w:tc>
        <w:tc>
          <w:tcPr>
            <w:tcW w:w="4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5.6</w:t>
            </w:r>
          </w:p>
        </w:tc>
      </w:tr>
      <w:tr>
        <w:tblPrEx>
          <w:tblCellMar>
            <w:top w:w="0" w:type="dxa"/>
            <w:left w:w="0" w:type="dxa"/>
            <w:bottom w:w="0" w:type="dxa"/>
            <w:right w:w="0" w:type="dxa"/>
          </w:tblCellMar>
        </w:tblPrEx>
        <w:trPr>
          <w:trHeight w:val="260" w:hRule="atLeast"/>
        </w:trPr>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30</w:t>
            </w:r>
          </w:p>
        </w:tc>
        <w:tc>
          <w:tcPr>
            <w:tcW w:w="9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偏关县李家山沟整沟治理项目</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7792</w:t>
            </w:r>
          </w:p>
        </w:tc>
        <w:tc>
          <w:tcPr>
            <w:tcW w:w="45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2.72</w:t>
            </w:r>
          </w:p>
        </w:tc>
        <w:tc>
          <w:tcPr>
            <w:tcW w:w="53" w:type="pct"/>
            <w:tcBorders>
              <w:top w:val="nil"/>
              <w:left w:val="nil"/>
              <w:bottom w:val="nil"/>
              <w:right w:val="nil"/>
            </w:tcBorders>
            <w:noWrap/>
            <w:tcMar>
              <w:top w:w="15" w:type="dxa"/>
              <w:left w:w="15" w:type="dxa"/>
              <w:right w:w="15" w:type="dxa"/>
            </w:tcMar>
            <w:vAlign w:val="center"/>
          </w:tcPr>
          <w:p>
            <w:pPr>
              <w:jc w:val="center"/>
              <w:rPr>
                <w:rFonts w:asciiTheme="minorEastAsia" w:hAnsiTheme="minorEastAsia" w:eastAsiaTheme="minorEastAsia"/>
                <w:color w:val="auto"/>
                <w:szCs w:val="21"/>
              </w:rPr>
            </w:pPr>
          </w:p>
        </w:tc>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66</w:t>
            </w:r>
          </w:p>
        </w:tc>
        <w:tc>
          <w:tcPr>
            <w:tcW w:w="16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静乐县曼岩沟整沟治理项目</w:t>
            </w:r>
          </w:p>
        </w:tc>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14720</w:t>
            </w:r>
          </w:p>
        </w:tc>
        <w:tc>
          <w:tcPr>
            <w:tcW w:w="4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7.36</w:t>
            </w:r>
          </w:p>
        </w:tc>
      </w:tr>
      <w:tr>
        <w:tblPrEx>
          <w:tblCellMar>
            <w:top w:w="0" w:type="dxa"/>
            <w:left w:w="0" w:type="dxa"/>
            <w:bottom w:w="0" w:type="dxa"/>
            <w:right w:w="0" w:type="dxa"/>
          </w:tblCellMar>
        </w:tblPrEx>
        <w:trPr>
          <w:trHeight w:val="260" w:hRule="atLeast"/>
        </w:trPr>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31</w:t>
            </w:r>
          </w:p>
        </w:tc>
        <w:tc>
          <w:tcPr>
            <w:tcW w:w="9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偏关县林家坪沟整沟治理项目</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3692</w:t>
            </w:r>
          </w:p>
        </w:tc>
        <w:tc>
          <w:tcPr>
            <w:tcW w:w="45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2.03</w:t>
            </w:r>
          </w:p>
        </w:tc>
        <w:tc>
          <w:tcPr>
            <w:tcW w:w="53" w:type="pct"/>
            <w:tcBorders>
              <w:top w:val="nil"/>
              <w:left w:val="nil"/>
              <w:bottom w:val="nil"/>
              <w:right w:val="nil"/>
            </w:tcBorders>
            <w:noWrap/>
            <w:tcMar>
              <w:top w:w="15" w:type="dxa"/>
              <w:left w:w="15" w:type="dxa"/>
              <w:right w:w="15" w:type="dxa"/>
            </w:tcMar>
            <w:vAlign w:val="center"/>
          </w:tcPr>
          <w:p>
            <w:pPr>
              <w:jc w:val="center"/>
              <w:rPr>
                <w:rFonts w:asciiTheme="minorEastAsia" w:hAnsiTheme="minorEastAsia" w:eastAsiaTheme="minorEastAsia"/>
                <w:color w:val="auto"/>
                <w:szCs w:val="21"/>
              </w:rPr>
            </w:pPr>
          </w:p>
        </w:tc>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67</w:t>
            </w:r>
          </w:p>
        </w:tc>
        <w:tc>
          <w:tcPr>
            <w:tcW w:w="16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静乐县东砚湾沟整沟治理项目</w:t>
            </w:r>
          </w:p>
        </w:tc>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15040</w:t>
            </w:r>
          </w:p>
        </w:tc>
        <w:tc>
          <w:tcPr>
            <w:tcW w:w="4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7.52</w:t>
            </w:r>
          </w:p>
        </w:tc>
      </w:tr>
      <w:tr>
        <w:tblPrEx>
          <w:tblCellMar>
            <w:top w:w="0" w:type="dxa"/>
            <w:left w:w="0" w:type="dxa"/>
            <w:bottom w:w="0" w:type="dxa"/>
            <w:right w:w="0" w:type="dxa"/>
          </w:tblCellMar>
        </w:tblPrEx>
        <w:trPr>
          <w:trHeight w:val="260" w:hRule="atLeast"/>
        </w:trPr>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32</w:t>
            </w:r>
          </w:p>
        </w:tc>
        <w:tc>
          <w:tcPr>
            <w:tcW w:w="9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偏关县豆儿沟整沟治理项目</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4220</w:t>
            </w:r>
          </w:p>
        </w:tc>
        <w:tc>
          <w:tcPr>
            <w:tcW w:w="45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1.46</w:t>
            </w:r>
          </w:p>
        </w:tc>
        <w:tc>
          <w:tcPr>
            <w:tcW w:w="53" w:type="pct"/>
            <w:tcBorders>
              <w:top w:val="nil"/>
              <w:left w:val="nil"/>
              <w:bottom w:val="nil"/>
              <w:right w:val="nil"/>
            </w:tcBorders>
            <w:noWrap/>
            <w:tcMar>
              <w:top w:w="15" w:type="dxa"/>
              <w:left w:w="15" w:type="dxa"/>
              <w:right w:w="15" w:type="dxa"/>
            </w:tcMar>
            <w:vAlign w:val="center"/>
          </w:tcPr>
          <w:p>
            <w:pPr>
              <w:jc w:val="center"/>
              <w:rPr>
                <w:rFonts w:asciiTheme="minorEastAsia" w:hAnsiTheme="minorEastAsia" w:eastAsiaTheme="minorEastAsia"/>
                <w:color w:val="auto"/>
                <w:szCs w:val="21"/>
              </w:rPr>
            </w:pPr>
          </w:p>
        </w:tc>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68</w:t>
            </w:r>
          </w:p>
        </w:tc>
        <w:tc>
          <w:tcPr>
            <w:tcW w:w="16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静乐县布袋沟整沟治理项目</w:t>
            </w:r>
          </w:p>
        </w:tc>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6560</w:t>
            </w:r>
          </w:p>
        </w:tc>
        <w:tc>
          <w:tcPr>
            <w:tcW w:w="4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3.28</w:t>
            </w:r>
          </w:p>
        </w:tc>
      </w:tr>
      <w:tr>
        <w:tblPrEx>
          <w:tblCellMar>
            <w:top w:w="0" w:type="dxa"/>
            <w:left w:w="0" w:type="dxa"/>
            <w:bottom w:w="0" w:type="dxa"/>
            <w:right w:w="0" w:type="dxa"/>
          </w:tblCellMar>
        </w:tblPrEx>
        <w:trPr>
          <w:trHeight w:val="260" w:hRule="atLeast"/>
        </w:trPr>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33</w:t>
            </w:r>
          </w:p>
        </w:tc>
        <w:tc>
          <w:tcPr>
            <w:tcW w:w="9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偏关县双寨沟整沟治理项目</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3148</w:t>
            </w:r>
          </w:p>
        </w:tc>
        <w:tc>
          <w:tcPr>
            <w:tcW w:w="45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0.94</w:t>
            </w:r>
          </w:p>
        </w:tc>
        <w:tc>
          <w:tcPr>
            <w:tcW w:w="53" w:type="pct"/>
            <w:tcBorders>
              <w:top w:val="nil"/>
              <w:left w:val="nil"/>
              <w:bottom w:val="nil"/>
              <w:right w:val="nil"/>
            </w:tcBorders>
            <w:noWrap/>
            <w:tcMar>
              <w:top w:w="15" w:type="dxa"/>
              <w:left w:w="15" w:type="dxa"/>
              <w:right w:w="15" w:type="dxa"/>
            </w:tcMar>
            <w:vAlign w:val="center"/>
          </w:tcPr>
          <w:p>
            <w:pPr>
              <w:jc w:val="center"/>
              <w:rPr>
                <w:rFonts w:asciiTheme="minorEastAsia" w:hAnsiTheme="minorEastAsia" w:eastAsiaTheme="minorEastAsia"/>
                <w:color w:val="auto"/>
                <w:szCs w:val="21"/>
              </w:rPr>
            </w:pPr>
          </w:p>
        </w:tc>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69</w:t>
            </w:r>
          </w:p>
        </w:tc>
        <w:tc>
          <w:tcPr>
            <w:tcW w:w="16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静乐县曲卜沟整沟治理项目</w:t>
            </w:r>
          </w:p>
        </w:tc>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6240</w:t>
            </w:r>
          </w:p>
        </w:tc>
        <w:tc>
          <w:tcPr>
            <w:tcW w:w="4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3.12</w:t>
            </w:r>
          </w:p>
        </w:tc>
      </w:tr>
      <w:tr>
        <w:tblPrEx>
          <w:tblCellMar>
            <w:top w:w="0" w:type="dxa"/>
            <w:left w:w="0" w:type="dxa"/>
            <w:bottom w:w="0" w:type="dxa"/>
            <w:right w:w="0" w:type="dxa"/>
          </w:tblCellMar>
        </w:tblPrEx>
        <w:trPr>
          <w:trHeight w:val="260" w:hRule="atLeast"/>
        </w:trPr>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34</w:t>
            </w:r>
          </w:p>
        </w:tc>
        <w:tc>
          <w:tcPr>
            <w:tcW w:w="9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偏关县寺儿沟整沟治理项目</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2977</w:t>
            </w:r>
          </w:p>
        </w:tc>
        <w:tc>
          <w:tcPr>
            <w:tcW w:w="45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0.81</w:t>
            </w:r>
          </w:p>
        </w:tc>
        <w:tc>
          <w:tcPr>
            <w:tcW w:w="53" w:type="pct"/>
            <w:tcBorders>
              <w:top w:val="nil"/>
              <w:left w:val="nil"/>
              <w:bottom w:val="nil"/>
              <w:right w:val="nil"/>
            </w:tcBorders>
            <w:noWrap/>
            <w:tcMar>
              <w:top w:w="15" w:type="dxa"/>
              <w:left w:w="15" w:type="dxa"/>
              <w:right w:w="15" w:type="dxa"/>
            </w:tcMar>
            <w:vAlign w:val="center"/>
          </w:tcPr>
          <w:p>
            <w:pPr>
              <w:jc w:val="center"/>
              <w:rPr>
                <w:rFonts w:asciiTheme="minorEastAsia" w:hAnsiTheme="minorEastAsia" w:eastAsiaTheme="minorEastAsia"/>
                <w:color w:val="auto"/>
                <w:szCs w:val="21"/>
              </w:rPr>
            </w:pPr>
          </w:p>
        </w:tc>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70</w:t>
            </w:r>
          </w:p>
        </w:tc>
        <w:tc>
          <w:tcPr>
            <w:tcW w:w="16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静乐县龙家庄沟整沟治理项目</w:t>
            </w:r>
          </w:p>
        </w:tc>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18720</w:t>
            </w:r>
          </w:p>
        </w:tc>
        <w:tc>
          <w:tcPr>
            <w:tcW w:w="4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9.36</w:t>
            </w:r>
          </w:p>
        </w:tc>
      </w:tr>
      <w:tr>
        <w:tblPrEx>
          <w:tblCellMar>
            <w:top w:w="0" w:type="dxa"/>
            <w:left w:w="0" w:type="dxa"/>
            <w:bottom w:w="0" w:type="dxa"/>
            <w:right w:w="0" w:type="dxa"/>
          </w:tblCellMar>
        </w:tblPrEx>
        <w:trPr>
          <w:trHeight w:val="260" w:hRule="atLeast"/>
        </w:trPr>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35</w:t>
            </w:r>
          </w:p>
        </w:tc>
        <w:tc>
          <w:tcPr>
            <w:tcW w:w="9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偏关县万家寨沟整沟治理项目</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2190</w:t>
            </w:r>
          </w:p>
        </w:tc>
        <w:tc>
          <w:tcPr>
            <w:tcW w:w="45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0.59</w:t>
            </w:r>
          </w:p>
        </w:tc>
        <w:tc>
          <w:tcPr>
            <w:tcW w:w="53" w:type="pct"/>
            <w:tcBorders>
              <w:top w:val="nil"/>
              <w:left w:val="nil"/>
              <w:bottom w:val="nil"/>
              <w:right w:val="nil"/>
            </w:tcBorders>
            <w:noWrap/>
            <w:tcMar>
              <w:top w:w="15" w:type="dxa"/>
              <w:left w:w="15" w:type="dxa"/>
              <w:right w:w="15" w:type="dxa"/>
            </w:tcMar>
            <w:vAlign w:val="center"/>
          </w:tcPr>
          <w:p>
            <w:pPr>
              <w:jc w:val="center"/>
              <w:rPr>
                <w:rFonts w:asciiTheme="minorEastAsia" w:hAnsiTheme="minorEastAsia" w:eastAsiaTheme="minorEastAsia"/>
                <w:color w:val="auto"/>
                <w:szCs w:val="21"/>
              </w:rPr>
            </w:pPr>
          </w:p>
        </w:tc>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71</w:t>
            </w:r>
          </w:p>
        </w:tc>
        <w:tc>
          <w:tcPr>
            <w:tcW w:w="16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静乐县双井沟整沟治理项目</w:t>
            </w:r>
          </w:p>
        </w:tc>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24000</w:t>
            </w:r>
          </w:p>
        </w:tc>
        <w:tc>
          <w:tcPr>
            <w:tcW w:w="4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12</w:t>
            </w:r>
          </w:p>
        </w:tc>
      </w:tr>
      <w:tr>
        <w:tblPrEx>
          <w:tblCellMar>
            <w:top w:w="0" w:type="dxa"/>
            <w:left w:w="0" w:type="dxa"/>
            <w:bottom w:w="0" w:type="dxa"/>
            <w:right w:w="0" w:type="dxa"/>
          </w:tblCellMar>
        </w:tblPrEx>
        <w:trPr>
          <w:trHeight w:val="260" w:hRule="atLeast"/>
        </w:trPr>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36</w:t>
            </w:r>
          </w:p>
        </w:tc>
        <w:tc>
          <w:tcPr>
            <w:tcW w:w="9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偏关县银子咀沟整沟治理项目</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5980</w:t>
            </w:r>
          </w:p>
        </w:tc>
        <w:tc>
          <w:tcPr>
            <w:tcW w:w="45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3.06</w:t>
            </w:r>
          </w:p>
        </w:tc>
        <w:tc>
          <w:tcPr>
            <w:tcW w:w="53" w:type="pct"/>
            <w:tcBorders>
              <w:top w:val="nil"/>
              <w:left w:val="nil"/>
              <w:bottom w:val="single" w:color="000000" w:sz="4" w:space="0"/>
              <w:right w:val="nil"/>
            </w:tcBorders>
            <w:noWrap/>
            <w:tcMar>
              <w:top w:w="15" w:type="dxa"/>
              <w:left w:w="15" w:type="dxa"/>
              <w:right w:w="15" w:type="dxa"/>
            </w:tcMar>
            <w:vAlign w:val="center"/>
          </w:tcPr>
          <w:p>
            <w:pPr>
              <w:jc w:val="center"/>
              <w:rPr>
                <w:rFonts w:asciiTheme="minorEastAsia" w:hAnsiTheme="minorEastAsia" w:eastAsiaTheme="minorEastAsia"/>
                <w:color w:val="auto"/>
                <w:szCs w:val="21"/>
              </w:rPr>
            </w:pPr>
          </w:p>
        </w:tc>
        <w:tc>
          <w:tcPr>
            <w:tcW w:w="2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72</w:t>
            </w:r>
          </w:p>
        </w:tc>
        <w:tc>
          <w:tcPr>
            <w:tcW w:w="16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静乐县麻地家沟整沟治理项目</w:t>
            </w:r>
          </w:p>
        </w:tc>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19680</w:t>
            </w:r>
          </w:p>
        </w:tc>
        <w:tc>
          <w:tcPr>
            <w:tcW w:w="4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9.84</w:t>
            </w:r>
          </w:p>
        </w:tc>
      </w:tr>
    </w:tbl>
    <w:p>
      <w:pPr>
        <w:spacing w:line="600" w:lineRule="exact"/>
        <w:ind w:firstLine="643" w:firstLineChars="200"/>
        <w:rPr>
          <w:rFonts w:ascii="Times New Roman" w:hAnsi="Times New Roman" w:eastAsia="仿宋_GB2312"/>
          <w:color w:val="auto"/>
          <w:sz w:val="32"/>
          <w:szCs w:val="32"/>
        </w:rPr>
      </w:pPr>
      <w:r>
        <w:rPr>
          <w:rFonts w:ascii="Times New Roman" w:hAnsi="Times New Roman" w:eastAsia="仿宋_GB2312"/>
          <w:b/>
          <w:bCs/>
          <w:color w:val="auto"/>
          <w:sz w:val="32"/>
          <w:szCs w:val="32"/>
        </w:rPr>
        <w:t>3、实施国土绿化工程。</w:t>
      </w:r>
      <w:r>
        <w:rPr>
          <w:rFonts w:ascii="Times New Roman" w:hAnsi="Times New Roman" w:eastAsia="仿宋_GB2312"/>
          <w:color w:val="auto"/>
          <w:sz w:val="32"/>
          <w:szCs w:val="32"/>
        </w:rPr>
        <w:t>坚持生态建设和脱贫攻坚相结合，积极争取扩大退耕还林范围，</w:t>
      </w:r>
      <w:r>
        <w:rPr>
          <w:rFonts w:hint="eastAsia" w:ascii="仿宋" w:hAnsi="仿宋" w:eastAsia="仿宋" w:cs="仿宋"/>
          <w:color w:val="auto"/>
          <w:sz w:val="32"/>
          <w:szCs w:val="32"/>
        </w:rPr>
        <w:t>在黄河流域范围内八县，</w:t>
      </w:r>
      <w:r>
        <w:rPr>
          <w:rFonts w:ascii="Times New Roman" w:hAnsi="Times New Roman" w:eastAsia="仿宋_GB2312"/>
          <w:color w:val="auto"/>
          <w:sz w:val="32"/>
          <w:szCs w:val="32"/>
        </w:rPr>
        <w:t>争取15度-25度坡耕地全部退耕还林，强化森林资源管护，增加生态管护就业岗位。</w:t>
      </w:r>
      <w:r>
        <w:rPr>
          <w:rFonts w:ascii="Times New Roman" w:hAnsi="Times New Roman" w:eastAsia="仿宋_GB2312"/>
          <w:b/>
          <w:bCs/>
          <w:color w:val="auto"/>
          <w:sz w:val="32"/>
          <w:szCs w:val="32"/>
        </w:rPr>
        <w:t>河保偏黄河流经区块：</w:t>
      </w:r>
      <w:r>
        <w:rPr>
          <w:rFonts w:ascii="Times New Roman" w:hAnsi="Times New Roman" w:eastAsia="仿宋_GB2312"/>
          <w:color w:val="auto"/>
          <w:sz w:val="32"/>
          <w:szCs w:val="32"/>
        </w:rPr>
        <w:t>打造黄河廊道生态文化景观功能区，</w:t>
      </w:r>
      <w:r>
        <w:rPr>
          <w:rFonts w:ascii="Times New Roman" w:hAnsi="Times New Roman" w:eastAsia="仿宋_GB2312"/>
          <w:color w:val="auto"/>
          <w:sz w:val="32"/>
          <w:szCs w:val="32"/>
          <w:shd w:val="clear" w:color="auto" w:fill="FFFFFF"/>
        </w:rPr>
        <w:t>围绕“保护母亲河，开发新景观”的总体思路，国土绿化</w:t>
      </w:r>
      <w:r>
        <w:rPr>
          <w:rFonts w:ascii="Times New Roman" w:hAnsi="Times New Roman" w:eastAsia="仿宋_GB2312"/>
          <w:color w:val="auto"/>
          <w:sz w:val="32"/>
          <w:szCs w:val="32"/>
        </w:rPr>
        <w:t>要与黄河、长城特色景观相融合，统筹生态保护修复，助力文旅产业发展，突出绿化与文旅融合，生态和生计结合，重点营造具有显著特色的黄河廊道文化旅游生态景观区。</w:t>
      </w:r>
      <w:r>
        <w:rPr>
          <w:rFonts w:ascii="Times New Roman" w:hAnsi="Times New Roman" w:eastAsia="仿宋_GB2312"/>
          <w:color w:val="auto"/>
          <w:sz w:val="32"/>
          <w:szCs w:val="32"/>
          <w:shd w:val="clear" w:color="auto" w:fill="FFFFFF"/>
        </w:rPr>
        <w:t>在黄河沿岸打造绿化水保带，在山顶沿线打造绿化防护带，在丘陵缓坡区打造增收产业带，在黄河文化旅游路沿线打造生态景观带的原则，依托国家林业重点工程项目，致力于转型发展和提质增效，着力打造黄河流域生态治理的大景，呈现出“荒山造林上规模、通道绿化出精品、乡村绿化显特色、经济林发展见成效”的林业转型发展新格局，</w:t>
      </w:r>
      <w:r>
        <w:rPr>
          <w:rFonts w:ascii="Times New Roman" w:hAnsi="Times New Roman" w:eastAsia="仿宋_GB2312"/>
          <w:color w:val="auto"/>
          <w:sz w:val="32"/>
          <w:szCs w:val="32"/>
        </w:rPr>
        <w:t>力争将工程打造成集休闲体验、观光旅游于一体的生态旅游胜地。</w:t>
      </w:r>
      <w:r>
        <w:rPr>
          <w:rFonts w:ascii="Times New Roman" w:hAnsi="Times New Roman" w:eastAsia="仿宋_GB2312"/>
          <w:b/>
          <w:bCs/>
          <w:color w:val="auto"/>
          <w:sz w:val="32"/>
          <w:szCs w:val="32"/>
        </w:rPr>
        <w:t>神五岢黄河流域区块：</w:t>
      </w:r>
      <w:r>
        <w:rPr>
          <w:rFonts w:ascii="Times New Roman" w:hAnsi="Times New Roman" w:eastAsia="仿宋_GB2312"/>
          <w:color w:val="auto"/>
          <w:sz w:val="32"/>
          <w:szCs w:val="32"/>
        </w:rPr>
        <w:t>打造防风固沙水土保持功能区，立足防风固沙和水土流失治理，针对存在的生态问题现状进行综合治理，保护资源，防风固沙，保持水土。南部山区对现有林分进行保护、提高生态自我修复能力，依托国家天然林保护、公益林建设项目，以封山育林为主，人工造林为辅，力争形成水源涵养、环境优良、稳定高质的管涔山森林植被体系；中部黄土风沙区，依托三北防护林体系、京津风沙源治理、吕梁山生态脆弱区工程等国省项目，防风固沙，涵养水土，确保工农业生产安全；北部黄土丘陵区结合移民搬迁、整沟治理，整合生态建设项目，实施大规模造林绿化</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控制水土流失，彻底改变晋西北生态环境状况。</w:t>
      </w:r>
      <w:r>
        <w:rPr>
          <w:rFonts w:ascii="Times New Roman" w:hAnsi="Times New Roman" w:eastAsia="仿宋_GB2312"/>
          <w:b/>
          <w:bCs/>
          <w:color w:val="auto"/>
          <w:sz w:val="32"/>
          <w:szCs w:val="32"/>
        </w:rPr>
        <w:t>宁静汾河源头区块：</w:t>
      </w:r>
      <w:r>
        <w:rPr>
          <w:rFonts w:ascii="Times New Roman" w:hAnsi="Times New Roman" w:eastAsia="仿宋_GB2312"/>
          <w:color w:val="auto"/>
          <w:sz w:val="32"/>
          <w:szCs w:val="32"/>
        </w:rPr>
        <w:t>打造汾河水源涵养保护功能区，坚持保护与修复结合，以水源涵养为主，水土保持并重，依托正在实施的汾河中上游山水林田湖草生态保护修复工程，在有效保护天然次生林、促进生物多样性的基础上，以汾河干流为主轴，以沿线支流为侧翼，自上而下，</w:t>
      </w:r>
      <w:r>
        <w:rPr>
          <w:rFonts w:hint="eastAsia" w:ascii="仿宋_GB2312" w:hAnsi="仿宋" w:eastAsia="仿宋_GB2312" w:cs="仿宋"/>
          <w:color w:val="auto"/>
          <w:sz w:val="32"/>
          <w:szCs w:val="32"/>
        </w:rPr>
        <w:t>由近及远，营造河道生态防护林、水土保持林和水源涵养林。</w:t>
      </w:r>
      <w:r>
        <w:rPr>
          <w:rFonts w:ascii="Times New Roman" w:hAnsi="Times New Roman" w:eastAsia="仿宋_GB2312"/>
          <w:color w:val="auto"/>
          <w:sz w:val="32"/>
          <w:szCs w:val="32"/>
        </w:rPr>
        <w:t>同时结合沿线景观和生物多样性的需求建设生态景观公园、湿地公园。</w:t>
      </w:r>
    </w:p>
    <w:p>
      <w:pPr>
        <w:ind w:firstLine="643" w:firstLineChars="200"/>
        <w:rPr>
          <w:rFonts w:ascii="仿宋_GB2312" w:hAnsi="仿宋_GB2312" w:eastAsia="仿宋_GB2312" w:cs="仿宋_GB2312"/>
          <w:color w:val="auto"/>
          <w:sz w:val="32"/>
          <w:szCs w:val="32"/>
          <w:shd w:val="clear" w:color="auto" w:fill="FFFFFF"/>
        </w:rPr>
      </w:pPr>
      <w:r>
        <w:rPr>
          <w:rFonts w:hint="eastAsia" w:ascii="仿宋_GB2312" w:hAnsi="Times New Roman" w:eastAsia="仿宋_GB2312"/>
          <w:b/>
          <w:bCs/>
          <w:color w:val="auto"/>
          <w:sz w:val="32"/>
          <w:szCs w:val="32"/>
        </w:rPr>
        <w:t>4、强化森林资源保护。</w:t>
      </w:r>
      <w:r>
        <w:rPr>
          <w:rFonts w:hint="eastAsia" w:ascii="仿宋_GB2312" w:hAnsi="仿宋_GB2312" w:eastAsia="仿宋_GB2312" w:cs="仿宋_GB2312"/>
          <w:color w:val="auto"/>
          <w:sz w:val="32"/>
          <w:szCs w:val="32"/>
        </w:rPr>
        <w:t>加快推进管涔山—芦芽山申报世界自然遗产工作。区别不同的生态功能，严格保护重要生态功能区，强化脆弱区保护。严守湿地生态保护红线，坚持</w:t>
      </w:r>
      <w:r>
        <w:rPr>
          <w:rFonts w:hint="eastAsia" w:ascii="仿宋_GB2312" w:hAnsi="仿宋_GB2312" w:eastAsia="仿宋_GB2312" w:cs="仿宋_GB2312"/>
          <w:color w:val="auto"/>
          <w:sz w:val="32"/>
          <w:szCs w:val="32"/>
          <w:shd w:val="clear" w:color="auto" w:fill="FFFFFF"/>
        </w:rPr>
        <w:t>自然恢复和人工修复相结合，科学保护利用森林资源，实现森林、湿地永续利用与可持续发展，全面提升林业生态、经济和社会三大效益。构建生物多样性保护体系，保护和发展区域生态系统动植物种质资源，带动生态空间整体修复，促进生态系统功能提升。加强野生动植物保护，加快对流域内珍稀濒危野生动植物栖息地和生存环境的生态保护和修复，严禁非法侵占、破坏森林资源，依法依规节约集约使用林地，坚决打击乱砍滥伐森林和林木、乱捕滥猎野生动物行为，严禁从森林中移植大树进城。高度重视森林防火工作，严防森林火灾发生。有效进行林业有害生物监测与防治。继续完善巩固国有林场改革。</w:t>
      </w:r>
    </w:p>
    <w:p>
      <w:pPr>
        <w:ind w:firstLine="643" w:firstLineChars="200"/>
        <w:rPr>
          <w:rFonts w:ascii="仿宋" w:hAnsi="仿宋" w:eastAsia="仿宋_GB2312" w:cs="仿宋"/>
          <w:color w:val="auto"/>
          <w:sz w:val="32"/>
          <w:szCs w:val="32"/>
        </w:rPr>
      </w:pPr>
      <w:r>
        <w:rPr>
          <w:rFonts w:hint="eastAsia" w:ascii="仿宋_GB2312" w:hAnsi="Times New Roman" w:eastAsia="仿宋_GB2312"/>
          <w:b/>
          <w:bCs/>
          <w:color w:val="auto"/>
          <w:sz w:val="32"/>
          <w:szCs w:val="32"/>
        </w:rPr>
        <w:t>5、加强绿色矿区建设。</w:t>
      </w:r>
      <w:r>
        <w:rPr>
          <w:rFonts w:hint="eastAsia" w:ascii="仿宋_GB2312" w:hAnsi="仿宋" w:eastAsia="仿宋_GB2312" w:cs="仿宋"/>
          <w:color w:val="auto"/>
          <w:sz w:val="32"/>
          <w:szCs w:val="32"/>
        </w:rPr>
        <w:t>按照绿色矿山</w:t>
      </w:r>
      <w:r>
        <w:rPr>
          <w:rFonts w:hint="eastAsia" w:ascii="仿宋_GB2312" w:hAnsi="仿宋_GB2312" w:eastAsia="仿宋_GB2312" w:cs="仿宋_GB2312"/>
          <w:color w:val="auto"/>
          <w:kern w:val="0"/>
          <w:sz w:val="32"/>
          <w:szCs w:val="32"/>
        </w:rPr>
        <w:t>“依法办矿、规范管理、环境保护、综合利用、节能减排、土地复垦、科技创新、企业文化、企地和谐”九方面要求全面开展我市黄河流域绿色矿山创建工作。一是全面开展绿色矿山创建工作，到2020年底，黄河流域生产矿山中70%的部省发证矿山和50%的市县发证矿山达到市级绿色矿山标准；二是加大黄河流域采煤沉陷区、工矿废弃地、历史遗留矿山等生态修复治理，大幅提高沿黄流域矿山地质环境恢复治理率；三是积极探索争取各类试点示范区，加快河曲、宁武绿色矿山示范区建设；积极争取充填开采、保水开采、煤与煤层气共采等绿色开采试点示范区；探索煤层气资源化利用新途径，争取全省煤层气利用试点示范区；四是按照“矿产资源利用集约化、开采方式科学化、生产工艺环保化、企业管理规范化、闭坑矿区生态化”的“五化”要求，大力提升黄河流域矿山生产、修复、管理科技水平，除国家明文规定和安全生产需要外，原则上采用无煤柱技术，到2022年，所有矿山实现未达标处置存量矸石回填矿井、新建矿井不可利用矸石全部返井，矿井水复用率达到90%。</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right w:val="single" w:color="auto" w:sz="4" w:space="0"/>
            </w:tcBorders>
            <w:vAlign w:val="center"/>
          </w:tcPr>
          <w:p>
            <w:pPr>
              <w:jc w:val="center"/>
              <w:rPr>
                <w:rFonts w:ascii="宋体" w:hAnsi="宋体" w:cs="宋体"/>
                <w:color w:val="auto"/>
                <w:kern w:val="0"/>
                <w:szCs w:val="21"/>
              </w:rPr>
            </w:pPr>
            <w:r>
              <w:rPr>
                <w:rFonts w:hint="eastAsia" w:ascii="宋体" w:hAnsi="宋体" w:cs="宋体"/>
                <w:color w:val="auto"/>
                <w:kern w:val="0"/>
                <w:szCs w:val="21"/>
              </w:rPr>
              <w:t>专栏3-5：绿色矿山治理重点项目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numPr>
                <w:ilvl w:val="0"/>
                <w:numId w:val="3"/>
              </w:numPr>
              <w:ind w:firstLine="640"/>
              <w:rPr>
                <w:rFonts w:ascii="宋体" w:hAnsi="宋体" w:cs="宋体"/>
                <w:color w:val="auto"/>
                <w:kern w:val="0"/>
                <w:szCs w:val="21"/>
              </w:rPr>
            </w:pPr>
            <w:r>
              <w:rPr>
                <w:rFonts w:hint="eastAsia" w:ascii="宋体" w:hAnsi="宋体" w:cs="宋体"/>
                <w:color w:val="auto"/>
                <w:kern w:val="0"/>
                <w:szCs w:val="21"/>
              </w:rPr>
              <w:t>河曲县绿色矿山示范区项目</w:t>
            </w:r>
          </w:p>
          <w:p>
            <w:pPr>
              <w:numPr>
                <w:ilvl w:val="0"/>
                <w:numId w:val="3"/>
              </w:numPr>
              <w:ind w:firstLine="640"/>
              <w:rPr>
                <w:rFonts w:ascii="宋体" w:hAnsi="宋体" w:cs="宋体"/>
                <w:color w:val="auto"/>
                <w:kern w:val="0"/>
                <w:szCs w:val="21"/>
              </w:rPr>
            </w:pPr>
            <w:r>
              <w:rPr>
                <w:rFonts w:hint="eastAsia" w:ascii="宋体" w:hAnsi="宋体" w:cs="宋体"/>
                <w:color w:val="auto"/>
                <w:kern w:val="0"/>
                <w:szCs w:val="21"/>
              </w:rPr>
              <w:t>宁武县绿色矿山示范区项目</w:t>
            </w:r>
          </w:p>
        </w:tc>
      </w:tr>
    </w:tbl>
    <w:p>
      <w:pPr>
        <w:spacing w:line="600" w:lineRule="exact"/>
        <w:ind w:firstLine="643" w:firstLineChars="200"/>
        <w:rPr>
          <w:rFonts w:ascii="Times New Roman" w:hAnsi="Times New Roman" w:eastAsia="仿宋_GB2312"/>
          <w:color w:val="auto"/>
          <w:sz w:val="32"/>
          <w:szCs w:val="32"/>
        </w:rPr>
      </w:pPr>
      <w:r>
        <w:rPr>
          <w:rFonts w:ascii="Times New Roman" w:hAnsi="Times New Roman" w:eastAsia="仿宋_GB2312"/>
          <w:b/>
          <w:bCs/>
          <w:color w:val="auto"/>
          <w:sz w:val="32"/>
          <w:szCs w:val="32"/>
        </w:rPr>
        <w:t>6、创新土地治理模式。</w:t>
      </w:r>
      <w:r>
        <w:rPr>
          <w:rFonts w:ascii="Times New Roman" w:hAnsi="Times New Roman" w:eastAsia="仿宋_GB2312"/>
          <w:color w:val="auto"/>
          <w:sz w:val="32"/>
          <w:szCs w:val="32"/>
        </w:rPr>
        <w:t>支持开展农村土地整治，鼓励社会资本投向土地整理和开发， 将沟域内的坡地改造为可机械化作业的梯田，不断</w:t>
      </w:r>
      <w:r>
        <w:rPr>
          <w:rFonts w:hint="eastAsia" w:ascii="Times New Roman" w:hAnsi="Times New Roman" w:eastAsia="仿宋_GB2312"/>
          <w:color w:val="auto"/>
          <w:sz w:val="32"/>
          <w:szCs w:val="32"/>
        </w:rPr>
        <w:t>提高耕地质量</w:t>
      </w:r>
      <w:r>
        <w:rPr>
          <w:rFonts w:ascii="Times New Roman" w:hAnsi="Times New Roman" w:eastAsia="仿宋_GB2312"/>
          <w:color w:val="auto"/>
          <w:sz w:val="32"/>
          <w:szCs w:val="32"/>
        </w:rPr>
        <w:t>。鼓励市场主体按照“谁购买、谁保护、谁受益”的原则，合理开发利用“四荒”资源，以治理带动开发，以开发促进治理。鼓励市场主体通过开发尽可能增加耕地面积，做大新增耕地流量。激励沟内土地规模化流转，将治理范围内属村集体和村民的耕地、林地、“四荒”地等以招拍挂、租赁、入股、双方协商等方式实现规模化流转，由市场主体进行规模化开发。支持黄河流域内贫困县、乡两级开展土地利用总体规划调整工作，保障搬迁安置建设用地。持续深入整村搬迁，统筹实施全市200个自然村的整村搬迁项目，解决好搬迁群众产业就业问题，加强公共设施配套建设，积极支持整村搬迁后的旧村拆除和土地复垦</w:t>
      </w:r>
      <w:bookmarkStart w:id="38" w:name="_Toc521143449"/>
      <w:bookmarkStart w:id="39" w:name="_Toc523042989"/>
      <w:bookmarkStart w:id="40" w:name="_Toc522557563"/>
      <w:bookmarkStart w:id="41" w:name="_Toc521091498"/>
      <w:bookmarkStart w:id="42" w:name="_Toc521091002"/>
      <w:bookmarkStart w:id="43" w:name="_Toc520294272"/>
      <w:bookmarkStart w:id="44" w:name="_Toc520754237"/>
      <w:bookmarkStart w:id="45" w:name="_Toc13237"/>
      <w:bookmarkStart w:id="46" w:name="_Toc520290507"/>
      <w:r>
        <w:rPr>
          <w:rFonts w:ascii="Times New Roman" w:hAnsi="Times New Roman" w:eastAsia="仿宋_GB2312"/>
          <w:color w:val="auto"/>
          <w:sz w:val="32"/>
          <w:szCs w:val="32"/>
        </w:rPr>
        <w:t>。</w:t>
      </w:r>
      <w:bookmarkEnd w:id="38"/>
      <w:bookmarkEnd w:id="39"/>
      <w:bookmarkEnd w:id="40"/>
      <w:bookmarkEnd w:id="41"/>
      <w:bookmarkEnd w:id="42"/>
      <w:bookmarkEnd w:id="43"/>
      <w:bookmarkEnd w:id="44"/>
      <w:bookmarkEnd w:id="45"/>
      <w:bookmarkEnd w:id="46"/>
    </w:p>
    <w:p>
      <w:pPr>
        <w:pStyle w:val="4"/>
        <w:keepNext w:val="0"/>
        <w:keepLines w:val="0"/>
        <w:spacing w:line="600" w:lineRule="exact"/>
        <w:ind w:firstLine="643"/>
        <w:jc w:val="both"/>
        <w:rPr>
          <w:rFonts w:ascii="Times New Roman" w:hAnsi="Times New Roman" w:eastAsia="楷体_GB2312"/>
          <w:color w:val="auto"/>
        </w:rPr>
      </w:pPr>
      <w:bookmarkStart w:id="47" w:name="_Toc27810_WPSOffice_Level2"/>
      <w:r>
        <w:rPr>
          <w:rFonts w:ascii="Times New Roman" w:hAnsi="Times New Roman" w:eastAsia="楷体_GB2312"/>
          <w:color w:val="auto"/>
        </w:rPr>
        <w:t>（五）强化流域环境污染综合治理</w:t>
      </w:r>
      <w:bookmarkEnd w:id="47"/>
    </w:p>
    <w:p>
      <w:pPr>
        <w:pStyle w:val="2"/>
        <w:spacing w:line="600" w:lineRule="exact"/>
        <w:ind w:firstLine="643" w:firstLineChars="200"/>
        <w:jc w:val="both"/>
        <w:rPr>
          <w:rFonts w:ascii="Times New Roman" w:hAnsi="Times New Roman" w:eastAsia="仿宋_GB2312" w:cs="Times New Roman"/>
          <w:b w:val="0"/>
          <w:bCs w:val="0"/>
          <w:color w:val="auto"/>
        </w:rPr>
      </w:pPr>
      <w:r>
        <w:rPr>
          <w:rFonts w:ascii="Times New Roman" w:hAnsi="Times New Roman" w:eastAsia="仿宋_GB2312" w:cs="Times New Roman"/>
          <w:color w:val="auto"/>
        </w:rPr>
        <w:t>1、加强流域内大气污染治理。</w:t>
      </w:r>
      <w:r>
        <w:rPr>
          <w:rFonts w:ascii="Times New Roman" w:hAnsi="Times New Roman" w:eastAsia="仿宋_GB2312" w:cs="Times New Roman"/>
          <w:b w:val="0"/>
          <w:bCs w:val="0"/>
          <w:color w:val="auto"/>
        </w:rPr>
        <w:t>深入推进钢铁、水泥等重污染行业过剩产能退出，大力推进清洁能源使用，推进机动车和油品标准升级，加强油品等能源产品质量监管，加强移动源污染治理，加大城市扬尘和小微企业分散源、生活源污染整治力度。强化空气质量预报中心运行管理，提高预报准确性，及时发布空气质量预报信息，实现预报信息联网发布。完善重度及以上污染天气的区域联合预警机制。健全应急预案体系，制定重污染天气应急预案实施情况评估技术规程，加强对预案实施情况的检查和评估。深化区域大气污染联防联控。全面深化黄河流域大气污染联防联控，建立常态化区域协作机制，区域内统一规划、统一标准、统一监测、统一防治。</w:t>
      </w:r>
    </w:p>
    <w:p>
      <w:pPr>
        <w:pStyle w:val="2"/>
        <w:spacing w:line="600" w:lineRule="exact"/>
        <w:ind w:firstLine="643" w:firstLineChars="200"/>
        <w:jc w:val="both"/>
        <w:rPr>
          <w:rFonts w:ascii="Times New Roman" w:hAnsi="Times New Roman" w:eastAsia="仿宋_GB2312" w:cs="Times New Roman"/>
          <w:b w:val="0"/>
          <w:bCs w:val="0"/>
          <w:color w:val="auto"/>
        </w:rPr>
      </w:pPr>
      <w:r>
        <w:rPr>
          <w:rFonts w:ascii="Times New Roman" w:hAnsi="Times New Roman" w:eastAsia="仿宋_GB2312" w:cs="Times New Roman"/>
          <w:color w:val="auto"/>
        </w:rPr>
        <w:t>2、提升流域内水环境质量。</w:t>
      </w:r>
      <w:r>
        <w:rPr>
          <w:rFonts w:ascii="Times New Roman" w:hAnsi="Times New Roman" w:eastAsia="仿宋_GB2312" w:cs="Times New Roman"/>
          <w:b w:val="0"/>
          <w:bCs w:val="0"/>
          <w:color w:val="auto"/>
        </w:rPr>
        <w:t>强化河长制责任，制定实施重点流域水污染防治规划。流域上下游各级政府、各部门之间加强协调配合、定期会商，实施联合监测、联合执法、应急联动、信息共享。重点防控工业污水和农业面源污染入湖，全面改造现有工业企业废水治理设施，分区分步开展生态修复，逐步恢复水生态系统。确保流域内各考核断面达到国家、省、市水质考核目标要求。实施从水源到水龙头全过程监管，开展饮用水水源规范化建设，依法清理饮用水水源保护区内违法建筑和排污口。加强农村饮用水水源保护，提高城镇生活污水处理能力，实施农村饮水安全巩固提升工程。定期调查评估集中式地下水型饮用水水源补给区和污染源周边区域环境状况。加强重点工业行业地下水环境监管，采取防控措施有效降低地下水污染风险。公布地下水污染地块清单，管控风险，开展地下水污染修复试点。建立地级及以上城市建成区黑臭水体等污染严重水体清单，制定整治方案，细化分阶段目标和任务安排。建立长效机制，开展水体日常维护与监管工作。</w:t>
      </w:r>
    </w:p>
    <w:p>
      <w:pPr>
        <w:pStyle w:val="2"/>
        <w:spacing w:line="600" w:lineRule="exact"/>
        <w:ind w:firstLine="643" w:firstLineChars="200"/>
        <w:jc w:val="both"/>
        <w:rPr>
          <w:rFonts w:ascii="Times New Roman" w:hAnsi="Times New Roman" w:eastAsia="仿宋_GB2312" w:cs="Times New Roman"/>
          <w:b w:val="0"/>
          <w:bCs w:val="0"/>
          <w:color w:val="auto"/>
        </w:rPr>
      </w:pPr>
      <w:r>
        <w:rPr>
          <w:rFonts w:ascii="Times New Roman" w:hAnsi="Times New Roman" w:eastAsia="仿宋_GB2312" w:cs="Times New Roman"/>
          <w:color w:val="auto"/>
        </w:rPr>
        <w:t>3、分类防治黄河流域内土壤环境污染。</w:t>
      </w:r>
      <w:r>
        <w:rPr>
          <w:rFonts w:ascii="Times New Roman" w:hAnsi="Times New Roman" w:eastAsia="仿宋_GB2312" w:cs="Times New Roman"/>
          <w:b w:val="0"/>
          <w:bCs w:val="0"/>
          <w:color w:val="auto"/>
        </w:rPr>
        <w:t>开展黄河流域重点行业企业用地的土壤污染状况调查工作，完成对重点行业企业用地的基础信息调查、风险筛选、初步采样调查及风险等级划分，明确污染地块的污染面积、类型、分布、成因及其危害，2020年底前掌握黄河流域重点行业企业用地的土壤环境质量状况和风险情况。严格管控土壤环境风险，实施农用地分类管理、建设用地准入管理，落实调查评估制度，逐步建立污染地块名录及其开发利用的负面清单，落实监管责任，严格用地准入，土地开发利用必须符合土壤环境质量要求。强化未污染土壤保护。严格保护优先保护类耕地，加强规划区划和建设项目布局论证，严格执行相关行业企业布局选址要求。防范建设用地新增污染，与重点行业企业签订土壤污染防治责任书。加强污染源监管，确定土壤环境重点监管企业名单并向社会公布。加强工业废物处理处置，整治工业固体废物堆存场所。逐步推进生活垃圾分类，整治非正规垃圾填埋场。制定土壤污染治理与修复规划，开展典型区域受污染农用地治理修复试点示范；针对焦化、化工、有色金属矿采选、有色金属冶炼等典型行业污染地块，实施典型行业污染地块治理修复试点示范。到2020年，受污染耕地安全利用率达到97%以上，污染地块安全利用率达到90%以上。到2030年，受污染耕地安全利用率达到95%以上，污染地块安全利用率达到95%以上。</w:t>
      </w:r>
    </w:p>
    <w:p>
      <w:pPr>
        <w:pStyle w:val="2"/>
        <w:spacing w:line="600" w:lineRule="exact"/>
        <w:ind w:firstLine="643" w:firstLineChars="200"/>
        <w:jc w:val="both"/>
        <w:rPr>
          <w:rFonts w:ascii="Times New Roman" w:hAnsi="Times New Roman" w:eastAsia="仿宋_GB2312" w:cs="Times New Roman"/>
          <w:b w:val="0"/>
          <w:bCs w:val="0"/>
          <w:color w:val="auto"/>
        </w:rPr>
      </w:pPr>
      <w:r>
        <w:rPr>
          <w:rFonts w:ascii="Times New Roman" w:hAnsi="Times New Roman" w:eastAsia="仿宋_GB2312" w:cs="Times New Roman"/>
          <w:color w:val="auto"/>
        </w:rPr>
        <w:t>4、推进黄河流域城乡环境治理。</w:t>
      </w:r>
      <w:r>
        <w:rPr>
          <w:rFonts w:ascii="Times New Roman" w:hAnsi="Times New Roman" w:eastAsia="仿宋_GB2312" w:cs="Times New Roman"/>
          <w:b w:val="0"/>
          <w:bCs w:val="0"/>
          <w:color w:val="auto"/>
        </w:rPr>
        <w:t>加快完善城镇污水处理系统全面加强城镇污水处理及配套管网建设，加大雨污分流、清污混流污水管网改造，优先推进老旧城区和城乡结合部污水截流、收集、纳管，消除河水倒灌、地下水渗入等现象实现城镇垃圾处理全覆盖。加快黄河流域县城垃圾处理设施建设，实现城镇垃圾处理设施全覆盖。提高城市生活垃圾处理减量化、资源化和无害化水平。加快农业农村环境综合治理。持续推进农村环境综合整治，切实防止城镇垃圾向农村转移。划定禁止建设畜禽规模养殖场（小区）区域，推进畜禽养殖污染防治。打好农业面源污染治理攻坚战，推动资源节约型、环境友好型、生态保育型农业发展。加快推进秸秆综合利用，强化重点区域和重点时段秸秆禁烧措施，不断提高禁烧监管水平。</w:t>
      </w:r>
      <w:bookmarkStart w:id="48" w:name="_Toc25940_WPSOffice_Level1"/>
    </w:p>
    <w:p>
      <w:pPr>
        <w:pStyle w:val="2"/>
        <w:spacing w:line="600" w:lineRule="exact"/>
        <w:ind w:firstLine="640" w:firstLineChars="200"/>
        <w:jc w:val="both"/>
        <w:rPr>
          <w:rFonts w:eastAsia="黑体"/>
          <w:b w:val="0"/>
          <w:bCs w:val="0"/>
          <w:color w:val="auto"/>
        </w:rPr>
      </w:pPr>
      <w:r>
        <w:rPr>
          <w:rFonts w:eastAsia="黑体"/>
          <w:b w:val="0"/>
          <w:bCs w:val="0"/>
          <w:color w:val="auto"/>
        </w:rPr>
        <w:t>四、打造忻州黄河流域现代综合交通运输体系</w:t>
      </w:r>
      <w:bookmarkEnd w:id="48"/>
    </w:p>
    <w:p>
      <w:pPr>
        <w:pStyle w:val="2"/>
        <w:spacing w:line="600" w:lineRule="exact"/>
        <w:ind w:firstLine="640" w:firstLineChars="200"/>
        <w:jc w:val="both"/>
        <w:rPr>
          <w:rFonts w:ascii="Times New Roman" w:hAnsi="Times New Roman" w:eastAsia="仿宋_GB2312" w:cs="Times New Roman"/>
          <w:b w:val="0"/>
          <w:bCs w:val="0"/>
          <w:color w:val="auto"/>
        </w:rPr>
      </w:pPr>
      <w:r>
        <w:rPr>
          <w:rFonts w:ascii="Times New Roman" w:hAnsi="Times New Roman" w:eastAsia="仿宋_GB2312" w:cs="Times New Roman"/>
          <w:b w:val="0"/>
          <w:bCs w:val="0"/>
          <w:color w:val="auto"/>
        </w:rPr>
        <w:t>紧紧抓住黄河流域高质量发展契机，把交通一体化作为流域高质量发展先行领域，以贯通国省大路网，强化内部微循环为目标，统筹铁路、公路、水运、通用航空等基础设施规划建设，形成多层次、立体式交通网络布局，为忻州黄河流域高质量发展提供坚强交通保障。</w:t>
      </w:r>
    </w:p>
    <w:p>
      <w:pPr>
        <w:pStyle w:val="4"/>
        <w:keepNext w:val="0"/>
        <w:keepLines w:val="0"/>
        <w:spacing w:line="600" w:lineRule="exact"/>
        <w:ind w:firstLine="643"/>
        <w:jc w:val="both"/>
        <w:rPr>
          <w:rFonts w:ascii="Times New Roman" w:hAnsi="Times New Roman" w:eastAsia="楷体_GB2312"/>
          <w:color w:val="auto"/>
        </w:rPr>
      </w:pPr>
      <w:bookmarkStart w:id="49" w:name="_Toc27307_WPSOffice_Level2"/>
      <w:r>
        <w:rPr>
          <w:rFonts w:ascii="Times New Roman" w:hAnsi="Times New Roman" w:eastAsia="楷体_GB2312"/>
          <w:color w:val="auto"/>
        </w:rPr>
        <w:t>（一）构建横贯东西的铁路运输网络</w:t>
      </w:r>
      <w:bookmarkEnd w:id="49"/>
    </w:p>
    <w:p>
      <w:pPr>
        <w:spacing w:line="600" w:lineRule="exact"/>
        <w:ind w:firstLine="643" w:firstLineChars="200"/>
        <w:rPr>
          <w:rFonts w:ascii="Times New Roman" w:hAnsi="Times New Roman" w:eastAsia="仿宋_GB2312"/>
          <w:color w:val="auto"/>
          <w:sz w:val="32"/>
          <w:szCs w:val="32"/>
        </w:rPr>
      </w:pPr>
      <w:r>
        <w:rPr>
          <w:rFonts w:ascii="Times New Roman" w:hAnsi="Times New Roman" w:eastAsia="仿宋_GB2312"/>
          <w:b/>
          <w:bCs/>
          <w:color w:val="auto"/>
          <w:sz w:val="32"/>
          <w:szCs w:val="32"/>
        </w:rPr>
        <w:t>1、规划推进忻州—府谷—鄂尔多斯高铁。</w:t>
      </w:r>
      <w:r>
        <w:rPr>
          <w:rFonts w:ascii="Times New Roman" w:hAnsi="Times New Roman" w:eastAsia="仿宋_GB2312"/>
          <w:color w:val="auto"/>
          <w:sz w:val="32"/>
          <w:szCs w:val="32"/>
        </w:rPr>
        <w:t>规划建设忻州—府谷—鄂尔多斯高速铁路，启动项目前期，力争列入国家铁路建设中长期规划。项目向西与包海高铁连通，向东与忻—雄—京即京昆高铁连通，加快构建忻州“十字高铁枢纽”，优化忻州黄河流域空间格局，进一步拉近京津冀、雄安新区与西部地区时空距离。</w:t>
      </w:r>
    </w:p>
    <w:p>
      <w:pPr>
        <w:spacing w:line="600" w:lineRule="exact"/>
        <w:ind w:firstLine="643" w:firstLineChars="200"/>
        <w:rPr>
          <w:rFonts w:ascii="Times New Roman" w:hAnsi="Times New Roman" w:eastAsia="仿宋_GB2312"/>
          <w:color w:val="auto"/>
          <w:sz w:val="32"/>
          <w:szCs w:val="32"/>
        </w:rPr>
      </w:pPr>
      <w:r>
        <w:rPr>
          <w:rFonts w:ascii="Times New Roman" w:hAnsi="Times New Roman" w:eastAsia="仿宋_GB2312"/>
          <w:b/>
          <w:bCs/>
          <w:color w:val="auto"/>
          <w:sz w:val="32"/>
          <w:szCs w:val="32"/>
        </w:rPr>
        <w:t>2、加快连通国家“西煤东运”干线网。</w:t>
      </w:r>
      <w:r>
        <w:rPr>
          <w:rFonts w:ascii="Times New Roman" w:hAnsi="Times New Roman" w:eastAsia="仿宋_GB2312"/>
          <w:color w:val="auto"/>
          <w:sz w:val="32"/>
          <w:szCs w:val="32"/>
        </w:rPr>
        <w:t>支持推进建设冯家川（保德县）—红柳林（神木）煤炭外送干线铁路，贯通神（木）—黄（骅港）、瓦（塘）—日（照）两大“西煤东运”运煤通道，充分发挥朔黄、瓦日大通道作用，推进运输结构调整，大幅提高铁路运输能力，构建绿色运输体系。加快推进静（静乐）—静（娄烦静游）铁路运煤专线建设，全线连通山西省中南部通道同蒲铁路、朔黄铁路、大秦铁路。</w:t>
      </w:r>
    </w:p>
    <w:p>
      <w:pPr>
        <w:pStyle w:val="2"/>
        <w:ind w:firstLine="640"/>
        <w:jc w:val="both"/>
        <w:rPr>
          <w:rFonts w:ascii="Times New Roman" w:hAnsi="Times New Roman" w:eastAsia="仿宋_GB2312" w:cs="Times New Roman"/>
          <w:b w:val="0"/>
          <w:bCs w:val="0"/>
          <w:color w:val="auto"/>
        </w:rPr>
      </w:pPr>
      <w:r>
        <w:rPr>
          <w:rFonts w:ascii="Times New Roman" w:hAnsi="Times New Roman" w:eastAsia="仿宋_GB2312" w:cs="Times New Roman"/>
          <w:color w:val="auto"/>
        </w:rPr>
        <w:t>3、改造利用既有货运线开辟宁武—芦芽山—静乐旅游专列。</w:t>
      </w:r>
      <w:r>
        <w:rPr>
          <w:rFonts w:ascii="Times New Roman" w:hAnsi="Times New Roman" w:eastAsia="仿宋_GB2312" w:cs="Times New Roman"/>
          <w:b w:val="0"/>
          <w:bCs w:val="0"/>
          <w:color w:val="auto"/>
        </w:rPr>
        <w:t>改造利用宁（武）静（乐）铁路运煤专线，开通芦芽山旅游客运专列。宁静铁路旅游线从宁武站出发，途经马营海、东寨、宁化至静乐，覆盖天池景区、芦芽山景区、万年冰洞景区和宁化古城等景区景点。</w:t>
      </w:r>
    </w:p>
    <w:p>
      <w:pPr>
        <w:spacing w:line="240" w:lineRule="exact"/>
        <w:rPr>
          <w:rFonts w:ascii="Times New Roman" w:hAnsi="Times New Roman"/>
          <w:color w:val="auto"/>
        </w:rPr>
      </w:pPr>
    </w:p>
    <w:tbl>
      <w:tblPr>
        <w:tblStyle w:val="14"/>
        <w:tblW w:w="9015"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9015" w:type="dxa"/>
          </w:tcPr>
          <w:p>
            <w:pPr>
              <w:spacing w:line="320" w:lineRule="exact"/>
              <w:ind w:firstLine="420" w:firstLineChars="200"/>
              <w:jc w:val="center"/>
              <w:rPr>
                <w:rFonts w:ascii="Times New Roman" w:hAnsi="Times New Roman"/>
                <w:color w:val="auto"/>
                <w:szCs w:val="21"/>
              </w:rPr>
            </w:pPr>
            <w:r>
              <w:rPr>
                <w:rFonts w:ascii="Times New Roman" w:hAnsi="Times New Roman" w:eastAsia="黑体"/>
                <w:color w:val="auto"/>
                <w:szCs w:val="21"/>
              </w:rPr>
              <w:t>专栏4-1 黄河流域铁路规划建设项目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9015" w:type="dxa"/>
          </w:tcPr>
          <w:p>
            <w:pPr>
              <w:spacing w:line="320" w:lineRule="exact"/>
              <w:ind w:firstLine="422" w:firstLineChars="200"/>
              <w:rPr>
                <w:rFonts w:ascii="Times New Roman" w:hAnsi="Times New Roman"/>
                <w:color w:val="auto"/>
                <w:kern w:val="0"/>
                <w:szCs w:val="21"/>
              </w:rPr>
            </w:pPr>
            <w:r>
              <w:rPr>
                <w:rFonts w:ascii="Times New Roman" w:hAnsi="Times New Roman"/>
                <w:b/>
                <w:bCs/>
                <w:color w:val="auto"/>
                <w:kern w:val="0"/>
                <w:szCs w:val="21"/>
              </w:rPr>
              <w:t>1、忻州至府谷高铁。</w:t>
            </w:r>
            <w:r>
              <w:rPr>
                <w:rFonts w:ascii="Times New Roman" w:hAnsi="Times New Roman"/>
                <w:color w:val="auto"/>
                <w:kern w:val="0"/>
                <w:szCs w:val="21"/>
              </w:rPr>
              <w:t>主要控制点为忻州、岢岚、保德、府谷，连通雄忻高铁。</w:t>
            </w:r>
          </w:p>
          <w:p>
            <w:pPr>
              <w:spacing w:line="320" w:lineRule="exact"/>
              <w:ind w:firstLine="422" w:firstLineChars="200"/>
              <w:rPr>
                <w:rFonts w:ascii="Times New Roman" w:hAnsi="Times New Roman"/>
                <w:color w:val="auto"/>
                <w:kern w:val="0"/>
                <w:szCs w:val="21"/>
              </w:rPr>
            </w:pPr>
            <w:r>
              <w:rPr>
                <w:rFonts w:ascii="Times New Roman" w:hAnsi="Times New Roman"/>
                <w:b/>
                <w:bCs/>
                <w:color w:val="auto"/>
                <w:kern w:val="0"/>
                <w:szCs w:val="21"/>
              </w:rPr>
              <w:t>2、冯红铁路（山西段）。</w:t>
            </w:r>
            <w:r>
              <w:rPr>
                <w:rFonts w:ascii="Times New Roman" w:hAnsi="Times New Roman"/>
                <w:color w:val="auto"/>
                <w:kern w:val="0"/>
                <w:szCs w:val="21"/>
              </w:rPr>
              <w:t>总里程16km，主要控制点为保德县，总投资16亿元。</w:t>
            </w:r>
          </w:p>
          <w:p>
            <w:pPr>
              <w:spacing w:line="320" w:lineRule="exact"/>
              <w:ind w:firstLine="422" w:firstLineChars="200"/>
              <w:rPr>
                <w:rFonts w:ascii="Times New Roman" w:hAnsi="Times New Roman"/>
                <w:color w:val="auto"/>
                <w:szCs w:val="21"/>
                <w:shd w:val="clear" w:color="auto" w:fill="FFFFFF"/>
              </w:rPr>
            </w:pPr>
            <w:r>
              <w:rPr>
                <w:rFonts w:ascii="Times New Roman" w:hAnsi="Times New Roman"/>
                <w:b/>
                <w:bCs/>
                <w:color w:val="auto"/>
                <w:kern w:val="0"/>
                <w:szCs w:val="21"/>
              </w:rPr>
              <w:t>3、静（乐）静（游）铁路。</w:t>
            </w:r>
            <w:r>
              <w:rPr>
                <w:rFonts w:ascii="Times New Roman" w:hAnsi="Times New Roman"/>
                <w:color w:val="auto"/>
                <w:kern w:val="0"/>
                <w:szCs w:val="21"/>
              </w:rPr>
              <w:t>总里程19.5km，主要控制点为静乐县、静游。</w:t>
            </w:r>
          </w:p>
        </w:tc>
      </w:tr>
    </w:tbl>
    <w:p>
      <w:pPr>
        <w:pStyle w:val="4"/>
        <w:keepNext w:val="0"/>
        <w:keepLines w:val="0"/>
        <w:spacing w:line="240" w:lineRule="exact"/>
        <w:ind w:firstLine="643"/>
        <w:jc w:val="both"/>
        <w:rPr>
          <w:rFonts w:ascii="Times New Roman" w:hAnsi="Times New Roman" w:eastAsia="楷体_GB2312"/>
          <w:color w:val="auto"/>
        </w:rPr>
      </w:pPr>
      <w:bookmarkStart w:id="50" w:name="_Toc17392_WPSOffice_Level2"/>
    </w:p>
    <w:bookmarkEnd w:id="50"/>
    <w:p>
      <w:pPr>
        <w:pStyle w:val="4"/>
        <w:keepNext w:val="0"/>
        <w:keepLines w:val="0"/>
        <w:spacing w:line="600" w:lineRule="exact"/>
        <w:ind w:firstLine="482" w:firstLineChars="150"/>
        <w:jc w:val="both"/>
        <w:rPr>
          <w:rFonts w:ascii="Times New Roman" w:hAnsi="Times New Roman" w:eastAsia="楷体_GB2312"/>
          <w:color w:val="auto"/>
        </w:rPr>
      </w:pPr>
      <w:r>
        <w:rPr>
          <w:rFonts w:ascii="Times New Roman" w:hAnsi="Times New Roman" w:eastAsia="楷体_GB2312"/>
          <w:color w:val="auto"/>
        </w:rPr>
        <w:t>（二）构建外通内畅的公路运输网络体系</w:t>
      </w:r>
    </w:p>
    <w:p>
      <w:pPr>
        <w:pStyle w:val="18"/>
        <w:widowControl w:val="0"/>
        <w:adjustRightInd w:val="0"/>
        <w:snapToGrid w:val="0"/>
        <w:spacing w:line="600" w:lineRule="exact"/>
        <w:ind w:firstLine="643" w:firstLineChars="200"/>
        <w:rPr>
          <w:rFonts w:ascii="Times New Roman" w:hAnsi="Times New Roman" w:eastAsia="仿宋_GB2312" w:cs="Times New Roman"/>
          <w:color w:val="auto"/>
        </w:rPr>
      </w:pPr>
      <w:r>
        <w:rPr>
          <w:rFonts w:ascii="Times New Roman" w:hAnsi="Times New Roman" w:eastAsia="仿宋_GB2312" w:cs="Times New Roman"/>
          <w:b/>
          <w:bCs/>
          <w:color w:val="auto"/>
        </w:rPr>
        <w:t>1、加快完善高速公路网。</w:t>
      </w:r>
      <w:r>
        <w:rPr>
          <w:rFonts w:ascii="Times New Roman" w:hAnsi="Times New Roman" w:eastAsia="仿宋_GB2312" w:cs="Times New Roman"/>
          <w:color w:val="auto"/>
        </w:rPr>
        <w:t>全面完善西部各县高速公路循环路网，提升通达能力，构建忻州“三横四纵”高速公路路网体系。规划建设宁武—静乐高速公路，向南与太佳高速、太原西二环相接，向北与沧榆高速、灵河高速连通；加快推进朔州至神池高速公路神池县境内段的建设，起点朔城区，终点神池—河曲高速公路的神池枢纽，全面贯通灵河高速公路北通道；规划建设河曲禹庙—平鲁高速公路，起点河曲禹庙，在五寨县三岔镇接繁河高速公路，经神池县到达朔州市平鲁区，将有效缓解我市省道S308运输压力；加快推进静乐</w:t>
      </w:r>
      <w:r>
        <w:rPr>
          <w:rFonts w:ascii="Times New Roman" w:hAnsi="Times New Roman" w:cs="Times New Roman"/>
          <w:color w:val="auto"/>
        </w:rPr>
        <w:t>—</w:t>
      </w:r>
      <w:r>
        <w:rPr>
          <w:rFonts w:ascii="Times New Roman" w:hAnsi="Times New Roman" w:eastAsia="仿宋_GB2312" w:cs="Times New Roman"/>
          <w:color w:val="auto"/>
        </w:rPr>
        <w:t>兴县高速公路建设，力争202</w:t>
      </w:r>
      <w:r>
        <w:rPr>
          <w:rFonts w:hint="eastAsia" w:ascii="Times New Roman" w:hAnsi="Times New Roman" w:eastAsia="仿宋_GB2312" w:cs="Times New Roman"/>
          <w:color w:val="auto"/>
        </w:rPr>
        <w:t>1</w:t>
      </w:r>
      <w:r>
        <w:rPr>
          <w:rFonts w:ascii="Times New Roman" w:hAnsi="Times New Roman" w:eastAsia="仿宋_GB2312" w:cs="Times New Roman"/>
          <w:color w:val="auto"/>
        </w:rPr>
        <w:t>年底前建成。</w:t>
      </w:r>
    </w:p>
    <w:p>
      <w:pPr>
        <w:pStyle w:val="18"/>
        <w:widowControl w:val="0"/>
        <w:adjustRightInd w:val="0"/>
        <w:snapToGrid w:val="0"/>
        <w:spacing w:line="300" w:lineRule="exact"/>
        <w:ind w:firstLine="640" w:firstLineChars="200"/>
        <w:rPr>
          <w:rFonts w:ascii="Times New Roman" w:hAnsi="Times New Roman" w:eastAsia="仿宋_GB2312" w:cs="Times New Roman"/>
          <w:color w:val="auto"/>
        </w:rPr>
      </w:pPr>
    </w:p>
    <w:tbl>
      <w:tblPr>
        <w:tblStyle w:val="14"/>
        <w:tblW w:w="900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0" w:type="dxa"/>
          </w:tcPr>
          <w:p>
            <w:pPr>
              <w:spacing w:line="320" w:lineRule="exact"/>
              <w:jc w:val="center"/>
              <w:rPr>
                <w:rFonts w:ascii="Times New Roman" w:hAnsi="Times New Roman" w:eastAsia="黑体"/>
                <w:color w:val="auto"/>
                <w:szCs w:val="21"/>
              </w:rPr>
            </w:pPr>
            <w:r>
              <w:rPr>
                <w:rFonts w:ascii="Times New Roman" w:hAnsi="Times New Roman" w:eastAsia="黑体"/>
                <w:color w:val="auto"/>
                <w:kern w:val="0"/>
                <w:szCs w:val="21"/>
              </w:rPr>
              <w:t>专栏4-2 高速公路项目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0" w:type="dxa"/>
          </w:tcPr>
          <w:p>
            <w:pPr>
              <w:spacing w:line="320" w:lineRule="exact"/>
              <w:ind w:firstLine="422" w:firstLineChars="200"/>
              <w:rPr>
                <w:rFonts w:ascii="Times New Roman" w:hAnsi="Times New Roman"/>
                <w:color w:val="auto"/>
                <w:kern w:val="0"/>
                <w:szCs w:val="21"/>
              </w:rPr>
            </w:pPr>
            <w:r>
              <w:rPr>
                <w:rFonts w:ascii="Times New Roman" w:hAnsi="Times New Roman"/>
                <w:b/>
                <w:bCs/>
                <w:color w:val="auto"/>
                <w:kern w:val="0"/>
                <w:szCs w:val="21"/>
              </w:rPr>
              <w:t>1、静乐至兴县高速公路。</w:t>
            </w:r>
            <w:r>
              <w:rPr>
                <w:rFonts w:ascii="Times New Roman" w:hAnsi="Times New Roman"/>
                <w:color w:val="auto"/>
                <w:kern w:val="0"/>
                <w:szCs w:val="21"/>
              </w:rPr>
              <w:t>总里程93.69km（</w:t>
            </w:r>
            <w:r>
              <w:rPr>
                <w:rFonts w:ascii="Times New Roman" w:hAnsi="Times New Roman"/>
                <w:color w:val="auto"/>
                <w:szCs w:val="21"/>
              </w:rPr>
              <w:t>境内9.7</w:t>
            </w:r>
            <w:r>
              <w:rPr>
                <w:rFonts w:ascii="Times New Roman" w:hAnsi="Times New Roman"/>
                <w:color w:val="auto"/>
                <w:kern w:val="0"/>
                <w:szCs w:val="21"/>
              </w:rPr>
              <w:t>km），总投资109.8亿元（境内</w:t>
            </w:r>
            <w:r>
              <w:rPr>
                <w:rFonts w:ascii="Times New Roman" w:hAnsi="Times New Roman"/>
                <w:color w:val="auto"/>
                <w:szCs w:val="21"/>
              </w:rPr>
              <w:t>5.8</w:t>
            </w:r>
            <w:r>
              <w:rPr>
                <w:rFonts w:ascii="Times New Roman" w:hAnsi="Times New Roman"/>
                <w:color w:val="auto"/>
                <w:kern w:val="0"/>
                <w:szCs w:val="21"/>
              </w:rPr>
              <w:t>亿元）。</w:t>
            </w:r>
          </w:p>
          <w:p>
            <w:pPr>
              <w:spacing w:line="320" w:lineRule="exact"/>
              <w:ind w:firstLine="422" w:firstLineChars="200"/>
              <w:rPr>
                <w:rFonts w:ascii="Times New Roman" w:hAnsi="Times New Roman"/>
                <w:color w:val="auto"/>
                <w:kern w:val="0"/>
                <w:szCs w:val="21"/>
              </w:rPr>
            </w:pPr>
            <w:r>
              <w:rPr>
                <w:rFonts w:ascii="Times New Roman" w:hAnsi="Times New Roman"/>
                <w:b/>
                <w:bCs/>
                <w:color w:val="auto"/>
                <w:kern w:val="0"/>
                <w:szCs w:val="21"/>
              </w:rPr>
              <w:t>2、朔州至神池高速公路。</w:t>
            </w:r>
            <w:r>
              <w:rPr>
                <w:rFonts w:ascii="Times New Roman" w:hAnsi="Times New Roman"/>
                <w:color w:val="auto"/>
                <w:kern w:val="0"/>
                <w:szCs w:val="21"/>
              </w:rPr>
              <w:t>总里程30.</w:t>
            </w:r>
            <w:r>
              <w:rPr>
                <w:rFonts w:hint="eastAsia" w:ascii="Times New Roman" w:hAnsi="Times New Roman"/>
                <w:color w:val="auto"/>
                <w:kern w:val="0"/>
                <w:szCs w:val="21"/>
              </w:rPr>
              <w:t>6</w:t>
            </w:r>
            <w:r>
              <w:rPr>
                <w:rFonts w:ascii="Times New Roman" w:hAnsi="Times New Roman"/>
                <w:color w:val="auto"/>
                <w:kern w:val="0"/>
                <w:szCs w:val="21"/>
              </w:rPr>
              <w:t>km（境内</w:t>
            </w:r>
            <w:r>
              <w:rPr>
                <w:rFonts w:ascii="Times New Roman" w:hAnsi="Times New Roman"/>
                <w:color w:val="auto"/>
                <w:szCs w:val="21"/>
              </w:rPr>
              <w:t>1</w:t>
            </w:r>
            <w:r>
              <w:rPr>
                <w:rFonts w:hint="eastAsia" w:ascii="Times New Roman" w:hAnsi="Times New Roman"/>
                <w:color w:val="auto"/>
                <w:szCs w:val="21"/>
              </w:rPr>
              <w:t>6</w:t>
            </w:r>
            <w:r>
              <w:rPr>
                <w:rFonts w:ascii="Times New Roman" w:hAnsi="Times New Roman"/>
                <w:color w:val="auto"/>
                <w:kern w:val="0"/>
                <w:szCs w:val="21"/>
              </w:rPr>
              <w:t>km），总投资</w:t>
            </w:r>
            <w:r>
              <w:rPr>
                <w:rFonts w:hint="eastAsia" w:ascii="Times New Roman" w:hAnsi="Times New Roman"/>
                <w:color w:val="auto"/>
                <w:kern w:val="0"/>
                <w:szCs w:val="21"/>
              </w:rPr>
              <w:t>27</w:t>
            </w:r>
            <w:r>
              <w:rPr>
                <w:rFonts w:ascii="Times New Roman" w:hAnsi="Times New Roman"/>
                <w:color w:val="auto"/>
                <w:kern w:val="0"/>
                <w:szCs w:val="21"/>
              </w:rPr>
              <w:t>亿元（境内</w:t>
            </w:r>
            <w:r>
              <w:rPr>
                <w:rFonts w:ascii="Times New Roman" w:hAnsi="Times New Roman"/>
                <w:color w:val="auto"/>
                <w:szCs w:val="21"/>
              </w:rPr>
              <w:t>1</w:t>
            </w:r>
            <w:r>
              <w:rPr>
                <w:rFonts w:hint="eastAsia" w:ascii="Times New Roman" w:hAnsi="Times New Roman"/>
                <w:color w:val="auto"/>
                <w:szCs w:val="21"/>
              </w:rPr>
              <w:t>3.5</w:t>
            </w:r>
            <w:r>
              <w:rPr>
                <w:rFonts w:ascii="Times New Roman" w:hAnsi="Times New Roman"/>
                <w:color w:val="auto"/>
                <w:kern w:val="0"/>
                <w:szCs w:val="21"/>
              </w:rPr>
              <w:t>亿元）。</w:t>
            </w:r>
          </w:p>
          <w:p>
            <w:pPr>
              <w:spacing w:line="320" w:lineRule="exact"/>
              <w:ind w:firstLine="422" w:firstLineChars="200"/>
              <w:rPr>
                <w:rFonts w:ascii="Times New Roman" w:hAnsi="Times New Roman"/>
                <w:color w:val="auto"/>
                <w:kern w:val="0"/>
                <w:szCs w:val="21"/>
              </w:rPr>
            </w:pPr>
            <w:r>
              <w:rPr>
                <w:rFonts w:ascii="Times New Roman" w:hAnsi="Times New Roman"/>
                <w:b/>
                <w:bCs/>
                <w:color w:val="auto"/>
                <w:kern w:val="0"/>
                <w:szCs w:val="21"/>
              </w:rPr>
              <w:t>3、宁武至静乐高速公路。</w:t>
            </w:r>
            <w:r>
              <w:rPr>
                <w:rFonts w:ascii="Times New Roman" w:hAnsi="Times New Roman"/>
                <w:color w:val="auto"/>
                <w:kern w:val="0"/>
                <w:szCs w:val="21"/>
              </w:rPr>
              <w:t>总里程122.6km，总投资159.38亿元。</w:t>
            </w:r>
          </w:p>
          <w:p>
            <w:pPr>
              <w:spacing w:line="320" w:lineRule="exact"/>
              <w:ind w:firstLine="422" w:firstLineChars="200"/>
              <w:rPr>
                <w:rFonts w:ascii="Times New Roman" w:hAnsi="Times New Roman" w:eastAsia="仿宋_GB2312"/>
                <w:color w:val="auto"/>
                <w:szCs w:val="21"/>
              </w:rPr>
            </w:pPr>
            <w:r>
              <w:rPr>
                <w:rFonts w:ascii="Times New Roman" w:hAnsi="Times New Roman"/>
                <w:b/>
                <w:bCs/>
                <w:color w:val="auto"/>
                <w:kern w:val="0"/>
                <w:szCs w:val="21"/>
              </w:rPr>
              <w:t>4、河曲禹庙至平鲁高速公路。</w:t>
            </w:r>
            <w:r>
              <w:rPr>
                <w:rFonts w:ascii="Times New Roman" w:hAnsi="Times New Roman"/>
                <w:color w:val="auto"/>
                <w:kern w:val="0"/>
                <w:szCs w:val="21"/>
              </w:rPr>
              <w:t>总里程90km，总投资117亿元。</w:t>
            </w:r>
          </w:p>
        </w:tc>
      </w:tr>
    </w:tbl>
    <w:p>
      <w:pPr>
        <w:spacing w:line="300" w:lineRule="exact"/>
        <w:rPr>
          <w:rFonts w:ascii="Times New Roman" w:hAnsi="Times New Roman" w:eastAsia="仿宋_GB2312"/>
          <w:b/>
          <w:bCs/>
          <w:color w:val="auto"/>
          <w:sz w:val="32"/>
          <w:szCs w:val="32"/>
        </w:rPr>
      </w:pPr>
    </w:p>
    <w:p>
      <w:pPr>
        <w:spacing w:line="600" w:lineRule="exact"/>
        <w:ind w:firstLine="643" w:firstLineChars="200"/>
        <w:rPr>
          <w:rFonts w:ascii="Times New Roman" w:hAnsi="Times New Roman" w:eastAsia="仿宋_GB2312"/>
          <w:color w:val="auto"/>
          <w:sz w:val="32"/>
          <w:szCs w:val="32"/>
        </w:rPr>
      </w:pPr>
      <w:r>
        <w:rPr>
          <w:rFonts w:ascii="Times New Roman" w:hAnsi="Times New Roman" w:eastAsia="仿宋_GB2312"/>
          <w:b/>
          <w:bCs/>
          <w:color w:val="auto"/>
          <w:sz w:val="32"/>
          <w:szCs w:val="32"/>
        </w:rPr>
        <w:t>2、提质改造国省道路。</w:t>
      </w:r>
      <w:r>
        <w:rPr>
          <w:rFonts w:ascii="Times New Roman" w:hAnsi="Times New Roman" w:eastAsia="仿宋_GB2312"/>
          <w:color w:val="auto"/>
          <w:sz w:val="32"/>
          <w:szCs w:val="32"/>
        </w:rPr>
        <w:t>争取推进普通省道提级、城镇过境段改造和扩容工程，加强与城镇干道衔接，提高拥挤路段通行能力，全面提升保障能力和服务水平。规划建设国道241线朔州界—宁武</w:t>
      </w:r>
      <w:r>
        <w:rPr>
          <w:rFonts w:hint="eastAsia" w:ascii="Times New Roman" w:hAnsi="Times New Roman" w:eastAsia="仿宋_GB2312"/>
          <w:color w:val="auto"/>
          <w:sz w:val="32"/>
          <w:szCs w:val="32"/>
        </w:rPr>
        <w:t>潘家湾</w:t>
      </w:r>
      <w:r>
        <w:rPr>
          <w:rFonts w:ascii="Times New Roman" w:hAnsi="Times New Roman" w:eastAsia="仿宋_GB2312"/>
          <w:color w:val="auto"/>
          <w:sz w:val="32"/>
          <w:szCs w:val="32"/>
        </w:rPr>
        <w:t>段改建工程和省道岢（岚）大（吕梁方山大武镇）段改建工程等一批提质改造工程。</w:t>
      </w:r>
    </w:p>
    <w:p>
      <w:pPr>
        <w:pStyle w:val="2"/>
        <w:spacing w:line="240" w:lineRule="exact"/>
        <w:rPr>
          <w:rFonts w:ascii="Times New Roman" w:hAnsi="Times New Roman" w:cs="Times New Roman"/>
          <w:color w:val="auto"/>
        </w:rPr>
      </w:pPr>
    </w:p>
    <w:tbl>
      <w:tblPr>
        <w:tblStyle w:val="14"/>
        <w:tblW w:w="9000"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0" w:type="dxa"/>
          </w:tcPr>
          <w:p>
            <w:pPr>
              <w:spacing w:line="320" w:lineRule="exact"/>
              <w:jc w:val="center"/>
              <w:rPr>
                <w:rFonts w:ascii="Times New Roman" w:hAnsi="Times New Roman"/>
                <w:color w:val="auto"/>
                <w:szCs w:val="21"/>
              </w:rPr>
            </w:pPr>
            <w:r>
              <w:rPr>
                <w:rFonts w:ascii="Times New Roman" w:hAnsi="Times New Roman" w:eastAsia="黑体"/>
                <w:color w:val="auto"/>
                <w:kern w:val="0"/>
                <w:szCs w:val="21"/>
              </w:rPr>
              <w:t>专栏4-3 国省道项目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0" w:type="dxa"/>
          </w:tcPr>
          <w:p>
            <w:pPr>
              <w:spacing w:line="320" w:lineRule="exact"/>
              <w:ind w:firstLine="422" w:firstLineChars="200"/>
              <w:rPr>
                <w:rFonts w:ascii="Times New Roman" w:hAnsi="Times New Roman"/>
                <w:color w:val="auto"/>
                <w:kern w:val="0"/>
                <w:szCs w:val="21"/>
              </w:rPr>
            </w:pPr>
            <w:r>
              <w:rPr>
                <w:rFonts w:ascii="Times New Roman" w:hAnsi="Times New Roman"/>
                <w:b/>
                <w:bCs/>
                <w:color w:val="auto"/>
                <w:kern w:val="0"/>
                <w:szCs w:val="21"/>
              </w:rPr>
              <w:t>1、国道241线朔州界－宁武</w:t>
            </w:r>
            <w:r>
              <w:rPr>
                <w:rFonts w:hint="eastAsia" w:ascii="Times New Roman" w:hAnsi="Times New Roman"/>
                <w:b/>
                <w:bCs/>
                <w:color w:val="auto"/>
                <w:kern w:val="0"/>
                <w:szCs w:val="21"/>
              </w:rPr>
              <w:t>潘家湾</w:t>
            </w:r>
            <w:r>
              <w:rPr>
                <w:rFonts w:ascii="Times New Roman" w:hAnsi="Times New Roman"/>
                <w:b/>
                <w:bCs/>
                <w:color w:val="auto"/>
                <w:kern w:val="0"/>
                <w:szCs w:val="21"/>
              </w:rPr>
              <w:t>段改建工程。</w:t>
            </w:r>
            <w:r>
              <w:rPr>
                <w:rFonts w:ascii="Times New Roman" w:hAnsi="Times New Roman"/>
                <w:color w:val="auto"/>
                <w:kern w:val="0"/>
                <w:szCs w:val="21"/>
              </w:rPr>
              <w:t>总里程74km，总投资12亿元。</w:t>
            </w:r>
          </w:p>
          <w:p>
            <w:pPr>
              <w:spacing w:line="320" w:lineRule="exact"/>
              <w:ind w:firstLine="422" w:firstLineChars="200"/>
              <w:rPr>
                <w:rFonts w:ascii="Times New Roman" w:hAnsi="Times New Roman"/>
                <w:color w:val="auto"/>
                <w:szCs w:val="21"/>
              </w:rPr>
            </w:pPr>
            <w:r>
              <w:rPr>
                <w:rFonts w:hint="eastAsia" w:ascii="Times New Roman" w:hAnsi="Times New Roman"/>
                <w:b/>
                <w:bCs/>
                <w:color w:val="auto"/>
                <w:kern w:val="0"/>
                <w:szCs w:val="21"/>
              </w:rPr>
              <w:t>2</w:t>
            </w:r>
            <w:r>
              <w:rPr>
                <w:rFonts w:ascii="Times New Roman" w:hAnsi="Times New Roman"/>
                <w:b/>
                <w:bCs/>
                <w:color w:val="auto"/>
                <w:kern w:val="0"/>
                <w:szCs w:val="21"/>
              </w:rPr>
              <w:t>、省道岢大线K21+204-K39+980段工程。</w:t>
            </w:r>
            <w:r>
              <w:rPr>
                <w:rFonts w:ascii="Times New Roman" w:hAnsi="Times New Roman"/>
                <w:color w:val="auto"/>
                <w:kern w:val="0"/>
                <w:szCs w:val="21"/>
              </w:rPr>
              <w:t>总里程15.292km，总投资3.02亿元。</w:t>
            </w:r>
          </w:p>
        </w:tc>
      </w:tr>
    </w:tbl>
    <w:p>
      <w:pPr>
        <w:spacing w:line="300" w:lineRule="exact"/>
        <w:ind w:firstLine="643" w:firstLineChars="200"/>
        <w:rPr>
          <w:rStyle w:val="19"/>
          <w:color w:val="auto"/>
        </w:rPr>
      </w:pPr>
    </w:p>
    <w:p>
      <w:pPr>
        <w:pStyle w:val="25"/>
        <w:numPr>
          <w:ilvl w:val="0"/>
          <w:numId w:val="3"/>
        </w:numPr>
        <w:spacing w:line="600" w:lineRule="exact"/>
        <w:ind w:left="420" w:firstLine="161" w:firstLineChars="0"/>
        <w:rPr>
          <w:rFonts w:ascii="Times New Roman" w:hAnsi="Times New Roman" w:eastAsia="仿宋_GB2312"/>
          <w:color w:val="auto"/>
          <w:sz w:val="32"/>
          <w:szCs w:val="32"/>
        </w:rPr>
      </w:pPr>
      <w:r>
        <w:rPr>
          <w:rStyle w:val="19"/>
          <w:color w:val="auto"/>
        </w:rPr>
        <w:t>推进建设三大板块旅游公路。</w:t>
      </w:r>
      <w:r>
        <w:rPr>
          <w:rFonts w:ascii="Times New Roman" w:hAnsi="Times New Roman" w:eastAsia="仿宋_GB2312"/>
          <w:color w:val="auto"/>
          <w:sz w:val="32"/>
          <w:szCs w:val="32"/>
        </w:rPr>
        <w:t>有效衔接《忻州市黄河长城</w:t>
      </w:r>
    </w:p>
    <w:p>
      <w:pPr>
        <w:spacing w:line="600" w:lineRule="exact"/>
        <w:rPr>
          <w:rFonts w:ascii="Times New Roman" w:hAnsi="Times New Roman" w:eastAsia="仿宋_GB2312"/>
          <w:color w:val="auto"/>
          <w:sz w:val="32"/>
          <w:szCs w:val="32"/>
        </w:rPr>
      </w:pPr>
      <w:r>
        <w:rPr>
          <w:rFonts w:ascii="Times New Roman" w:hAnsi="Times New Roman" w:eastAsia="仿宋_GB2312"/>
          <w:color w:val="auto"/>
          <w:sz w:val="32"/>
          <w:szCs w:val="32"/>
        </w:rPr>
        <w:t>太行三大板块旅游公路规划纲要（2018</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2027年）》，</w:t>
      </w:r>
      <w:r>
        <w:rPr>
          <w:rStyle w:val="19"/>
          <w:color w:val="auto"/>
        </w:rPr>
        <w:t>以实现快进慢游深体验为目标，高起点、高标准做好规划和建设。重点</w:t>
      </w:r>
      <w:r>
        <w:rPr>
          <w:rFonts w:ascii="Times New Roman" w:hAnsi="Times New Roman" w:eastAsia="仿宋_GB2312"/>
          <w:color w:val="auto"/>
          <w:sz w:val="32"/>
          <w:szCs w:val="32"/>
        </w:rPr>
        <w:t>推进“长城一号公路”神池段和宁武段项目前期；加快推进“黄河一号公路”偏关县老牛湾—寺沟段、河曲县河湾—船湾段、保德县S249—交界段以及“长城</w:t>
      </w:r>
      <w:r>
        <w:rPr>
          <w:rFonts w:hint="eastAsia" w:ascii="Times New Roman" w:hAnsi="Times New Roman" w:eastAsia="仿宋_GB2312"/>
          <w:color w:val="auto"/>
          <w:sz w:val="32"/>
          <w:szCs w:val="32"/>
        </w:rPr>
        <w:t>1</w:t>
      </w:r>
      <w:r>
        <w:rPr>
          <w:rFonts w:ascii="Times New Roman" w:hAnsi="Times New Roman" w:eastAsia="仿宋_GB2312"/>
          <w:color w:val="auto"/>
          <w:sz w:val="32"/>
          <w:szCs w:val="32"/>
        </w:rPr>
        <w:t>号公路”偏关县老牛湾—老营段、偏关县老营—南场段等一批在建项目建设，</w:t>
      </w:r>
      <w:r>
        <w:rPr>
          <w:rStyle w:val="19"/>
          <w:color w:val="auto"/>
        </w:rPr>
        <w:t>统筹建设慢行系统、服务驿站、景观平台等绿化彩化、景观营造系统，</w:t>
      </w:r>
      <w:r>
        <w:rPr>
          <w:rFonts w:ascii="Times New Roman" w:hAnsi="Times New Roman" w:eastAsia="仿宋_GB2312"/>
          <w:color w:val="auto"/>
          <w:sz w:val="32"/>
          <w:szCs w:val="32"/>
        </w:rPr>
        <w:t>力争202</w:t>
      </w:r>
      <w:r>
        <w:rPr>
          <w:rFonts w:hint="eastAsia" w:ascii="Times New Roman" w:hAnsi="Times New Roman" w:eastAsia="仿宋_GB2312"/>
          <w:color w:val="auto"/>
          <w:sz w:val="32"/>
          <w:szCs w:val="32"/>
        </w:rPr>
        <w:t>0</w:t>
      </w:r>
      <w:r>
        <w:rPr>
          <w:rFonts w:ascii="Times New Roman" w:hAnsi="Times New Roman" w:eastAsia="仿宋_GB2312"/>
          <w:color w:val="auto"/>
          <w:sz w:val="32"/>
          <w:szCs w:val="32"/>
        </w:rPr>
        <w:t>年底前所有在建项目建成通车</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202</w:t>
      </w:r>
      <w:r>
        <w:rPr>
          <w:rFonts w:hint="eastAsia" w:ascii="Times New Roman" w:hAnsi="Times New Roman" w:eastAsia="仿宋_GB2312"/>
          <w:color w:val="auto"/>
          <w:sz w:val="32"/>
          <w:szCs w:val="32"/>
        </w:rPr>
        <w:t>1</w:t>
      </w:r>
      <w:r>
        <w:rPr>
          <w:rFonts w:ascii="Times New Roman" w:hAnsi="Times New Roman" w:eastAsia="仿宋_GB2312"/>
          <w:color w:val="auto"/>
          <w:sz w:val="32"/>
          <w:szCs w:val="32"/>
        </w:rPr>
        <w:t>年</w:t>
      </w:r>
      <w:r>
        <w:rPr>
          <w:rFonts w:hint="eastAsia" w:ascii="Times New Roman" w:hAnsi="Times New Roman" w:eastAsia="仿宋_GB2312"/>
          <w:color w:val="auto"/>
          <w:sz w:val="32"/>
          <w:szCs w:val="32"/>
        </w:rPr>
        <w:t>底前</w:t>
      </w:r>
      <w:r>
        <w:rPr>
          <w:rFonts w:ascii="Times New Roman" w:hAnsi="Times New Roman" w:eastAsia="仿宋_GB2312"/>
          <w:color w:val="auto"/>
          <w:sz w:val="32"/>
          <w:szCs w:val="32"/>
        </w:rPr>
        <w:t>黄河、长城两个1号公路贯通</w:t>
      </w:r>
      <w:r>
        <w:rPr>
          <w:rFonts w:hint="eastAsia" w:ascii="Times New Roman" w:hAnsi="Times New Roman" w:eastAsia="仿宋_GB2312"/>
          <w:color w:val="auto"/>
          <w:sz w:val="32"/>
          <w:szCs w:val="32"/>
        </w:rPr>
        <w:t>；到2025年，</w:t>
      </w:r>
      <w:r>
        <w:rPr>
          <w:rFonts w:ascii="Times New Roman" w:hAnsi="Times New Roman" w:eastAsia="仿宋_GB2312"/>
          <w:color w:val="auto"/>
          <w:sz w:val="32"/>
          <w:szCs w:val="32"/>
        </w:rPr>
        <w:t>总体形成结构合理、功能完善、特色突出、服务全面的旅游交通运输体系，切实把三大板块旅游公路打造成生态路、景观路、富民路。</w:t>
      </w:r>
    </w:p>
    <w:tbl>
      <w:tblPr>
        <w:tblStyle w:val="14"/>
        <w:tblW w:w="904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041" w:type="dxa"/>
          </w:tcPr>
          <w:p>
            <w:pPr>
              <w:pStyle w:val="2"/>
              <w:spacing w:line="320" w:lineRule="exact"/>
              <w:rPr>
                <w:rFonts w:ascii="Times New Roman" w:hAnsi="Times New Roman" w:eastAsia="黑体" w:cs="Times New Roman"/>
                <w:b w:val="0"/>
                <w:bCs w:val="0"/>
                <w:color w:val="auto"/>
                <w:sz w:val="21"/>
                <w:szCs w:val="21"/>
              </w:rPr>
            </w:pPr>
            <w:r>
              <w:rPr>
                <w:rFonts w:ascii="Times New Roman" w:hAnsi="Times New Roman" w:eastAsia="黑体" w:cs="Times New Roman"/>
                <w:b w:val="0"/>
                <w:bCs w:val="0"/>
                <w:color w:val="auto"/>
                <w:kern w:val="0"/>
                <w:sz w:val="21"/>
                <w:szCs w:val="21"/>
              </w:rPr>
              <w:t>专栏4-4 黄河板块、长城板块1号公路项目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9041" w:type="dxa"/>
          </w:tcPr>
          <w:p>
            <w:pPr>
              <w:spacing w:line="320" w:lineRule="exact"/>
              <w:ind w:firstLine="422" w:firstLineChars="200"/>
              <w:rPr>
                <w:rFonts w:ascii="宋体" w:hAnsi="宋体"/>
                <w:color w:val="auto"/>
                <w:kern w:val="0"/>
                <w:szCs w:val="21"/>
              </w:rPr>
            </w:pPr>
            <w:r>
              <w:rPr>
                <w:rFonts w:ascii="Times New Roman" w:hAnsi="Times New Roman"/>
                <w:b/>
                <w:bCs/>
                <w:color w:val="auto"/>
                <w:kern w:val="0"/>
                <w:szCs w:val="21"/>
              </w:rPr>
              <w:t>1</w:t>
            </w:r>
            <w:r>
              <w:rPr>
                <w:rFonts w:ascii="宋体" w:hAnsi="宋体"/>
                <w:b/>
                <w:bCs/>
                <w:color w:val="auto"/>
                <w:kern w:val="0"/>
                <w:szCs w:val="21"/>
              </w:rPr>
              <w:t>、黄河</w:t>
            </w:r>
            <w:r>
              <w:rPr>
                <w:rFonts w:hint="eastAsia" w:ascii="宋体" w:hAnsi="宋体"/>
                <w:b/>
                <w:bCs/>
                <w:color w:val="auto"/>
                <w:kern w:val="0"/>
                <w:szCs w:val="21"/>
              </w:rPr>
              <w:t>1</w:t>
            </w:r>
            <w:r>
              <w:rPr>
                <w:rFonts w:ascii="宋体" w:hAnsi="宋体"/>
                <w:b/>
                <w:bCs/>
                <w:color w:val="auto"/>
                <w:kern w:val="0"/>
                <w:szCs w:val="21"/>
              </w:rPr>
              <w:t>号公路偏关县老牛湾至寺沟段。</w:t>
            </w:r>
            <w:r>
              <w:rPr>
                <w:rFonts w:ascii="宋体" w:hAnsi="宋体"/>
                <w:color w:val="auto"/>
                <w:kern w:val="0"/>
                <w:szCs w:val="21"/>
              </w:rPr>
              <w:t>总里程43km，总投资6.96亿元，建设性质为在建；预计2020年底前通车。</w:t>
            </w:r>
          </w:p>
          <w:p>
            <w:pPr>
              <w:spacing w:line="320" w:lineRule="exact"/>
              <w:ind w:firstLine="422" w:firstLineChars="200"/>
              <w:rPr>
                <w:rFonts w:ascii="宋体" w:hAnsi="宋体"/>
                <w:color w:val="auto"/>
                <w:kern w:val="0"/>
                <w:szCs w:val="21"/>
              </w:rPr>
            </w:pPr>
            <w:r>
              <w:rPr>
                <w:rFonts w:ascii="宋体" w:hAnsi="宋体"/>
                <w:b/>
                <w:bCs/>
                <w:color w:val="auto"/>
                <w:kern w:val="0"/>
                <w:szCs w:val="21"/>
              </w:rPr>
              <w:t>2、黄河</w:t>
            </w:r>
            <w:r>
              <w:rPr>
                <w:rFonts w:hint="eastAsia" w:ascii="宋体" w:hAnsi="宋体"/>
                <w:b/>
                <w:bCs/>
                <w:color w:val="auto"/>
                <w:kern w:val="0"/>
                <w:szCs w:val="21"/>
              </w:rPr>
              <w:t>1</w:t>
            </w:r>
            <w:r>
              <w:rPr>
                <w:rFonts w:ascii="宋体" w:hAnsi="宋体"/>
                <w:b/>
                <w:bCs/>
                <w:color w:val="auto"/>
                <w:kern w:val="0"/>
                <w:szCs w:val="21"/>
              </w:rPr>
              <w:t>号公路河曲县河湾至船湾段。</w:t>
            </w:r>
            <w:r>
              <w:rPr>
                <w:rFonts w:ascii="宋体" w:hAnsi="宋体"/>
                <w:color w:val="auto"/>
                <w:kern w:val="0"/>
                <w:szCs w:val="21"/>
              </w:rPr>
              <w:t>总里程23km，总投资5.9亿元，建设性质为在建；预计2020年底前通车。</w:t>
            </w:r>
          </w:p>
          <w:p>
            <w:pPr>
              <w:spacing w:line="320" w:lineRule="exact"/>
              <w:ind w:firstLine="422" w:firstLineChars="200"/>
              <w:rPr>
                <w:rFonts w:ascii="Times New Roman" w:hAnsi="Times New Roman"/>
                <w:color w:val="auto"/>
                <w:kern w:val="0"/>
                <w:szCs w:val="21"/>
              </w:rPr>
            </w:pPr>
            <w:r>
              <w:rPr>
                <w:rFonts w:ascii="宋体" w:hAnsi="宋体"/>
                <w:b/>
                <w:bCs/>
                <w:color w:val="auto"/>
                <w:kern w:val="0"/>
                <w:szCs w:val="21"/>
              </w:rPr>
              <w:t>3、黄河</w:t>
            </w:r>
            <w:r>
              <w:rPr>
                <w:rFonts w:hint="eastAsia" w:ascii="宋体" w:hAnsi="宋体"/>
                <w:b/>
                <w:bCs/>
                <w:color w:val="auto"/>
                <w:kern w:val="0"/>
                <w:szCs w:val="21"/>
              </w:rPr>
              <w:t>1</w:t>
            </w:r>
            <w:r>
              <w:rPr>
                <w:rFonts w:ascii="宋体" w:hAnsi="宋体"/>
                <w:b/>
                <w:bCs/>
                <w:color w:val="auto"/>
                <w:kern w:val="0"/>
                <w:szCs w:val="21"/>
              </w:rPr>
              <w:t>号保德县S</w:t>
            </w:r>
            <w:r>
              <w:rPr>
                <w:rFonts w:ascii="Times New Roman" w:hAnsi="Times New Roman"/>
                <w:b/>
                <w:bCs/>
                <w:color w:val="auto"/>
                <w:kern w:val="0"/>
                <w:szCs w:val="21"/>
              </w:rPr>
              <w:t>249至交界段。</w:t>
            </w:r>
            <w:r>
              <w:rPr>
                <w:rFonts w:ascii="Times New Roman" w:hAnsi="Times New Roman"/>
                <w:color w:val="auto"/>
                <w:kern w:val="0"/>
                <w:szCs w:val="21"/>
              </w:rPr>
              <w:t>总里程3.8km，总投资0.29亿元，建设性质为在建；预计2020年底前通车。</w:t>
            </w:r>
          </w:p>
          <w:p>
            <w:pPr>
              <w:spacing w:line="320" w:lineRule="exact"/>
              <w:ind w:firstLine="422" w:firstLineChars="200"/>
              <w:rPr>
                <w:rFonts w:ascii="Times New Roman" w:hAnsi="Times New Roman"/>
                <w:color w:val="auto"/>
                <w:kern w:val="0"/>
                <w:szCs w:val="21"/>
              </w:rPr>
            </w:pPr>
            <w:r>
              <w:rPr>
                <w:rFonts w:ascii="Times New Roman" w:hAnsi="Times New Roman"/>
                <w:b/>
                <w:bCs/>
                <w:color w:val="auto"/>
                <w:kern w:val="0"/>
                <w:szCs w:val="21"/>
              </w:rPr>
              <w:t>4、长城</w:t>
            </w:r>
            <w:r>
              <w:rPr>
                <w:rFonts w:hint="eastAsia" w:ascii="Times New Roman" w:hAnsi="Times New Roman"/>
                <w:b/>
                <w:bCs/>
                <w:color w:val="auto"/>
                <w:kern w:val="0"/>
                <w:szCs w:val="21"/>
              </w:rPr>
              <w:t>1</w:t>
            </w:r>
            <w:r>
              <w:rPr>
                <w:rFonts w:ascii="Times New Roman" w:hAnsi="Times New Roman"/>
                <w:b/>
                <w:bCs/>
                <w:color w:val="auto"/>
                <w:kern w:val="0"/>
                <w:szCs w:val="21"/>
              </w:rPr>
              <w:t>号公路偏关县老牛湾至老营段。</w:t>
            </w:r>
            <w:r>
              <w:rPr>
                <w:rFonts w:ascii="Times New Roman" w:hAnsi="Times New Roman"/>
                <w:color w:val="auto"/>
                <w:kern w:val="0"/>
                <w:szCs w:val="21"/>
              </w:rPr>
              <w:t>总里程80.35km，总投资8.2亿元，建设性质为在建；预计2020年底前通车。</w:t>
            </w:r>
          </w:p>
          <w:p>
            <w:pPr>
              <w:spacing w:line="320" w:lineRule="exact"/>
              <w:ind w:firstLine="422" w:firstLineChars="200"/>
              <w:rPr>
                <w:rFonts w:ascii="Times New Roman" w:hAnsi="Times New Roman"/>
                <w:color w:val="auto"/>
                <w:kern w:val="0"/>
                <w:szCs w:val="21"/>
              </w:rPr>
            </w:pPr>
            <w:r>
              <w:rPr>
                <w:rFonts w:ascii="Times New Roman" w:hAnsi="Times New Roman"/>
                <w:b/>
                <w:bCs/>
                <w:color w:val="auto"/>
                <w:kern w:val="0"/>
                <w:szCs w:val="21"/>
              </w:rPr>
              <w:t>5、长城</w:t>
            </w:r>
            <w:r>
              <w:rPr>
                <w:rFonts w:hint="eastAsia" w:ascii="Times New Roman" w:hAnsi="Times New Roman"/>
                <w:b/>
                <w:bCs/>
                <w:color w:val="auto"/>
                <w:kern w:val="0"/>
                <w:szCs w:val="21"/>
              </w:rPr>
              <w:t>1</w:t>
            </w:r>
            <w:r>
              <w:rPr>
                <w:rFonts w:ascii="Times New Roman" w:hAnsi="Times New Roman"/>
                <w:b/>
                <w:bCs/>
                <w:color w:val="auto"/>
                <w:kern w:val="0"/>
                <w:szCs w:val="21"/>
              </w:rPr>
              <w:t>号公路偏关县老营至南场段。</w:t>
            </w:r>
            <w:r>
              <w:rPr>
                <w:rFonts w:ascii="Times New Roman" w:hAnsi="Times New Roman"/>
                <w:color w:val="auto"/>
                <w:kern w:val="0"/>
                <w:szCs w:val="21"/>
              </w:rPr>
              <w:t>总里程</w:t>
            </w:r>
            <w:r>
              <w:rPr>
                <w:rFonts w:hint="eastAsia" w:ascii="Times New Roman" w:hAnsi="Times New Roman"/>
                <w:color w:val="auto"/>
                <w:kern w:val="0"/>
                <w:szCs w:val="21"/>
              </w:rPr>
              <w:t>35.9</w:t>
            </w:r>
            <w:r>
              <w:rPr>
                <w:rFonts w:ascii="Times New Roman" w:hAnsi="Times New Roman"/>
                <w:color w:val="auto"/>
                <w:kern w:val="0"/>
                <w:szCs w:val="21"/>
              </w:rPr>
              <w:t>km，总投资</w:t>
            </w:r>
            <w:r>
              <w:rPr>
                <w:rFonts w:hint="eastAsia" w:ascii="Times New Roman" w:hAnsi="Times New Roman"/>
                <w:color w:val="auto"/>
                <w:kern w:val="0"/>
                <w:szCs w:val="21"/>
              </w:rPr>
              <w:t>4.1</w:t>
            </w:r>
            <w:r>
              <w:rPr>
                <w:rFonts w:ascii="Times New Roman" w:hAnsi="Times New Roman"/>
                <w:color w:val="auto"/>
                <w:kern w:val="0"/>
                <w:szCs w:val="21"/>
              </w:rPr>
              <w:t>亿元，建设性质为前期；预计2021年底前通车。</w:t>
            </w:r>
          </w:p>
          <w:p>
            <w:pPr>
              <w:spacing w:line="320" w:lineRule="exact"/>
              <w:ind w:firstLine="422" w:firstLineChars="200"/>
              <w:rPr>
                <w:rFonts w:ascii="Times New Roman" w:hAnsi="Times New Roman"/>
                <w:color w:val="auto"/>
                <w:kern w:val="0"/>
                <w:szCs w:val="21"/>
              </w:rPr>
            </w:pPr>
            <w:r>
              <w:rPr>
                <w:rFonts w:ascii="Times New Roman" w:hAnsi="Times New Roman"/>
                <w:b/>
                <w:bCs/>
                <w:color w:val="auto"/>
                <w:kern w:val="0"/>
                <w:szCs w:val="21"/>
              </w:rPr>
              <w:t>6、长城</w:t>
            </w:r>
            <w:r>
              <w:rPr>
                <w:rFonts w:hint="eastAsia" w:ascii="Times New Roman" w:hAnsi="Times New Roman"/>
                <w:b/>
                <w:bCs/>
                <w:color w:val="auto"/>
                <w:kern w:val="0"/>
                <w:szCs w:val="21"/>
              </w:rPr>
              <w:t>1</w:t>
            </w:r>
            <w:r>
              <w:rPr>
                <w:rFonts w:ascii="Times New Roman" w:hAnsi="Times New Roman"/>
                <w:b/>
                <w:bCs/>
                <w:color w:val="auto"/>
                <w:kern w:val="0"/>
                <w:szCs w:val="21"/>
              </w:rPr>
              <w:t>号公路神池段。</w:t>
            </w:r>
            <w:r>
              <w:rPr>
                <w:rFonts w:ascii="Times New Roman" w:hAnsi="Times New Roman"/>
                <w:color w:val="auto"/>
                <w:kern w:val="0"/>
                <w:szCs w:val="21"/>
              </w:rPr>
              <w:t>总里程</w:t>
            </w:r>
            <w:r>
              <w:rPr>
                <w:rFonts w:hint="eastAsia" w:ascii="Times New Roman" w:hAnsi="Times New Roman"/>
                <w:color w:val="auto"/>
                <w:kern w:val="0"/>
                <w:szCs w:val="21"/>
              </w:rPr>
              <w:t>73.9</w:t>
            </w:r>
            <w:r>
              <w:rPr>
                <w:rFonts w:ascii="Times New Roman" w:hAnsi="Times New Roman"/>
                <w:color w:val="auto"/>
                <w:kern w:val="0"/>
                <w:szCs w:val="21"/>
              </w:rPr>
              <w:t>km，总投资5.</w:t>
            </w:r>
            <w:r>
              <w:rPr>
                <w:rFonts w:hint="eastAsia" w:ascii="Times New Roman" w:hAnsi="Times New Roman"/>
                <w:color w:val="auto"/>
                <w:kern w:val="0"/>
                <w:szCs w:val="21"/>
              </w:rPr>
              <w:t>83</w:t>
            </w:r>
            <w:r>
              <w:rPr>
                <w:rFonts w:ascii="Times New Roman" w:hAnsi="Times New Roman"/>
                <w:color w:val="auto"/>
                <w:kern w:val="0"/>
                <w:szCs w:val="21"/>
              </w:rPr>
              <w:t>亿元，建设性质为前期；预计2021年底前通车。</w:t>
            </w:r>
          </w:p>
          <w:p>
            <w:pPr>
              <w:spacing w:line="320" w:lineRule="exact"/>
              <w:ind w:firstLine="422" w:firstLineChars="200"/>
              <w:rPr>
                <w:rFonts w:ascii="Times New Roman" w:hAnsi="Times New Roman"/>
                <w:color w:val="auto"/>
                <w:szCs w:val="21"/>
              </w:rPr>
            </w:pPr>
            <w:r>
              <w:rPr>
                <w:rFonts w:ascii="Times New Roman" w:hAnsi="Times New Roman"/>
                <w:b/>
                <w:bCs/>
                <w:color w:val="auto"/>
                <w:kern w:val="0"/>
                <w:szCs w:val="21"/>
              </w:rPr>
              <w:t>7、长城</w:t>
            </w:r>
            <w:r>
              <w:rPr>
                <w:rFonts w:hint="eastAsia" w:ascii="Times New Roman" w:hAnsi="Times New Roman"/>
                <w:b/>
                <w:bCs/>
                <w:color w:val="auto"/>
                <w:kern w:val="0"/>
                <w:szCs w:val="21"/>
              </w:rPr>
              <w:t>1</w:t>
            </w:r>
            <w:r>
              <w:rPr>
                <w:rFonts w:ascii="Times New Roman" w:hAnsi="Times New Roman"/>
                <w:b/>
                <w:bCs/>
                <w:color w:val="auto"/>
                <w:kern w:val="0"/>
                <w:szCs w:val="21"/>
              </w:rPr>
              <w:t>号公路宁武段。</w:t>
            </w:r>
            <w:r>
              <w:rPr>
                <w:rFonts w:ascii="Times New Roman" w:hAnsi="Times New Roman"/>
                <w:color w:val="auto"/>
                <w:kern w:val="0"/>
                <w:szCs w:val="21"/>
              </w:rPr>
              <w:t>总里程3</w:t>
            </w:r>
            <w:r>
              <w:rPr>
                <w:rFonts w:hint="eastAsia" w:ascii="Times New Roman" w:hAnsi="Times New Roman"/>
                <w:color w:val="auto"/>
                <w:kern w:val="0"/>
                <w:szCs w:val="21"/>
              </w:rPr>
              <w:t>.8</w:t>
            </w:r>
            <w:r>
              <w:rPr>
                <w:rFonts w:ascii="Times New Roman" w:hAnsi="Times New Roman"/>
                <w:color w:val="auto"/>
                <w:kern w:val="0"/>
                <w:szCs w:val="21"/>
              </w:rPr>
              <w:t>km，总投资</w:t>
            </w:r>
            <w:r>
              <w:rPr>
                <w:rFonts w:hint="eastAsia" w:ascii="Times New Roman" w:hAnsi="Times New Roman"/>
                <w:color w:val="auto"/>
                <w:kern w:val="0"/>
                <w:szCs w:val="21"/>
              </w:rPr>
              <w:t>0.7</w:t>
            </w:r>
            <w:r>
              <w:rPr>
                <w:rFonts w:ascii="Times New Roman" w:hAnsi="Times New Roman"/>
                <w:color w:val="auto"/>
                <w:kern w:val="0"/>
                <w:szCs w:val="21"/>
              </w:rPr>
              <w:t>亿元，建设性质为前期；预计2021年底前通车。</w:t>
            </w:r>
          </w:p>
        </w:tc>
      </w:tr>
    </w:tbl>
    <w:p>
      <w:pPr>
        <w:spacing w:line="240" w:lineRule="exact"/>
        <w:ind w:firstLine="643" w:firstLineChars="200"/>
        <w:rPr>
          <w:rStyle w:val="19"/>
          <w:color w:val="auto"/>
        </w:rPr>
      </w:pPr>
    </w:p>
    <w:p>
      <w:pPr>
        <w:spacing w:line="600" w:lineRule="exact"/>
        <w:ind w:firstLine="643" w:firstLineChars="200"/>
        <w:rPr>
          <w:rFonts w:ascii="Times New Roman" w:hAnsi="Times New Roman" w:eastAsia="仿宋_GB2312"/>
          <w:color w:val="auto"/>
          <w:sz w:val="32"/>
          <w:szCs w:val="32"/>
        </w:rPr>
      </w:pPr>
      <w:r>
        <w:rPr>
          <w:rStyle w:val="19"/>
          <w:color w:val="auto"/>
        </w:rPr>
        <w:t>4、全面推进“四好农村路”建设。坚持把农村公路建设与脱贫攻坚、产业发展、乡村旅游相结合，编制落实好农村公路改造规划，争取更多国家和省资金支持。继续实施县乡公路升级改造工程，提高二、三级公路所占比重，</w:t>
      </w:r>
      <w:r>
        <w:rPr>
          <w:rFonts w:ascii="Times New Roman" w:hAnsi="Times New Roman" w:eastAsia="仿宋_GB2312"/>
          <w:color w:val="auto"/>
          <w:sz w:val="32"/>
          <w:szCs w:val="32"/>
        </w:rPr>
        <w:t>形成通畅便捷的农村交通基础设施网络，带动脱贫减贫。</w:t>
      </w:r>
      <w:r>
        <w:rPr>
          <w:rFonts w:hint="eastAsia" w:ascii="仿宋_GB2312" w:hAnsi="Times New Roman" w:eastAsia="仿宋_GB2312"/>
          <w:color w:val="auto"/>
          <w:sz w:val="32"/>
          <w:szCs w:val="32"/>
        </w:rPr>
        <w:t>加快实施省道249忻州境文笔镇至土崖塔乡公路改线工程和</w:t>
      </w:r>
      <w:r>
        <w:rPr>
          <w:rFonts w:hint="eastAsia" w:ascii="仿宋_GB2312" w:hAnsi="仿宋" w:eastAsia="仿宋_GB2312" w:cs="仿宋"/>
          <w:color w:val="auto"/>
          <w:sz w:val="32"/>
          <w:szCs w:val="32"/>
        </w:rPr>
        <w:t>岢岚县县道岢保线岢岚段升级改造项目</w:t>
      </w:r>
      <w:r>
        <w:rPr>
          <w:rFonts w:hint="eastAsia" w:ascii="仿宋_GB2312" w:hAnsi="Times New Roman" w:eastAsia="仿宋_GB2312"/>
          <w:color w:val="auto"/>
          <w:sz w:val="32"/>
          <w:szCs w:val="32"/>
        </w:rPr>
        <w:t>。</w:t>
      </w:r>
    </w:p>
    <w:p>
      <w:pPr>
        <w:pStyle w:val="2"/>
        <w:spacing w:line="240" w:lineRule="exact"/>
        <w:rPr>
          <w:rFonts w:ascii="Times New Roman" w:hAnsi="Times New Roman" w:cs="Times New Roman"/>
          <w:color w:val="auto"/>
        </w:rPr>
      </w:pPr>
    </w:p>
    <w:tbl>
      <w:tblPr>
        <w:tblStyle w:val="14"/>
        <w:tblW w:w="903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30" w:type="dxa"/>
          </w:tcPr>
          <w:p>
            <w:pPr>
              <w:pStyle w:val="2"/>
              <w:spacing w:line="320" w:lineRule="exact"/>
              <w:rPr>
                <w:rFonts w:ascii="Times New Roman" w:hAnsi="Times New Roman" w:cs="Times New Roman"/>
                <w:color w:val="auto"/>
                <w:sz w:val="21"/>
                <w:szCs w:val="21"/>
              </w:rPr>
            </w:pPr>
            <w:r>
              <w:rPr>
                <w:rFonts w:ascii="Times New Roman" w:hAnsi="Times New Roman" w:eastAsia="黑体" w:cs="Times New Roman"/>
                <w:b w:val="0"/>
                <w:bCs w:val="0"/>
                <w:color w:val="auto"/>
                <w:kern w:val="0"/>
                <w:sz w:val="21"/>
                <w:szCs w:val="21"/>
              </w:rPr>
              <w:t>专栏4-5 农村公路项目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0" w:type="dxa"/>
          </w:tcPr>
          <w:p>
            <w:pPr>
              <w:spacing w:line="320" w:lineRule="exact"/>
              <w:ind w:firstLine="422" w:firstLineChars="200"/>
              <w:rPr>
                <w:rFonts w:hint="eastAsia" w:asciiTheme="minorEastAsia" w:hAnsiTheme="minorEastAsia" w:eastAsiaTheme="minorEastAsia"/>
                <w:color w:val="auto"/>
                <w:kern w:val="0"/>
                <w:szCs w:val="21"/>
              </w:rPr>
            </w:pPr>
            <w:r>
              <w:rPr>
                <w:rFonts w:hint="eastAsia" w:asciiTheme="minorEastAsia" w:hAnsiTheme="minorEastAsia" w:eastAsiaTheme="minorEastAsia"/>
                <w:b/>
                <w:bCs/>
                <w:color w:val="auto"/>
                <w:kern w:val="0"/>
                <w:szCs w:val="21"/>
              </w:rPr>
              <w:t>1、省道249忻州境文笔镇至土崖塔乡公路改线工程。</w:t>
            </w:r>
            <w:r>
              <w:rPr>
                <w:rFonts w:hint="eastAsia" w:asciiTheme="minorEastAsia" w:hAnsiTheme="minorEastAsia" w:eastAsiaTheme="minorEastAsia"/>
                <w:color w:val="auto"/>
                <w:kern w:val="0"/>
                <w:szCs w:val="21"/>
              </w:rPr>
              <w:t>总里程117.3km，总投资45.61亿元，建设性质为规划建设。</w:t>
            </w:r>
          </w:p>
          <w:p>
            <w:pPr>
              <w:pStyle w:val="2"/>
              <w:ind w:firstLine="316" w:firstLineChars="150"/>
              <w:jc w:val="both"/>
              <w:rPr>
                <w:rFonts w:hint="eastAsia" w:asciiTheme="minorEastAsia" w:hAnsiTheme="minorEastAsia" w:eastAsiaTheme="minorEastAsia"/>
                <w:color w:val="auto"/>
              </w:rPr>
            </w:pPr>
            <w:r>
              <w:rPr>
                <w:rFonts w:hint="eastAsia" w:cs="Times New Roman" w:asciiTheme="minorEastAsia" w:hAnsiTheme="minorEastAsia" w:eastAsiaTheme="minorEastAsia"/>
                <w:color w:val="auto"/>
                <w:kern w:val="0"/>
                <w:sz w:val="21"/>
                <w:szCs w:val="21"/>
              </w:rPr>
              <w:t>2、</w:t>
            </w:r>
            <w:r>
              <w:rPr>
                <w:rFonts w:hint="eastAsia" w:cs="仿宋" w:asciiTheme="minorEastAsia" w:hAnsiTheme="minorEastAsia" w:eastAsiaTheme="minorEastAsia"/>
                <w:bCs w:val="0"/>
                <w:color w:val="auto"/>
                <w:sz w:val="21"/>
                <w:szCs w:val="21"/>
              </w:rPr>
              <w:t>岢岚县县道岢保线岢岚段升级改造</w:t>
            </w:r>
            <w:r>
              <w:rPr>
                <w:rFonts w:hint="eastAsia" w:cs="仿宋" w:asciiTheme="minorEastAsia" w:hAnsiTheme="minorEastAsia" w:eastAsiaTheme="minorEastAsia"/>
                <w:color w:val="auto"/>
                <w:sz w:val="21"/>
                <w:szCs w:val="21"/>
              </w:rPr>
              <w:t>项目。</w:t>
            </w:r>
            <w:r>
              <w:rPr>
                <w:rFonts w:hint="eastAsia" w:cs="仿宋" w:asciiTheme="minorEastAsia" w:hAnsiTheme="minorEastAsia" w:eastAsiaTheme="minorEastAsia"/>
                <w:b w:val="0"/>
                <w:bCs w:val="0"/>
                <w:color w:val="auto"/>
                <w:sz w:val="21"/>
                <w:szCs w:val="21"/>
              </w:rPr>
              <w:t>总里程43.358公里,总投资7.0亿元。</w:t>
            </w:r>
          </w:p>
        </w:tc>
      </w:tr>
    </w:tbl>
    <w:p>
      <w:pPr>
        <w:pStyle w:val="4"/>
        <w:keepNext w:val="0"/>
        <w:keepLines w:val="0"/>
        <w:spacing w:line="240" w:lineRule="exact"/>
        <w:ind w:firstLine="643"/>
        <w:jc w:val="both"/>
        <w:rPr>
          <w:rFonts w:asciiTheme="minorEastAsia" w:hAnsiTheme="minorEastAsia" w:eastAsiaTheme="minorEastAsia"/>
          <w:color w:val="auto"/>
        </w:rPr>
      </w:pPr>
    </w:p>
    <w:p>
      <w:pPr>
        <w:pStyle w:val="4"/>
        <w:keepNext w:val="0"/>
        <w:keepLines w:val="0"/>
        <w:spacing w:line="600" w:lineRule="exact"/>
        <w:ind w:firstLine="643"/>
        <w:jc w:val="both"/>
        <w:rPr>
          <w:rFonts w:ascii="Times New Roman" w:hAnsi="Times New Roman" w:eastAsia="楷体_GB2312"/>
          <w:color w:val="auto"/>
        </w:rPr>
      </w:pPr>
      <w:r>
        <w:rPr>
          <w:rFonts w:ascii="Times New Roman" w:hAnsi="Times New Roman" w:eastAsia="楷体_GB2312"/>
          <w:color w:val="auto"/>
        </w:rPr>
        <w:t>（三）积极发展水路运输通道</w:t>
      </w:r>
    </w:p>
    <w:p>
      <w:pPr>
        <w:pStyle w:val="4"/>
        <w:keepNext w:val="0"/>
        <w:keepLines w:val="0"/>
        <w:spacing w:line="600" w:lineRule="exact"/>
        <w:ind w:firstLine="640"/>
        <w:jc w:val="both"/>
        <w:rPr>
          <w:rFonts w:ascii="Times New Roman" w:hAnsi="Times New Roman"/>
          <w:b w:val="0"/>
          <w:bCs w:val="0"/>
          <w:color w:val="auto"/>
        </w:rPr>
      </w:pPr>
      <w:r>
        <w:rPr>
          <w:rFonts w:ascii="Times New Roman" w:hAnsi="Times New Roman"/>
          <w:b w:val="0"/>
          <w:bCs w:val="0"/>
          <w:color w:val="auto"/>
        </w:rPr>
        <w:t>合理利用黄河航道，加强流域航道建设，分阶段进行黄河航道改造，发展水上运输。推进建设偏关老牛湾—龙口航运工程、河曲县娘娘滩—元头湾航运工程、保德县天桥电站—冯家川段航运工程建设，挖掘流域水上交通运输潜力。</w:t>
      </w:r>
    </w:p>
    <w:tbl>
      <w:tblPr>
        <w:tblStyle w:val="14"/>
        <w:tblW w:w="903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0" w:type="dxa"/>
          </w:tcPr>
          <w:p>
            <w:pPr>
              <w:spacing w:line="320" w:lineRule="exact"/>
              <w:jc w:val="center"/>
              <w:rPr>
                <w:rFonts w:ascii="Times New Roman" w:hAnsi="Times New Roman"/>
                <w:color w:val="auto"/>
                <w:szCs w:val="21"/>
              </w:rPr>
            </w:pPr>
            <w:r>
              <w:rPr>
                <w:rFonts w:ascii="Times New Roman" w:hAnsi="Times New Roman" w:eastAsia="黑体"/>
                <w:color w:val="auto"/>
                <w:kern w:val="0"/>
                <w:szCs w:val="21"/>
              </w:rPr>
              <w:t>专栏4-6 黄河流域航道规划建设项目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9030" w:type="dxa"/>
          </w:tcPr>
          <w:p>
            <w:pPr>
              <w:spacing w:line="320" w:lineRule="exact"/>
              <w:ind w:firstLine="422" w:firstLineChars="200"/>
              <w:rPr>
                <w:rFonts w:ascii="Times New Roman" w:hAnsi="Times New Roman"/>
                <w:color w:val="auto"/>
                <w:kern w:val="0"/>
                <w:szCs w:val="21"/>
              </w:rPr>
            </w:pPr>
            <w:r>
              <w:rPr>
                <w:rFonts w:ascii="Times New Roman" w:hAnsi="Times New Roman"/>
                <w:b/>
                <w:bCs/>
                <w:color w:val="auto"/>
                <w:kern w:val="0"/>
                <w:szCs w:val="21"/>
              </w:rPr>
              <w:t>1、偏关老牛湾至龙口航运建设工程。</w:t>
            </w:r>
            <w:r>
              <w:rPr>
                <w:rFonts w:ascii="Times New Roman" w:hAnsi="Times New Roman"/>
                <w:color w:val="auto"/>
                <w:kern w:val="0"/>
                <w:szCs w:val="21"/>
              </w:rPr>
              <w:t>总里程37.7km。</w:t>
            </w:r>
          </w:p>
          <w:p>
            <w:pPr>
              <w:spacing w:line="320" w:lineRule="exact"/>
              <w:ind w:firstLine="422" w:firstLineChars="200"/>
              <w:rPr>
                <w:rFonts w:ascii="Times New Roman" w:hAnsi="Times New Roman"/>
                <w:color w:val="auto"/>
                <w:kern w:val="0"/>
                <w:szCs w:val="21"/>
              </w:rPr>
            </w:pPr>
            <w:r>
              <w:rPr>
                <w:rFonts w:ascii="Times New Roman" w:hAnsi="Times New Roman"/>
                <w:b/>
                <w:bCs/>
                <w:color w:val="auto"/>
                <w:kern w:val="0"/>
                <w:szCs w:val="21"/>
              </w:rPr>
              <w:t>2、河曲县娘娘滩至元头湾航运工程。</w:t>
            </w:r>
            <w:r>
              <w:rPr>
                <w:rFonts w:ascii="Times New Roman" w:hAnsi="Times New Roman"/>
                <w:color w:val="auto"/>
                <w:kern w:val="0"/>
                <w:szCs w:val="21"/>
              </w:rPr>
              <w:t>总里程12km。</w:t>
            </w:r>
          </w:p>
          <w:p>
            <w:pPr>
              <w:spacing w:line="320" w:lineRule="exact"/>
              <w:ind w:firstLine="422" w:firstLineChars="200"/>
              <w:rPr>
                <w:rFonts w:ascii="Times New Roman" w:hAnsi="Times New Roman"/>
                <w:color w:val="auto"/>
                <w:szCs w:val="21"/>
              </w:rPr>
            </w:pPr>
            <w:r>
              <w:rPr>
                <w:rFonts w:ascii="Times New Roman" w:hAnsi="Times New Roman"/>
                <w:b/>
                <w:bCs/>
                <w:color w:val="auto"/>
                <w:kern w:val="0"/>
                <w:szCs w:val="21"/>
              </w:rPr>
              <w:t>3、保德县天桥电站至冯家川段黄河航运工程。</w:t>
            </w:r>
            <w:r>
              <w:rPr>
                <w:rFonts w:ascii="Times New Roman" w:hAnsi="Times New Roman"/>
                <w:color w:val="auto"/>
                <w:kern w:val="0"/>
                <w:szCs w:val="21"/>
              </w:rPr>
              <w:t>总里程60km。</w:t>
            </w:r>
          </w:p>
        </w:tc>
      </w:tr>
    </w:tbl>
    <w:p>
      <w:pPr>
        <w:pStyle w:val="4"/>
        <w:keepNext w:val="0"/>
        <w:keepLines w:val="0"/>
        <w:spacing w:line="560" w:lineRule="exact"/>
        <w:ind w:firstLine="643"/>
        <w:jc w:val="both"/>
        <w:rPr>
          <w:rFonts w:ascii="Times New Roman" w:hAnsi="Times New Roman"/>
          <w:color w:val="auto"/>
        </w:rPr>
      </w:pPr>
      <w:bookmarkStart w:id="51" w:name="_Toc175_WPSOffice_Level2"/>
      <w:r>
        <w:rPr>
          <w:rFonts w:ascii="Times New Roman" w:hAnsi="Times New Roman" w:eastAsia="楷体_GB2312"/>
          <w:color w:val="auto"/>
        </w:rPr>
        <w:t>（四）加快构建通用航空体系</w:t>
      </w:r>
      <w:bookmarkEnd w:id="51"/>
    </w:p>
    <w:p>
      <w:pPr>
        <w:pStyle w:val="4"/>
        <w:keepNext w:val="0"/>
        <w:keepLines w:val="0"/>
        <w:spacing w:line="560" w:lineRule="exact"/>
        <w:ind w:firstLine="640"/>
        <w:jc w:val="both"/>
        <w:rPr>
          <w:rFonts w:ascii="Times New Roman" w:hAnsi="Times New Roman"/>
          <w:b w:val="0"/>
          <w:bCs w:val="0"/>
          <w:color w:val="auto"/>
        </w:rPr>
      </w:pPr>
      <w:r>
        <w:rPr>
          <w:rFonts w:ascii="Times New Roman" w:hAnsi="Times New Roman"/>
          <w:b w:val="0"/>
          <w:bCs w:val="0"/>
          <w:color w:val="auto"/>
        </w:rPr>
        <w:t>构建层次分明、功能完善、协调发展的通用机场体系，逐步满足流域内通用航空业和关联产业的发展。到2022年底，在河曲县、保德县、静乐县3县规划建成3座A2级通用机场，构建通用机场主干网络；在偏关县建成1座直升机场。到2025年底，在宁武县规划建成1座A3级通用机场；在岢岚县建成1座直升机场；流域内建成4座旅游景区直升机停机坪。到2030年底，利用五寨小河头军用机场，统筹军地机场资源，以军民融合发展模式，规划建成1座A2级通用机场；在神池县建成1座直升机场；流域内建成8座直升机停机坪。力争到2030年，流域内实现一半以上</w:t>
      </w:r>
      <w:r>
        <w:rPr>
          <w:rFonts w:hint="eastAsia" w:ascii="Times New Roman" w:hAnsi="Times New Roman"/>
          <w:b w:val="0"/>
          <w:bCs w:val="0"/>
          <w:color w:val="auto"/>
        </w:rPr>
        <w:t>的</w:t>
      </w:r>
      <w:r>
        <w:rPr>
          <w:rFonts w:ascii="Times New Roman" w:hAnsi="Times New Roman"/>
          <w:b w:val="0"/>
          <w:bCs w:val="0"/>
          <w:color w:val="auto"/>
        </w:rPr>
        <w:t>县拥有A2级以上通用机场，所有县级行政单元在地面交通30分钟范围内通用航空服务全覆盖。将流域内所有通用机场纳入应急救援体系，航空应急救援30分钟响应时间基本覆盖所有区域，适应流域内经济社会发展和社会公共服务要求。</w:t>
      </w:r>
    </w:p>
    <w:p>
      <w:pPr>
        <w:spacing w:line="200" w:lineRule="exact"/>
        <w:rPr>
          <w:rFonts w:hint="eastAsia"/>
          <w:color w:val="auto"/>
        </w:rPr>
      </w:pPr>
    </w:p>
    <w:tbl>
      <w:tblPr>
        <w:tblStyle w:val="14"/>
        <w:tblW w:w="9006"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006" w:type="dxa"/>
          </w:tcPr>
          <w:p>
            <w:pPr>
              <w:spacing w:line="320" w:lineRule="exact"/>
              <w:jc w:val="center"/>
              <w:rPr>
                <w:rFonts w:ascii="Times New Roman" w:hAnsi="Times New Roman" w:eastAsia="黑体"/>
                <w:color w:val="auto"/>
                <w:szCs w:val="21"/>
              </w:rPr>
            </w:pPr>
            <w:r>
              <w:rPr>
                <w:rFonts w:ascii="Times New Roman" w:hAnsi="Times New Roman" w:eastAsia="黑体"/>
                <w:color w:val="auto"/>
                <w:kern w:val="0"/>
                <w:szCs w:val="21"/>
              </w:rPr>
              <w:t>专栏4-7 黄河流域通用机场建设规划项目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6" w:type="dxa"/>
          </w:tcPr>
          <w:p>
            <w:pPr>
              <w:spacing w:line="320" w:lineRule="exact"/>
              <w:ind w:firstLine="422" w:firstLineChars="200"/>
              <w:rPr>
                <w:rFonts w:ascii="Times New Roman" w:hAnsi="Times New Roman" w:eastAsiaTheme="minorEastAsia"/>
                <w:b/>
                <w:bCs/>
                <w:color w:val="auto"/>
                <w:kern w:val="0"/>
                <w:szCs w:val="21"/>
              </w:rPr>
            </w:pPr>
            <w:r>
              <w:rPr>
                <w:rFonts w:ascii="Times New Roman" w:hAnsi="Times New Roman" w:eastAsiaTheme="minorEastAsia"/>
                <w:b/>
                <w:bCs/>
                <w:color w:val="auto"/>
                <w:kern w:val="0"/>
                <w:szCs w:val="21"/>
              </w:rPr>
              <w:t>1、2019-2022年：</w:t>
            </w:r>
          </w:p>
          <w:p>
            <w:pPr>
              <w:spacing w:line="320" w:lineRule="exact"/>
              <w:ind w:firstLine="422" w:firstLineChars="200"/>
              <w:rPr>
                <w:rFonts w:ascii="Times New Roman" w:hAnsi="Times New Roman" w:eastAsiaTheme="minorEastAsia"/>
                <w:color w:val="auto"/>
                <w:kern w:val="0"/>
                <w:szCs w:val="21"/>
              </w:rPr>
            </w:pPr>
            <w:r>
              <w:rPr>
                <w:rFonts w:ascii="Times New Roman" w:hAnsi="Times New Roman" w:eastAsiaTheme="minorEastAsia"/>
                <w:b/>
                <w:bCs/>
                <w:color w:val="auto"/>
                <w:kern w:val="0"/>
                <w:szCs w:val="21"/>
              </w:rPr>
              <w:t>A2级通用机场3座：</w:t>
            </w:r>
            <w:r>
              <w:rPr>
                <w:rFonts w:ascii="Times New Roman" w:hAnsi="Times New Roman" w:eastAsiaTheme="minorEastAsia"/>
                <w:color w:val="auto"/>
                <w:kern w:val="0"/>
                <w:szCs w:val="21"/>
              </w:rPr>
              <w:t>静乐通用机场、河曲通用机场、保德通用机场；</w:t>
            </w:r>
            <w:r>
              <w:rPr>
                <w:rFonts w:ascii="Times New Roman" w:hAnsi="Times New Roman" w:eastAsiaTheme="minorEastAsia"/>
                <w:b/>
                <w:bCs/>
                <w:color w:val="auto"/>
                <w:kern w:val="0"/>
                <w:szCs w:val="21"/>
              </w:rPr>
              <w:t>直升机场1座：</w:t>
            </w:r>
            <w:r>
              <w:rPr>
                <w:rFonts w:ascii="Times New Roman" w:hAnsi="Times New Roman" w:eastAsiaTheme="minorEastAsia"/>
                <w:color w:val="auto"/>
                <w:kern w:val="0"/>
                <w:szCs w:val="21"/>
              </w:rPr>
              <w:t>偏关直升机场。</w:t>
            </w:r>
          </w:p>
          <w:p>
            <w:pPr>
              <w:spacing w:line="320" w:lineRule="exact"/>
              <w:ind w:firstLine="422" w:firstLineChars="200"/>
              <w:rPr>
                <w:rFonts w:ascii="Times New Roman" w:hAnsi="Times New Roman" w:eastAsiaTheme="minorEastAsia"/>
                <w:b/>
                <w:bCs/>
                <w:color w:val="auto"/>
                <w:kern w:val="0"/>
                <w:szCs w:val="21"/>
              </w:rPr>
            </w:pPr>
            <w:r>
              <w:rPr>
                <w:rFonts w:ascii="Times New Roman" w:hAnsi="Times New Roman" w:eastAsiaTheme="minorEastAsia"/>
                <w:b/>
                <w:bCs/>
                <w:color w:val="auto"/>
                <w:kern w:val="0"/>
                <w:szCs w:val="21"/>
              </w:rPr>
              <w:t>2、2021-2025年：</w:t>
            </w:r>
          </w:p>
          <w:p>
            <w:pPr>
              <w:spacing w:line="320" w:lineRule="exact"/>
              <w:ind w:firstLine="422" w:firstLineChars="200"/>
              <w:rPr>
                <w:rFonts w:ascii="Times New Roman" w:hAnsi="Times New Roman" w:eastAsiaTheme="minorEastAsia"/>
                <w:color w:val="auto"/>
                <w:kern w:val="0"/>
                <w:szCs w:val="21"/>
              </w:rPr>
            </w:pPr>
            <w:r>
              <w:rPr>
                <w:rFonts w:ascii="Times New Roman" w:hAnsi="Times New Roman" w:eastAsiaTheme="minorEastAsia"/>
                <w:b/>
                <w:bCs/>
                <w:color w:val="auto"/>
                <w:kern w:val="0"/>
                <w:szCs w:val="21"/>
              </w:rPr>
              <w:t>A3级通用机场1座：</w:t>
            </w:r>
            <w:r>
              <w:rPr>
                <w:rFonts w:ascii="Times New Roman" w:hAnsi="Times New Roman" w:eastAsiaTheme="minorEastAsia"/>
                <w:color w:val="auto"/>
                <w:kern w:val="0"/>
                <w:szCs w:val="21"/>
              </w:rPr>
              <w:t>宁武通用机场；</w:t>
            </w:r>
            <w:r>
              <w:rPr>
                <w:rFonts w:ascii="Times New Roman" w:hAnsi="Times New Roman" w:eastAsiaTheme="minorEastAsia"/>
                <w:b/>
                <w:bCs/>
                <w:color w:val="auto"/>
                <w:kern w:val="0"/>
                <w:szCs w:val="21"/>
              </w:rPr>
              <w:t>直升机场1座：</w:t>
            </w:r>
            <w:r>
              <w:rPr>
                <w:rFonts w:ascii="Times New Roman" w:hAnsi="Times New Roman" w:eastAsiaTheme="minorEastAsia"/>
                <w:color w:val="auto"/>
                <w:kern w:val="0"/>
                <w:szCs w:val="21"/>
              </w:rPr>
              <w:t>岢岚直升机场；</w:t>
            </w:r>
            <w:r>
              <w:rPr>
                <w:rFonts w:ascii="Times New Roman" w:hAnsi="Times New Roman" w:eastAsiaTheme="minorEastAsia"/>
                <w:b/>
                <w:bCs/>
                <w:color w:val="auto"/>
                <w:kern w:val="0"/>
                <w:szCs w:val="21"/>
              </w:rPr>
              <w:t>直升机停机坪4座：</w:t>
            </w:r>
            <w:r>
              <w:rPr>
                <w:rFonts w:ascii="Times New Roman" w:hAnsi="Times New Roman" w:eastAsiaTheme="minorEastAsia"/>
                <w:color w:val="auto"/>
                <w:kern w:val="0"/>
                <w:szCs w:val="21"/>
              </w:rPr>
              <w:t>宁武芦芽山生态旅游区（4A）、宁武万年冰洞旅游区（4A）、静乐天柱山景区（3A）、岢岚宋家沟景区（3A）。</w:t>
            </w:r>
          </w:p>
          <w:p>
            <w:pPr>
              <w:spacing w:line="320" w:lineRule="exact"/>
              <w:ind w:firstLine="422" w:firstLineChars="200"/>
              <w:rPr>
                <w:rFonts w:ascii="Times New Roman" w:hAnsi="Times New Roman" w:eastAsiaTheme="minorEastAsia"/>
                <w:b/>
                <w:bCs/>
                <w:color w:val="auto"/>
                <w:kern w:val="0"/>
                <w:szCs w:val="21"/>
              </w:rPr>
            </w:pPr>
            <w:r>
              <w:rPr>
                <w:rFonts w:ascii="Times New Roman" w:hAnsi="Times New Roman" w:eastAsiaTheme="minorEastAsia"/>
                <w:b/>
                <w:bCs/>
                <w:color w:val="auto"/>
                <w:kern w:val="0"/>
                <w:szCs w:val="21"/>
              </w:rPr>
              <w:t>3、2026-2030年：</w:t>
            </w:r>
          </w:p>
          <w:p>
            <w:pPr>
              <w:spacing w:line="320" w:lineRule="exact"/>
              <w:ind w:firstLine="422" w:firstLineChars="200"/>
              <w:rPr>
                <w:rFonts w:ascii="Times New Roman" w:hAnsi="Times New Roman" w:eastAsia="黑体"/>
                <w:color w:val="auto"/>
                <w:szCs w:val="21"/>
              </w:rPr>
            </w:pPr>
            <w:r>
              <w:rPr>
                <w:rFonts w:ascii="Times New Roman" w:hAnsi="Times New Roman" w:eastAsiaTheme="minorEastAsia"/>
                <w:b/>
                <w:bCs/>
                <w:color w:val="auto"/>
                <w:kern w:val="0"/>
                <w:szCs w:val="21"/>
              </w:rPr>
              <w:t>A2级通用机场1座：</w:t>
            </w:r>
            <w:r>
              <w:rPr>
                <w:rFonts w:ascii="Times New Roman" w:hAnsi="Times New Roman" w:eastAsiaTheme="minorEastAsia"/>
                <w:color w:val="auto"/>
                <w:kern w:val="0"/>
                <w:szCs w:val="21"/>
              </w:rPr>
              <w:t>五寨通用机场；</w:t>
            </w:r>
            <w:r>
              <w:rPr>
                <w:rFonts w:ascii="Times New Roman" w:hAnsi="Times New Roman" w:eastAsiaTheme="minorEastAsia"/>
                <w:b/>
                <w:bCs/>
                <w:color w:val="auto"/>
                <w:kern w:val="0"/>
                <w:szCs w:val="21"/>
              </w:rPr>
              <w:t>直升机场1座：</w:t>
            </w:r>
            <w:r>
              <w:rPr>
                <w:rFonts w:ascii="Times New Roman" w:hAnsi="Times New Roman" w:eastAsiaTheme="minorEastAsia"/>
                <w:color w:val="auto"/>
                <w:kern w:val="0"/>
                <w:szCs w:val="21"/>
              </w:rPr>
              <w:t>神池直升机场；</w:t>
            </w:r>
            <w:r>
              <w:rPr>
                <w:rFonts w:ascii="Times New Roman" w:hAnsi="Times New Roman" w:eastAsiaTheme="minorEastAsia"/>
                <w:b/>
                <w:bCs/>
                <w:color w:val="auto"/>
                <w:kern w:val="0"/>
                <w:szCs w:val="21"/>
              </w:rPr>
              <w:t>直升机停机坪8座：</w:t>
            </w:r>
            <w:r>
              <w:rPr>
                <w:rFonts w:ascii="Times New Roman" w:hAnsi="Times New Roman" w:eastAsiaTheme="minorEastAsia"/>
                <w:color w:val="auto"/>
                <w:kern w:val="0"/>
                <w:szCs w:val="21"/>
              </w:rPr>
              <w:t>宁武汾河源头旅游区（4A）、宁武暖泉沟国家水利风景区、静乐汾河湿地公园、五寨沟旅游景区、河曲娘娘滩景区、保德康熙枣园景区、保德钓鱼台景区、偏关老牛湾景区。</w:t>
            </w:r>
          </w:p>
        </w:tc>
      </w:tr>
    </w:tbl>
    <w:p>
      <w:pPr>
        <w:spacing w:line="600" w:lineRule="exact"/>
        <w:ind w:firstLine="640" w:firstLineChars="200"/>
        <w:rPr>
          <w:rFonts w:ascii="Times New Roman" w:hAnsi="Times New Roman" w:eastAsia="黑体"/>
          <w:color w:val="auto"/>
          <w:sz w:val="32"/>
          <w:szCs w:val="32"/>
        </w:rPr>
      </w:pPr>
      <w:bookmarkStart w:id="52" w:name="_Toc3856_WPSOffice_Level1"/>
      <w:r>
        <w:rPr>
          <w:rFonts w:ascii="Times New Roman" w:hAnsi="Times New Roman" w:eastAsia="黑体"/>
          <w:color w:val="auto"/>
          <w:sz w:val="32"/>
          <w:szCs w:val="32"/>
        </w:rPr>
        <w:t>五、构建忻州黄河流域高质量发展现代产业体系</w:t>
      </w:r>
      <w:bookmarkEnd w:id="52"/>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shd w:val="clear" w:color="auto" w:fill="FFFFFF"/>
        </w:rPr>
        <w:t>要从沿黄各县地域特色、产业发展实际出发，宜水则水、宜山则山、宜粮则粮、宜农则农、宜工则工、宜商则商，积极构建具有忻州黄河流域特色、彰显比较优势、符合高质量发展要求的现代产业体系</w:t>
      </w:r>
      <w:r>
        <w:rPr>
          <w:rFonts w:ascii="Times New Roman" w:hAnsi="Times New Roman" w:eastAsia="仿宋_GB2312"/>
          <w:color w:val="auto"/>
          <w:sz w:val="32"/>
          <w:szCs w:val="32"/>
        </w:rPr>
        <w:t>。</w:t>
      </w:r>
    </w:p>
    <w:p>
      <w:pPr>
        <w:spacing w:line="600" w:lineRule="exact"/>
        <w:ind w:firstLine="643" w:firstLineChars="200"/>
        <w:rPr>
          <w:rFonts w:ascii="Times New Roman" w:hAnsi="Times New Roman" w:eastAsia="楷体_GB2312"/>
          <w:b/>
          <w:bCs/>
          <w:color w:val="auto"/>
          <w:sz w:val="32"/>
          <w:szCs w:val="32"/>
        </w:rPr>
      </w:pPr>
      <w:bookmarkStart w:id="53" w:name="_Toc1057_WPSOffice_Level2"/>
      <w:r>
        <w:rPr>
          <w:rFonts w:ascii="Times New Roman" w:hAnsi="Times New Roman" w:eastAsia="楷体_GB2312"/>
          <w:b/>
          <w:bCs/>
          <w:color w:val="auto"/>
          <w:sz w:val="32"/>
          <w:szCs w:val="32"/>
        </w:rPr>
        <w:t>（一）发展流域特色高效农业</w:t>
      </w:r>
      <w:bookmarkEnd w:id="53"/>
    </w:p>
    <w:p>
      <w:pPr>
        <w:spacing w:line="600" w:lineRule="exact"/>
        <w:ind w:firstLine="643" w:firstLineChars="200"/>
        <w:rPr>
          <w:rFonts w:ascii="Times New Roman" w:hAnsi="Times New Roman" w:eastAsia="仿宋_GB2312"/>
          <w:color w:val="auto"/>
          <w:sz w:val="32"/>
          <w:szCs w:val="32"/>
        </w:rPr>
      </w:pPr>
      <w:r>
        <w:rPr>
          <w:rFonts w:ascii="Times New Roman" w:hAnsi="Times New Roman" w:eastAsia="仿宋_GB2312"/>
          <w:b/>
          <w:bCs/>
          <w:color w:val="auto"/>
          <w:sz w:val="32"/>
          <w:szCs w:val="32"/>
        </w:rPr>
        <w:t>1、优化流域种植结构。</w:t>
      </w:r>
      <w:r>
        <w:rPr>
          <w:rFonts w:ascii="Times New Roman" w:hAnsi="Times New Roman" w:eastAsia="仿宋_GB2312"/>
          <w:color w:val="auto"/>
          <w:sz w:val="32"/>
          <w:szCs w:val="32"/>
        </w:rPr>
        <w:t>充分利用沿黄流域地理自然特征，发挥特色优势，扎实推进“中国特色农产品优势区”建设。沿黄河曲、保德、偏关三县地处黄土高原沟壑区，重点规划打造糜黍、谷子等杂粮产业优势区和红枣、海红果经济林产业优势区；流域内岢岚、五寨、神池三县地处吕梁山西沿，在提升打造红芸豆、甜糯玉米、胡麻等杂粮、油料产业优势区的基础上，继续打造谷子、燕麦、黑豆、马铃薯等杂粮产业优势区和以沙棘为主的经济林产业优势区；汾河宁武、静乐两县地处吕梁山区，重点打造藜麦、燕麦、豌豆、蚕豆等杂粮产业优势区和以毛尖茶、食用菌为主的特色产业优势区。到2025年，每个县建成10个左右的示范区，示范园区产值占到农业总产值的30%以上。</w:t>
      </w:r>
    </w:p>
    <w:tbl>
      <w:tblPr>
        <w:tblStyle w:val="14"/>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5" w:type="dxa"/>
            <w:vAlign w:val="top"/>
          </w:tcPr>
          <w:p>
            <w:pPr>
              <w:pStyle w:val="2"/>
              <w:spacing w:line="320" w:lineRule="exact"/>
              <w:rPr>
                <w:rFonts w:ascii="Times New Roman" w:hAnsi="Times New Roman" w:eastAsia="黑体" w:cs="Times New Roman"/>
                <w:b w:val="0"/>
                <w:bCs w:val="0"/>
                <w:color w:val="auto"/>
                <w:sz w:val="21"/>
                <w:szCs w:val="21"/>
              </w:rPr>
            </w:pPr>
            <w:r>
              <w:rPr>
                <w:rFonts w:ascii="Times New Roman" w:hAnsi="Times New Roman" w:eastAsia="黑体" w:cs="Times New Roman"/>
                <w:b w:val="0"/>
                <w:bCs w:val="0"/>
                <w:color w:val="auto"/>
                <w:sz w:val="21"/>
                <w:szCs w:val="21"/>
              </w:rPr>
              <w:t>专栏5-1 打造三大</w:t>
            </w:r>
            <w:r>
              <w:rPr>
                <w:rFonts w:hint="eastAsia" w:ascii="Times New Roman" w:hAnsi="Times New Roman" w:eastAsia="黑体" w:cs="Times New Roman"/>
                <w:b w:val="0"/>
                <w:bCs w:val="0"/>
                <w:color w:val="auto"/>
                <w:sz w:val="21"/>
                <w:szCs w:val="21"/>
              </w:rPr>
              <w:t>“</w:t>
            </w:r>
            <w:r>
              <w:rPr>
                <w:rFonts w:ascii="Times New Roman" w:hAnsi="Times New Roman" w:eastAsia="黑体" w:cs="Times New Roman"/>
                <w:b w:val="0"/>
                <w:bCs w:val="0"/>
                <w:color w:val="auto"/>
                <w:sz w:val="21"/>
                <w:szCs w:val="21"/>
              </w:rPr>
              <w:t>忻州杂粮中国特色农产品优势区</w:t>
            </w:r>
            <w:r>
              <w:rPr>
                <w:rFonts w:hint="eastAsia" w:ascii="Times New Roman" w:hAnsi="Times New Roman" w:eastAsia="黑体" w:cs="Times New Roman"/>
                <w:b w:val="0"/>
                <w:bCs w:val="0"/>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9015" w:type="dxa"/>
            <w:vAlign w:val="top"/>
          </w:tcPr>
          <w:p>
            <w:pPr>
              <w:spacing w:line="320" w:lineRule="exact"/>
              <w:ind w:firstLine="420" w:firstLineChars="200"/>
              <w:rPr>
                <w:rFonts w:ascii="Times New Roman" w:hAnsi="Times New Roman"/>
                <w:color w:val="auto"/>
                <w:szCs w:val="21"/>
              </w:rPr>
            </w:pPr>
            <w:r>
              <w:rPr>
                <w:rFonts w:hint="eastAsia" w:ascii="Times New Roman" w:hAnsi="Times New Roman"/>
                <w:color w:val="auto"/>
                <w:szCs w:val="21"/>
              </w:rPr>
              <w:t>1、</w:t>
            </w:r>
            <w:r>
              <w:rPr>
                <w:rFonts w:ascii="Times New Roman" w:hAnsi="Times New Roman"/>
                <w:color w:val="auto"/>
                <w:szCs w:val="21"/>
              </w:rPr>
              <w:t>沿黄河曲、保德、偏关三县，重点打造糜黍、谷子等杂粮产业优势区和红枣、海红果经济林产业优势区；</w:t>
            </w:r>
          </w:p>
          <w:p>
            <w:pPr>
              <w:spacing w:line="320" w:lineRule="exact"/>
              <w:ind w:firstLine="420" w:firstLineChars="200"/>
              <w:rPr>
                <w:rFonts w:ascii="Times New Roman" w:hAnsi="Times New Roman"/>
                <w:color w:val="auto"/>
                <w:szCs w:val="21"/>
              </w:rPr>
            </w:pPr>
            <w:r>
              <w:rPr>
                <w:rFonts w:hint="eastAsia" w:ascii="Times New Roman" w:hAnsi="Times New Roman"/>
                <w:color w:val="auto"/>
                <w:szCs w:val="21"/>
              </w:rPr>
              <w:t>2、</w:t>
            </w:r>
            <w:r>
              <w:rPr>
                <w:rFonts w:ascii="Times New Roman" w:hAnsi="Times New Roman"/>
                <w:color w:val="auto"/>
                <w:szCs w:val="21"/>
              </w:rPr>
              <w:t>宁武、静乐两县，重点打造藜麦、燕麦、豌豆、蚕豆等杂粮产业优势区和以毛尖茶、食用菌为主的特色产业优势区；</w:t>
            </w:r>
          </w:p>
          <w:p>
            <w:pPr>
              <w:spacing w:line="320" w:lineRule="exact"/>
              <w:ind w:firstLine="420" w:firstLineChars="200"/>
              <w:rPr>
                <w:rFonts w:ascii="Times New Roman" w:hAnsi="Times New Roman"/>
                <w:color w:val="auto"/>
                <w:szCs w:val="21"/>
              </w:rPr>
            </w:pPr>
            <w:r>
              <w:rPr>
                <w:rFonts w:hint="eastAsia" w:ascii="Times New Roman" w:hAnsi="Times New Roman"/>
                <w:color w:val="auto"/>
                <w:szCs w:val="21"/>
              </w:rPr>
              <w:t>3、</w:t>
            </w:r>
            <w:r>
              <w:rPr>
                <w:rFonts w:ascii="Times New Roman" w:hAnsi="Times New Roman"/>
                <w:color w:val="auto"/>
                <w:szCs w:val="21"/>
              </w:rPr>
              <w:t>岢岚、五寨、神池三县，重点打造谷子、燕麦、黑豆、马铃薯等杂粮产业优势区和以沙棘为主的经济林产业优势区。</w:t>
            </w:r>
          </w:p>
        </w:tc>
      </w:tr>
    </w:tbl>
    <w:p>
      <w:pPr>
        <w:spacing w:line="600" w:lineRule="exact"/>
        <w:ind w:firstLine="643" w:firstLineChars="200"/>
        <w:rPr>
          <w:rFonts w:ascii="Times New Roman" w:hAnsi="Times New Roman" w:eastAsia="仿宋_GB2312"/>
          <w:color w:val="auto"/>
          <w:sz w:val="32"/>
          <w:szCs w:val="32"/>
        </w:rPr>
      </w:pPr>
      <w:r>
        <w:rPr>
          <w:rFonts w:hint="eastAsia" w:ascii="Times New Roman" w:hAnsi="Times New Roman" w:eastAsia="仿宋_GB2312"/>
          <w:b/>
          <w:bCs/>
          <w:color w:val="auto"/>
          <w:sz w:val="32"/>
          <w:szCs w:val="32"/>
        </w:rPr>
        <w:t>2、</w:t>
      </w:r>
      <w:r>
        <w:rPr>
          <w:rFonts w:ascii="Times New Roman" w:hAnsi="Times New Roman" w:eastAsia="仿宋_GB2312"/>
          <w:b/>
          <w:bCs/>
          <w:color w:val="auto"/>
          <w:sz w:val="32"/>
          <w:szCs w:val="32"/>
        </w:rPr>
        <w:t>做大特色畜牧产业。</w:t>
      </w:r>
      <w:r>
        <w:rPr>
          <w:rFonts w:ascii="Times New Roman" w:hAnsi="Times New Roman" w:eastAsia="仿宋_GB2312"/>
          <w:color w:val="auto"/>
          <w:sz w:val="32"/>
          <w:szCs w:val="32"/>
        </w:rPr>
        <w:t>充分发挥沿黄各县自然条件和发展优势，在发展特色畜牧业的基础上，全面推进规模化、标准化建设。岢岚、五寨、宁武、静乐、保德、河曲6县加快改良本土山羊，重点发展绒山羊，提高绒毛品质产量</w:t>
      </w:r>
      <w:r>
        <w:rPr>
          <w:rFonts w:hint="eastAsia" w:ascii="Times New Roman" w:hAnsi="Times New Roman" w:eastAsia="仿宋_GB2312"/>
          <w:color w:val="auto"/>
          <w:sz w:val="32"/>
          <w:szCs w:val="32"/>
        </w:rPr>
        <w:t>。打造岢岚晋岚绒山羊生产基地,加大科技研发力度建设绒山羊研发中心和检测中心,做好品牌推广,开发高端产品；</w:t>
      </w:r>
      <w:r>
        <w:rPr>
          <w:rFonts w:ascii="Times New Roman" w:hAnsi="Times New Roman" w:eastAsia="仿宋_GB2312"/>
          <w:color w:val="auto"/>
          <w:sz w:val="32"/>
          <w:szCs w:val="32"/>
        </w:rPr>
        <w:t>神池、偏关、五寨3县重点发展肉羊，打造晋神肥羔羊生产基地；宁武、河曲等县继续扩大生猪养殖规模，建设全省重要的生猪养殖基地；宁武、五寨、保德等县重点推进肉驴产业开发。各养殖大县要加快发展冷鲜肉及肉制品精深加工，加强绒毛用羊及肉驴等地方优势特色品种开发利用。规划建设岢岚、偏关绒毛皮革交易市场、五寨肉牛交易市场、神池肉羊交易市场、宁武生猪交易市场。依托京津风沙源治理、黄河流域治理、汾河上游山水林田湖草等重大生态工程，打造大草场、大牧场，搞好耕地人工种草，全面推进生态畜牧业规模化、标准化、市场化水平，促进农牧产业融合发展。</w:t>
      </w:r>
    </w:p>
    <w:p>
      <w:pPr>
        <w:pStyle w:val="12"/>
        <w:spacing w:before="0" w:beforeAutospacing="0" w:after="0" w:afterAutospacing="0"/>
        <w:ind w:firstLine="482" w:firstLineChars="150"/>
        <w:rPr>
          <w:rFonts w:hint="eastAsia" w:ascii="Times New Roman" w:hAnsi="Times New Roman" w:eastAsia="仿宋_GB2312"/>
          <w:color w:val="auto"/>
          <w:kern w:val="2"/>
          <w:sz w:val="32"/>
          <w:szCs w:val="32"/>
        </w:rPr>
      </w:pPr>
      <w:r>
        <w:rPr>
          <w:rFonts w:ascii="Times New Roman" w:hAnsi="Times New Roman" w:eastAsia="仿宋_GB2312"/>
          <w:b/>
          <w:bCs/>
          <w:color w:val="auto"/>
          <w:sz w:val="32"/>
          <w:szCs w:val="32"/>
        </w:rPr>
        <w:t>3、叫响流域地域品牌。</w:t>
      </w:r>
      <w:r>
        <w:rPr>
          <w:rFonts w:ascii="Times New Roman" w:hAnsi="Times New Roman" w:eastAsia="仿宋_GB2312"/>
          <w:color w:val="auto"/>
          <w:kern w:val="2"/>
          <w:sz w:val="32"/>
          <w:szCs w:val="32"/>
        </w:rPr>
        <w:t>紧紧抓住农业供给侧结构性改革重大机遇，围绕“一都五乡”资源禀赋，实施国字号品牌规模开发工程，做大做强做优忻州“中国杂粮之都”、岢岚“中华红芸豆之乡”（删除绒山羊之乡）、静乐“中国藜麦之乡”、神池“中国亚麻油籽之乡”、五寨“中国甜糯玉米之乡”、忻府区“中国甘甜红薯之乡”等国字号特色品牌，推进建设晋陕蒙、京津冀有机“米袋子”、绿色“菜篮子”</w:t>
      </w:r>
      <w:r>
        <w:rPr>
          <w:rFonts w:hint="eastAsia" w:ascii="Times New Roman" w:hAnsi="Times New Roman" w:eastAsia="仿宋_GB2312"/>
          <w:color w:val="auto"/>
          <w:kern w:val="2"/>
          <w:sz w:val="32"/>
          <w:szCs w:val="32"/>
        </w:rPr>
        <w:t>。</w:t>
      </w:r>
    </w:p>
    <w:p>
      <w:pPr>
        <w:pStyle w:val="2"/>
        <w:spacing w:line="560" w:lineRule="exact"/>
        <w:ind w:firstLine="640" w:firstLineChars="200"/>
        <w:jc w:val="left"/>
        <w:rPr>
          <w:rFonts w:hint="eastAsia" w:ascii="仿宋_GB2312" w:hAnsi="黑体" w:eastAsia="仿宋_GB2312" w:cs="黑体"/>
          <w:b w:val="0"/>
          <w:bCs w:val="0"/>
          <w:color w:val="auto"/>
        </w:rPr>
      </w:pPr>
      <w:r>
        <w:rPr>
          <w:rFonts w:hint="eastAsia" w:ascii="仿宋_GB2312" w:hAnsi="黑体" w:eastAsia="仿宋_GB2312" w:cs="黑体"/>
          <w:b w:val="0"/>
          <w:bCs w:val="0"/>
          <w:color w:val="auto"/>
        </w:rPr>
        <w:t>4、推进农业机械化和农机装备产业转型升级。</w:t>
      </w:r>
      <w:r>
        <w:rPr>
          <w:rFonts w:hint="eastAsia" w:ascii="仿宋_GB2312" w:hAnsi="Times New Roman" w:eastAsia="仿宋_GB2312"/>
          <w:b w:val="0"/>
          <w:bCs w:val="0"/>
          <w:color w:val="auto"/>
        </w:rPr>
        <w:t>优化完善农机购置补贴政策，瞄准现代农业需求，为实施乡村振兴战略和推进农业农村现代化提供强有力的装备支撑；努力打造机械化有机旱作农业工程：实施农田宜机化改造工程，实施机械化秸秆还田、农机深松整地、机械化秸秆转化综合利用、机械化生态保护推进工程、加快推进智慧农机建设工程；充分发挥农机化项目示范引领作用，进一步提升农机社会化服务能力和水平，不断扩大先进适用农机化新技术新机具应用范围；继续开展“平安农机”创建活动，确保农机安全生产形势持续稳定。</w:t>
      </w:r>
    </w:p>
    <w:p>
      <w:pPr>
        <w:spacing w:line="600" w:lineRule="exact"/>
        <w:ind w:firstLine="482" w:firstLineChars="150"/>
        <w:rPr>
          <w:rFonts w:ascii="Times New Roman" w:hAnsi="Times New Roman" w:eastAsia="楷体_GB2312"/>
          <w:b/>
          <w:bCs/>
          <w:color w:val="auto"/>
          <w:sz w:val="32"/>
          <w:szCs w:val="32"/>
        </w:rPr>
      </w:pPr>
      <w:bookmarkStart w:id="54" w:name="_Toc15611_WPSOffice_Level2"/>
      <w:r>
        <w:rPr>
          <w:rFonts w:ascii="Times New Roman" w:hAnsi="Times New Roman" w:eastAsia="楷体_GB2312"/>
          <w:b/>
          <w:bCs/>
          <w:color w:val="auto"/>
          <w:sz w:val="32"/>
          <w:szCs w:val="32"/>
        </w:rPr>
        <w:t>（二）构建高质量多元支撑工业体系</w:t>
      </w:r>
      <w:bookmarkEnd w:id="54"/>
    </w:p>
    <w:p>
      <w:pPr>
        <w:spacing w:line="600" w:lineRule="exact"/>
        <w:ind w:firstLine="643" w:firstLineChars="200"/>
        <w:rPr>
          <w:rFonts w:ascii="Times New Roman" w:hAnsi="Times New Roman" w:eastAsia="仿宋_GB2312"/>
          <w:color w:val="auto"/>
          <w:sz w:val="32"/>
          <w:szCs w:val="32"/>
        </w:rPr>
      </w:pPr>
      <w:r>
        <w:rPr>
          <w:rFonts w:ascii="Times New Roman" w:hAnsi="Times New Roman" w:eastAsia="仿宋_GB2312"/>
          <w:b/>
          <w:bCs/>
          <w:color w:val="auto"/>
          <w:sz w:val="32"/>
          <w:szCs w:val="32"/>
        </w:rPr>
        <w:t>1、壮大特色工业产业。</w:t>
      </w:r>
      <w:r>
        <w:rPr>
          <w:rFonts w:ascii="Times New Roman" w:hAnsi="Times New Roman" w:eastAsia="仿宋_GB2312"/>
          <w:color w:val="auto"/>
          <w:sz w:val="32"/>
          <w:szCs w:val="32"/>
        </w:rPr>
        <w:t>围绕全市工业高质量发展“三步跃迁”的战略目标，</w:t>
      </w:r>
      <w:r>
        <w:rPr>
          <w:rFonts w:ascii="Times New Roman" w:hAnsi="Times New Roman" w:eastAsia="仿宋_GB2312"/>
          <w:color w:val="auto"/>
          <w:sz w:val="32"/>
          <w:szCs w:val="32"/>
          <w:shd w:val="clear" w:color="auto" w:fill="FFFFFF"/>
        </w:rPr>
        <w:t>以质量变革、效率变革、动力变革“三大变革”为动力，以数字化、网络化、智能化“三化”为牵引，以绿色能源、先进制造业、数字产业、特色农产品制造业“四大板块”为重点，构建具有忻州黄河流域特色、彰显比较优势、符合高质量发展要求的现代工业体系。</w:t>
      </w:r>
      <w:r>
        <w:rPr>
          <w:rFonts w:ascii="Times New Roman" w:hAnsi="Times New Roman" w:eastAsia="仿宋_GB2312"/>
          <w:color w:val="auto"/>
          <w:sz w:val="32"/>
          <w:szCs w:val="32"/>
        </w:rPr>
        <w:t>河曲、保德要依托重要交通、能源走廊和煤电产业基础优势，聚焦综合能源、铝镁工业、绿色建材、煤层气等重点产业，打造晋陕蒙“金三角”清洁能源中心。加快培育发展铝镁产业，重点支持保德200万吨氧化铝和1</w:t>
      </w:r>
      <w:r>
        <w:rPr>
          <w:rFonts w:hint="eastAsia" w:ascii="Times New Roman" w:hAnsi="Times New Roman" w:eastAsia="仿宋_GB2312"/>
          <w:color w:val="auto"/>
          <w:sz w:val="32"/>
          <w:szCs w:val="32"/>
        </w:rPr>
        <w:t>0</w:t>
      </w:r>
      <w:r>
        <w:rPr>
          <w:rFonts w:ascii="Times New Roman" w:hAnsi="Times New Roman" w:eastAsia="仿宋_GB2312"/>
          <w:color w:val="auto"/>
          <w:sz w:val="32"/>
          <w:szCs w:val="32"/>
        </w:rPr>
        <w:t>万吨镁合金等项目建设，持续推进“煤—电—铝（镁）—材”一体化产业链建设</w:t>
      </w:r>
      <w:r>
        <w:rPr>
          <w:rFonts w:ascii="Times New Roman" w:hAnsi="Times New Roman" w:eastAsia="仿宋_GB2312"/>
          <w:color w:val="auto"/>
          <w:kern w:val="0"/>
          <w:sz w:val="32"/>
          <w:szCs w:val="32"/>
          <w:shd w:val="clear" w:color="auto" w:fill="FFFFFF"/>
        </w:rPr>
        <w:t>。神池、五寨、岢岚、偏关要依托风光资源、特色农牧资源和煤炭物流枢纽优势，全力聚焦煤化工、新能源、煤炭物流、特色农产品等重点产业，持续推进五寨煤炭清洁高效利用油化气电热资源一体化项目，以岢岚山地阳光国家级农业产业化龙头企业为牵引，以杂粮食品制造龙头企业为重点，加快绿色农副产品制造业发展，实现资源向商品转化、原料向商品转化，小作坊向企业转变、家族企业向现代企业转变、传统食品向功能食品转变。宁武、静乐要依托煤炭资源、自然生态资源优势，重点在延伸产业链条上下功夫，加快发展新能源及装备制造、煤电产业、生态旅游、特色农牧产业。加快</w:t>
      </w:r>
      <w:r>
        <w:rPr>
          <w:rFonts w:ascii="Times New Roman" w:hAnsi="Times New Roman" w:eastAsia="仿宋_GB2312"/>
          <w:color w:val="auto"/>
          <w:sz w:val="32"/>
          <w:szCs w:val="32"/>
        </w:rPr>
        <w:t>宁武海欣风机总装厂项目建设，推进新能源全产业链发展。培育扶持静乐菊芋种植加工项目、宁武生猪产业化项目等一批重点农业产业化项目。</w:t>
      </w:r>
    </w:p>
    <w:p>
      <w:pPr>
        <w:spacing w:line="600" w:lineRule="exact"/>
        <w:ind w:firstLine="643" w:firstLineChars="200"/>
        <w:rPr>
          <w:rFonts w:ascii="Times New Roman" w:hAnsi="Times New Roman" w:eastAsia="仿宋_GB2312"/>
          <w:color w:val="auto"/>
          <w:sz w:val="32"/>
          <w:szCs w:val="32"/>
        </w:rPr>
      </w:pPr>
      <w:r>
        <w:rPr>
          <w:rFonts w:ascii="Times New Roman" w:hAnsi="Times New Roman" w:eastAsia="仿宋_GB2312"/>
          <w:b/>
          <w:bCs/>
          <w:color w:val="auto"/>
          <w:sz w:val="32"/>
          <w:szCs w:val="32"/>
        </w:rPr>
        <w:t>2、坚持“三化牵引”。</w:t>
      </w:r>
      <w:r>
        <w:rPr>
          <w:rFonts w:ascii="Times New Roman" w:hAnsi="Times New Roman" w:eastAsia="仿宋_GB2312"/>
          <w:color w:val="auto"/>
          <w:sz w:val="32"/>
          <w:szCs w:val="32"/>
        </w:rPr>
        <w:t>紧抓新一代信息技术创新发展契机，着力推进新技术、新模式、新业态与流域内实体经济特别是能源产业的深度融合发展。在产品层面，主动应用“三化”技术，提高个性化产品研发设计能力，推动工业装备向“数控一代”乃至“智能一代”发展；在企业层面，推进现代企业制度改革和先进管理模式创新，推动智能化矿井和智能制造试点示范，加快培育煤炭工业互联网等特色平台，着力培育自主品牌；在产业层面，不断培育新业态新模式，推进产业融合发展，率先推进煤炭、焦化等传统产业“智能+”改造，着眼产业链延伸、提升，着力抢链建链补链强链，推动工业领域金融、中介、会展等现代服务业集聚，在“三化”牵引和产业链构建中催生更多的新业态新模式。</w:t>
      </w:r>
    </w:p>
    <w:p>
      <w:pPr>
        <w:spacing w:line="600" w:lineRule="exact"/>
        <w:ind w:firstLine="643" w:firstLineChars="200"/>
        <w:rPr>
          <w:rFonts w:ascii="仿宋_GB2312" w:hAnsi="微软雅黑" w:eastAsia="仿宋_GB2312"/>
          <w:color w:val="auto"/>
          <w:sz w:val="32"/>
          <w:szCs w:val="32"/>
        </w:rPr>
      </w:pPr>
      <w:r>
        <w:rPr>
          <w:rFonts w:hint="eastAsia" w:ascii="仿宋_GB2312" w:hAnsi="Times New Roman" w:eastAsia="仿宋_GB2312"/>
          <w:b/>
          <w:bCs/>
          <w:color w:val="auto"/>
          <w:sz w:val="32"/>
          <w:szCs w:val="32"/>
        </w:rPr>
        <w:t>3、</w:t>
      </w:r>
      <w:r>
        <w:rPr>
          <w:rFonts w:hint="eastAsia" w:ascii="仿宋_GB2312" w:hAnsi="微软雅黑" w:eastAsia="仿宋_GB2312"/>
          <w:b/>
          <w:bCs/>
          <w:color w:val="auto"/>
          <w:sz w:val="32"/>
          <w:szCs w:val="32"/>
        </w:rPr>
        <w:t>发挥开发区（园区）引领作用。</w:t>
      </w:r>
      <w:r>
        <w:rPr>
          <w:rFonts w:hint="eastAsia" w:ascii="仿宋_GB2312" w:hAnsi="微软雅黑" w:eastAsia="仿宋_GB2312"/>
          <w:color w:val="auto"/>
          <w:sz w:val="32"/>
          <w:szCs w:val="32"/>
        </w:rPr>
        <w:t>按照黄河流域高质量发展要求，支持静乐、岢岚两个省级开发区在创新招商引资模式、打造新兴产业集群、推进协同创新、促进绿色发展、构建一流营商环境等方面做好示范，为流域内其它各县创建省级开发区形成一批可复制可推广示范成果。上马一批具有示范引领、辐射带动作用的标志性产业项目、科技创新项目，当好区域内产业发展的排头兵、领头雁。河曲、神池、保德、宁武、五寨、偏关要主动与国家和省相关规划相衔接，推进现代农业、文旅产业集聚发展，形成具有特色的现代产业园区。持续推进流域内重点开发区（园区）体制机制改革，积极引进专业化、国际化人才，推进行政管理与市场化运营分离，支持与省内外科研院所、高校、大企业合作共建开发区（园区）。不断完善开发区（园区）基础设施、公共服务平台建设，落实财税奖励政策，鼓励市场主体参与开发区（园区）建设。开展开发区（园区）土地法利用节约集约评价，全面提升开发区（园区）产业承载力。</w:t>
      </w:r>
    </w:p>
    <w:tbl>
      <w:tblPr>
        <w:tblStyle w:val="14"/>
        <w:tblW w:w="901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5" w:type="dxa"/>
          </w:tcPr>
          <w:p>
            <w:pPr>
              <w:spacing w:line="32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专栏5-2 重点产业项目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5" w:type="dxa"/>
          </w:tcPr>
          <w:p>
            <w:pPr>
              <w:spacing w:line="320" w:lineRule="exact"/>
              <w:ind w:firstLine="422" w:firstLineChars="200"/>
              <w:rPr>
                <w:rFonts w:asciiTheme="minorEastAsia" w:hAnsiTheme="minorEastAsia" w:eastAsiaTheme="minorEastAsia"/>
                <w:color w:val="auto"/>
                <w:szCs w:val="21"/>
              </w:rPr>
            </w:pPr>
            <w:r>
              <w:rPr>
                <w:rFonts w:asciiTheme="minorEastAsia" w:hAnsiTheme="minorEastAsia" w:eastAsiaTheme="minorEastAsia"/>
                <w:b/>
                <w:bCs/>
                <w:color w:val="auto"/>
                <w:szCs w:val="21"/>
              </w:rPr>
              <w:t>1、铝镁产业项目。</w:t>
            </w:r>
            <w:r>
              <w:rPr>
                <w:rFonts w:asciiTheme="minorEastAsia" w:hAnsiTheme="minorEastAsia" w:eastAsiaTheme="minorEastAsia"/>
                <w:color w:val="auto"/>
                <w:szCs w:val="21"/>
              </w:rPr>
              <w:t>保德同德氧化铝</w:t>
            </w:r>
            <w:r>
              <w:rPr>
                <w:rFonts w:hint="eastAsia" w:asciiTheme="minorEastAsia" w:hAnsiTheme="minorEastAsia" w:eastAsiaTheme="minorEastAsia"/>
                <w:color w:val="auto"/>
                <w:szCs w:val="21"/>
              </w:rPr>
              <w:t>20</w:t>
            </w:r>
            <w:r>
              <w:rPr>
                <w:rFonts w:asciiTheme="minorEastAsia" w:hAnsiTheme="minorEastAsia" w:eastAsiaTheme="minorEastAsia"/>
                <w:color w:val="auto"/>
                <w:szCs w:val="21"/>
              </w:rPr>
              <w:t>0万吨氧化铝项目</w:t>
            </w:r>
            <w:r>
              <w:rPr>
                <w:rFonts w:hint="eastAsia" w:asciiTheme="minorEastAsia" w:hAnsiTheme="minorEastAsia" w:eastAsiaTheme="minorEastAsia"/>
                <w:color w:val="auto"/>
                <w:szCs w:val="21"/>
              </w:rPr>
              <w:t>；保德</w:t>
            </w:r>
            <w:r>
              <w:rPr>
                <w:rFonts w:asciiTheme="minorEastAsia" w:hAnsiTheme="minorEastAsia" w:eastAsiaTheme="minorEastAsia"/>
                <w:color w:val="auto"/>
                <w:szCs w:val="21"/>
              </w:rPr>
              <w:t>顺泰镁</w:t>
            </w:r>
            <w:r>
              <w:rPr>
                <w:rFonts w:hint="eastAsia" w:asciiTheme="minorEastAsia" w:hAnsiTheme="minorEastAsia" w:eastAsiaTheme="minorEastAsia"/>
                <w:color w:val="auto"/>
                <w:szCs w:val="21"/>
              </w:rPr>
              <w:t>合金产业链</w:t>
            </w:r>
            <w:r>
              <w:rPr>
                <w:rFonts w:asciiTheme="minorEastAsia" w:hAnsiTheme="minorEastAsia" w:eastAsiaTheme="minorEastAsia"/>
                <w:color w:val="auto"/>
                <w:szCs w:val="21"/>
              </w:rPr>
              <w:t>建设项目。</w:t>
            </w:r>
          </w:p>
          <w:p>
            <w:pPr>
              <w:spacing w:line="320" w:lineRule="exact"/>
              <w:ind w:firstLine="422" w:firstLineChars="200"/>
              <w:rPr>
                <w:rFonts w:asciiTheme="minorEastAsia" w:hAnsiTheme="minorEastAsia" w:eastAsiaTheme="minorEastAsia"/>
                <w:color w:val="auto"/>
                <w:szCs w:val="21"/>
              </w:rPr>
            </w:pPr>
            <w:r>
              <w:rPr>
                <w:rFonts w:asciiTheme="minorEastAsia" w:hAnsiTheme="minorEastAsia" w:eastAsiaTheme="minorEastAsia"/>
                <w:b/>
                <w:bCs/>
                <w:color w:val="auto"/>
                <w:szCs w:val="21"/>
              </w:rPr>
              <w:t>2、新材料项目。</w:t>
            </w:r>
            <w:r>
              <w:rPr>
                <w:rFonts w:asciiTheme="minorEastAsia" w:hAnsiTheme="minorEastAsia" w:eastAsiaTheme="minorEastAsia"/>
                <w:color w:val="auto"/>
                <w:szCs w:val="21"/>
              </w:rPr>
              <w:t>河曲县正太碳素碳素生产线项目</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宁武年产6万吨煅烧高岭土项目。</w:t>
            </w:r>
            <w:r>
              <w:rPr>
                <w:rFonts w:hint="eastAsia" w:asciiTheme="minorEastAsia" w:hAnsiTheme="minorEastAsia" w:eastAsiaTheme="minorEastAsia"/>
                <w:color w:val="auto"/>
                <w:szCs w:val="21"/>
              </w:rPr>
              <w:t>山西中能汇通科技有限公司5万吨酸磷铁锂项目；偏关县云祥高岭土有限公司年煅烧3万吨高岭土项目.</w:t>
            </w:r>
          </w:p>
          <w:p>
            <w:pPr>
              <w:pStyle w:val="2"/>
              <w:spacing w:line="320" w:lineRule="exact"/>
              <w:ind w:firstLine="316" w:firstLineChars="150"/>
              <w:jc w:val="both"/>
              <w:rPr>
                <w:rFonts w:cs="Times New Roman" w:asciiTheme="minorEastAsia" w:hAnsiTheme="minorEastAsia" w:eastAsiaTheme="minorEastAsia"/>
                <w:b w:val="0"/>
                <w:bCs w:val="0"/>
                <w:color w:val="auto"/>
                <w:sz w:val="21"/>
                <w:szCs w:val="21"/>
              </w:rPr>
            </w:pPr>
            <w:r>
              <w:rPr>
                <w:rFonts w:cs="Times New Roman" w:asciiTheme="minorEastAsia" w:hAnsiTheme="minorEastAsia" w:eastAsiaTheme="minorEastAsia"/>
                <w:color w:val="auto"/>
                <w:sz w:val="21"/>
                <w:szCs w:val="21"/>
              </w:rPr>
              <w:t>3、特色农产品加工项目。</w:t>
            </w:r>
            <w:r>
              <w:rPr>
                <w:rFonts w:cs="Times New Roman" w:asciiTheme="minorEastAsia" w:hAnsiTheme="minorEastAsia" w:eastAsiaTheme="minorEastAsia"/>
                <w:b w:val="0"/>
                <w:bCs w:val="0"/>
                <w:color w:val="auto"/>
                <w:sz w:val="21"/>
                <w:szCs w:val="21"/>
              </w:rPr>
              <w:t>保德鑫土地农林科技有限公司新建下川坪现代高新农业产业园建设项目</w:t>
            </w:r>
            <w:r>
              <w:rPr>
                <w:rFonts w:hint="eastAsia" w:cs="Times New Roman" w:asciiTheme="minorEastAsia" w:hAnsiTheme="minorEastAsia" w:eastAsiaTheme="minorEastAsia"/>
                <w:b w:val="0"/>
                <w:bCs w:val="0"/>
                <w:color w:val="auto"/>
                <w:sz w:val="21"/>
                <w:szCs w:val="21"/>
              </w:rPr>
              <w:t>、</w:t>
            </w:r>
            <w:r>
              <w:rPr>
                <w:rFonts w:cs="Times New Roman" w:asciiTheme="minorEastAsia" w:hAnsiTheme="minorEastAsia" w:eastAsiaTheme="minorEastAsia"/>
                <w:b w:val="0"/>
                <w:bCs w:val="0"/>
                <w:color w:val="auto"/>
                <w:sz w:val="21"/>
                <w:szCs w:val="21"/>
              </w:rPr>
              <w:t>年产10万吨生物有机肥系列产品项目及有机小杂粮加工项目；宁武脱毒马铃薯繁育、种植及加工产业基地项目；宁武10万亩有机杂粮种植及2万吨有机杂粮加工基地项目；宁武县涔山沙棘种植及深加工项目；宁武完达山华北饮品生产基地项目；静乐十万亩珍珠油杏种植及深加工项目</w:t>
            </w:r>
            <w:r>
              <w:rPr>
                <w:rFonts w:hint="eastAsia" w:cs="Times New Roman" w:asciiTheme="minorEastAsia" w:hAnsiTheme="minorEastAsia" w:eastAsiaTheme="minorEastAsia"/>
                <w:b w:val="0"/>
                <w:bCs w:val="0"/>
                <w:color w:val="auto"/>
                <w:sz w:val="21"/>
                <w:szCs w:val="21"/>
              </w:rPr>
              <w:t>;山西省山地阳光食品有限公司年产10万吨沙棘系列 饮料无菌冷灌装技改项目；河曲县海红爽饮料有限公司年产50000吨海红果汁系列产品生产线建设项目；山西可宝食品有限公司年产15000吨红枣系列产品建设项目；山西可宝食品有限公司年加工1万吨小杂粮生产线建设项目。</w:t>
            </w:r>
          </w:p>
          <w:p>
            <w:pPr>
              <w:spacing w:line="320" w:lineRule="exact"/>
              <w:ind w:firstLine="422" w:firstLineChars="200"/>
              <w:rPr>
                <w:rFonts w:asciiTheme="minorEastAsia" w:hAnsiTheme="minorEastAsia" w:eastAsiaTheme="minorEastAsia"/>
                <w:color w:val="auto"/>
                <w:szCs w:val="21"/>
              </w:rPr>
            </w:pPr>
            <w:r>
              <w:rPr>
                <w:rFonts w:asciiTheme="minorEastAsia" w:hAnsiTheme="minorEastAsia" w:eastAsiaTheme="minorEastAsia"/>
                <w:b/>
                <w:bCs/>
                <w:color w:val="auto"/>
                <w:szCs w:val="21"/>
              </w:rPr>
              <w:t>4、特色畜牧产品加工项目。</w:t>
            </w:r>
            <w:r>
              <w:rPr>
                <w:rFonts w:asciiTheme="minorEastAsia" w:hAnsiTheme="minorEastAsia" w:eastAsiaTheme="minorEastAsia"/>
                <w:color w:val="auto"/>
                <w:szCs w:val="21"/>
              </w:rPr>
              <w:t>保德五谷香窰洼农业循环经济产业园项目；宁武县生猪产业化饲料配套项目；宁武源定养殖4000头种羊养殖建设项目；五寨杏岭子有机农业园区项目。</w:t>
            </w:r>
          </w:p>
          <w:p>
            <w:pPr>
              <w:spacing w:line="320" w:lineRule="exact"/>
              <w:ind w:firstLine="422" w:firstLineChars="200"/>
              <w:rPr>
                <w:rFonts w:asciiTheme="minorEastAsia" w:hAnsiTheme="minorEastAsia" w:eastAsiaTheme="minorEastAsia"/>
                <w:color w:val="auto"/>
                <w:szCs w:val="21"/>
              </w:rPr>
            </w:pPr>
            <w:r>
              <w:rPr>
                <w:rFonts w:asciiTheme="minorEastAsia" w:hAnsiTheme="minorEastAsia" w:eastAsiaTheme="minorEastAsia"/>
                <w:b/>
                <w:bCs/>
                <w:color w:val="auto"/>
                <w:szCs w:val="21"/>
              </w:rPr>
              <w:t>5、中药材加工项目。</w:t>
            </w:r>
            <w:r>
              <w:rPr>
                <w:rFonts w:asciiTheme="minorEastAsia" w:hAnsiTheme="minorEastAsia" w:eastAsiaTheme="minorEastAsia"/>
                <w:color w:val="auto"/>
                <w:szCs w:val="21"/>
              </w:rPr>
              <w:t>五寨正和堂4.5万亩黄芪种植项目；中国中药山西华邈饮片产业园项目。</w:t>
            </w:r>
          </w:p>
        </w:tc>
      </w:tr>
    </w:tbl>
    <w:p>
      <w:pPr>
        <w:spacing w:line="240" w:lineRule="exact"/>
        <w:ind w:firstLine="643" w:firstLineChars="200"/>
        <w:rPr>
          <w:rFonts w:ascii="Times New Roman" w:hAnsi="Times New Roman" w:eastAsia="楷体_GB2312"/>
          <w:b/>
          <w:bCs/>
          <w:color w:val="auto"/>
          <w:sz w:val="32"/>
          <w:szCs w:val="32"/>
        </w:rPr>
      </w:pPr>
    </w:p>
    <w:p>
      <w:pPr>
        <w:spacing w:line="600" w:lineRule="exact"/>
        <w:ind w:firstLine="643" w:firstLineChars="200"/>
        <w:rPr>
          <w:rFonts w:ascii="Times New Roman" w:hAnsi="Times New Roman" w:eastAsia="楷体_GB2312"/>
          <w:b/>
          <w:bCs/>
          <w:color w:val="auto"/>
          <w:sz w:val="32"/>
          <w:szCs w:val="32"/>
        </w:rPr>
      </w:pPr>
      <w:bookmarkStart w:id="55" w:name="_Toc16274_WPSOffice_Level2"/>
      <w:r>
        <w:rPr>
          <w:rFonts w:ascii="Times New Roman" w:hAnsi="Times New Roman" w:eastAsia="楷体_GB2312"/>
          <w:b/>
          <w:bCs/>
          <w:color w:val="auto"/>
          <w:sz w:val="32"/>
          <w:szCs w:val="32"/>
        </w:rPr>
        <w:t>（三）做强特色服务产业</w:t>
      </w:r>
      <w:bookmarkEnd w:id="55"/>
    </w:p>
    <w:p>
      <w:pPr>
        <w:spacing w:line="600" w:lineRule="exact"/>
        <w:ind w:firstLine="643" w:firstLineChars="200"/>
        <w:rPr>
          <w:rFonts w:ascii="Times New Roman" w:hAnsi="Times New Roman" w:eastAsia="仿宋_GB2312"/>
          <w:color w:val="auto"/>
          <w:sz w:val="32"/>
          <w:szCs w:val="32"/>
        </w:rPr>
      </w:pPr>
      <w:r>
        <w:rPr>
          <w:rFonts w:ascii="Times New Roman" w:hAnsi="Times New Roman" w:eastAsia="仿宋_GB2312"/>
          <w:b/>
          <w:bCs/>
          <w:color w:val="auto"/>
          <w:sz w:val="32"/>
          <w:szCs w:val="32"/>
        </w:rPr>
        <w:t>1、做强煤炭物流产业。</w:t>
      </w:r>
      <w:r>
        <w:rPr>
          <w:rFonts w:ascii="Times New Roman" w:hAnsi="Times New Roman" w:eastAsia="仿宋_GB2312"/>
          <w:color w:val="auto"/>
          <w:sz w:val="32"/>
          <w:szCs w:val="32"/>
        </w:rPr>
        <w:t>充分发挥资源、区位、交通和产业综合优势，加快建设铁路、公路、通航、水运联动的现代立体综合物流体系，构建横贯东西、连接“一带一路”的物流大通道、大枢纽。借助大秦、神黄、瓦日三条西煤东运最大重载铁路过境和连通我市沿黄流域各县机遇，在打通“西送东运”冯红铁路、静静铁路关键节点的基础上，全面规划布局忻州黄河流域铁路专用线微循环，在保德、河曲、偏关、宁武、五寨、岢岚、神池等煤炭主要生产基地和中转基地，加快建设山西乾瑞德能源投资有限公司（偏关）铁路专用线、宁武县宁阳煤炭集运有限责任公司（阳方口）铁路专用线等一批区间运煤专线项目。规划建设国内最长的环保型皮带运输线保德冯家川—孙家沟煤炭皮带运输走廊。合理布局大中型煤炭物流项目，实现煤炭资源就地洗选、筛分和集散，提高煤炭附加值，全面提升煤炭发运能力。到2025年，沿黄流域八县煤炭发运能力力争达到1亿吨以上，煤炭发运量达到6000万吨左右。到2030年，基本建成以铁路运输为主的专业化、现代化煤炭物流体系，形成贯通东西的煤炭物流大枢纽。</w:t>
      </w:r>
    </w:p>
    <w:p>
      <w:pPr>
        <w:spacing w:line="600" w:lineRule="exact"/>
        <w:ind w:firstLine="643" w:firstLineChars="200"/>
        <w:rPr>
          <w:rFonts w:ascii="Times New Roman" w:hAnsi="Times New Roman" w:eastAsia="仿宋_GB2312"/>
          <w:color w:val="auto"/>
          <w:sz w:val="32"/>
          <w:szCs w:val="32"/>
        </w:rPr>
      </w:pPr>
      <w:r>
        <w:rPr>
          <w:rFonts w:ascii="Times New Roman" w:hAnsi="Times New Roman" w:eastAsia="仿宋_GB2312"/>
          <w:b/>
          <w:bCs/>
          <w:color w:val="auto"/>
          <w:sz w:val="32"/>
          <w:szCs w:val="32"/>
        </w:rPr>
        <w:t>2、做大农业物流。</w:t>
      </w:r>
      <w:r>
        <w:rPr>
          <w:rFonts w:ascii="Times New Roman" w:hAnsi="Times New Roman" w:eastAsia="仿宋_GB2312"/>
          <w:color w:val="auto"/>
          <w:sz w:val="32"/>
          <w:szCs w:val="32"/>
        </w:rPr>
        <w:t>依托流域特色农牧产业基地，重点建设神池小杂粮交易市场，保德红枣、海红产地交易市场，五寨马铃薯、甜糯玉米产地交易市场，宁武农产品产地交易市场，岢岚红芸豆专业交易市场，神—五—岢绒毛肉交易市场六大专业化物流市场，加强运输、仓储、配送、信息平台等基础设施建设，稳步扩大特色农产品销售渠道和销售规模。以农村菜市场、传统集市升级改造为契机，建设乡镇物流配送中心，推动农村物流服务主体向大型市场集中，完善村级物流配送服务网点。</w:t>
      </w:r>
    </w:p>
    <w:p>
      <w:pPr>
        <w:spacing w:line="600" w:lineRule="exact"/>
        <w:ind w:firstLine="643" w:firstLineChars="200"/>
        <w:rPr>
          <w:rFonts w:hint="eastAsia" w:ascii="Times New Roman" w:hAnsi="Times New Roman" w:eastAsia="仿宋_GB2312"/>
          <w:color w:val="auto"/>
          <w:sz w:val="32"/>
          <w:szCs w:val="32"/>
        </w:rPr>
      </w:pPr>
      <w:r>
        <w:rPr>
          <w:rFonts w:ascii="Times New Roman" w:hAnsi="Times New Roman" w:eastAsia="仿宋_GB2312"/>
          <w:b/>
          <w:bCs/>
          <w:color w:val="auto"/>
          <w:sz w:val="32"/>
          <w:szCs w:val="32"/>
        </w:rPr>
        <w:t>3、推进融合发展。</w:t>
      </w:r>
      <w:r>
        <w:rPr>
          <w:rFonts w:ascii="Times New Roman" w:hAnsi="Times New Roman" w:eastAsia="仿宋_GB2312"/>
          <w:color w:val="auto"/>
          <w:sz w:val="32"/>
          <w:szCs w:val="32"/>
        </w:rPr>
        <w:t>树立“第六产业”理念，持续拓展一二三产业融合发展新路径，加快构建“基地生产—农业综合服务—农产品加工—农产品流通—电商平台”五位一体的农业全产业链体系。推进基地到经营主体的直供直采模式，构建“公司+联合社（合作社）+农户”和社村共建等经营模式、“公司+合作社+土地托管+文化旅游”全产业链融合发展模式，提升当地农业生产发展和农产品销售。探索以授权、业务联合方式发展直销终端，推进多种形式的产销对接合作，推动黄河流域农特产品走进大城市</w:t>
      </w:r>
      <w:r>
        <w:rPr>
          <w:rFonts w:hint="eastAsia" w:ascii="Times New Roman" w:hAnsi="Times New Roman" w:eastAsia="仿宋_GB2312"/>
          <w:color w:val="auto"/>
          <w:sz w:val="32"/>
          <w:szCs w:val="32"/>
        </w:rPr>
        <w:t>.</w:t>
      </w:r>
    </w:p>
    <w:p>
      <w:pPr>
        <w:pStyle w:val="2"/>
        <w:rPr>
          <w:rFonts w:hint="eastAsia" w:ascii="Times New Roman" w:hAnsi="Times New Roman" w:eastAsia="仿宋_GB2312"/>
          <w:color w:val="auto"/>
          <w:sz w:val="32"/>
          <w:szCs w:val="32"/>
        </w:rPr>
      </w:pPr>
    </w:p>
    <w:p>
      <w:pPr>
        <w:rPr>
          <w:rFonts w:hint="eastAsia" w:ascii="Times New Roman" w:hAnsi="Times New Roman" w:eastAsia="仿宋_GB2312"/>
          <w:color w:val="auto"/>
          <w:sz w:val="32"/>
          <w:szCs w:val="32"/>
        </w:rPr>
      </w:pPr>
    </w:p>
    <w:p>
      <w:pPr>
        <w:pStyle w:val="2"/>
        <w:rPr>
          <w:rFonts w:hint="eastAsia" w:ascii="Times New Roman" w:hAnsi="Times New Roman" w:eastAsia="仿宋_GB2312"/>
          <w:color w:val="auto"/>
          <w:sz w:val="32"/>
          <w:szCs w:val="32"/>
        </w:rPr>
      </w:pPr>
    </w:p>
    <w:p>
      <w:pPr>
        <w:rPr>
          <w:rFonts w:hint="eastAsia" w:ascii="Times New Roman" w:hAnsi="Times New Roman" w:eastAsia="仿宋_GB2312"/>
          <w:color w:val="auto"/>
          <w:sz w:val="32"/>
          <w:szCs w:val="32"/>
        </w:rPr>
      </w:pPr>
    </w:p>
    <w:p>
      <w:pPr>
        <w:pStyle w:val="2"/>
      </w:pPr>
    </w:p>
    <w:tbl>
      <w:tblPr>
        <w:tblStyle w:val="1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0" w:type="dxa"/>
            <w:vAlign w:val="top"/>
          </w:tcPr>
          <w:p>
            <w:pPr>
              <w:pStyle w:val="2"/>
              <w:spacing w:line="320" w:lineRule="exact"/>
              <w:rPr>
                <w:rFonts w:ascii="Times New Roman" w:hAnsi="Times New Roman" w:cs="Times New Roman"/>
                <w:b w:val="0"/>
                <w:bCs w:val="0"/>
                <w:color w:val="auto"/>
                <w:sz w:val="21"/>
                <w:szCs w:val="21"/>
              </w:rPr>
            </w:pPr>
            <w:r>
              <w:rPr>
                <w:rFonts w:ascii="Times New Roman" w:hAnsi="Times New Roman" w:eastAsia="黑体" w:cs="Times New Roman"/>
                <w:b w:val="0"/>
                <w:bCs w:val="0"/>
                <w:color w:val="auto"/>
                <w:sz w:val="21"/>
                <w:szCs w:val="21"/>
              </w:rPr>
              <w:t>专栏5-3 煤炭物流项目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7" w:hRule="atLeast"/>
        </w:trPr>
        <w:tc>
          <w:tcPr>
            <w:tcW w:w="9000" w:type="dxa"/>
            <w:vAlign w:val="top"/>
          </w:tcPr>
          <w:p>
            <w:pPr>
              <w:spacing w:line="320" w:lineRule="exact"/>
              <w:ind w:firstLine="422" w:firstLineChars="200"/>
              <w:rPr>
                <w:rFonts w:ascii="Times New Roman" w:hAnsi="Times New Roman"/>
                <w:color w:val="auto"/>
                <w:szCs w:val="21"/>
              </w:rPr>
            </w:pPr>
            <w:r>
              <w:rPr>
                <w:rFonts w:ascii="Times New Roman" w:hAnsi="Times New Roman"/>
                <w:b/>
                <w:bCs/>
                <w:color w:val="auto"/>
                <w:szCs w:val="21"/>
              </w:rPr>
              <w:t>1、兴保铁路冯家川煤炭储运装系统二号受煤场、六号储煤场扩建项目。</w:t>
            </w:r>
            <w:r>
              <w:rPr>
                <w:rFonts w:ascii="Times New Roman" w:hAnsi="Times New Roman"/>
                <w:color w:val="auto"/>
                <w:szCs w:val="21"/>
              </w:rPr>
              <w:t>年受配煤1500万吨。</w:t>
            </w:r>
          </w:p>
          <w:p>
            <w:pPr>
              <w:spacing w:line="320" w:lineRule="exact"/>
              <w:ind w:firstLine="422" w:firstLineChars="200"/>
              <w:rPr>
                <w:rFonts w:ascii="Times New Roman" w:hAnsi="Times New Roman"/>
                <w:color w:val="auto"/>
                <w:szCs w:val="21"/>
              </w:rPr>
            </w:pPr>
            <w:r>
              <w:rPr>
                <w:rFonts w:ascii="Times New Roman" w:hAnsi="Times New Roman"/>
                <w:b/>
                <w:bCs/>
                <w:color w:val="auto"/>
                <w:szCs w:val="21"/>
              </w:rPr>
              <w:t>2、宁武西双万吨环保煤炭物流园。</w:t>
            </w:r>
            <w:r>
              <w:rPr>
                <w:rFonts w:ascii="Times New Roman" w:hAnsi="Times New Roman"/>
                <w:color w:val="auto"/>
                <w:szCs w:val="21"/>
              </w:rPr>
              <w:t>年煤炭发运规模2000万吨。</w:t>
            </w:r>
          </w:p>
          <w:p>
            <w:pPr>
              <w:spacing w:line="320" w:lineRule="exact"/>
              <w:ind w:firstLine="422" w:firstLineChars="200"/>
              <w:rPr>
                <w:rFonts w:ascii="Times New Roman" w:hAnsi="Times New Roman"/>
                <w:color w:val="auto"/>
                <w:szCs w:val="21"/>
              </w:rPr>
            </w:pPr>
            <w:r>
              <w:rPr>
                <w:rFonts w:ascii="Times New Roman" w:hAnsi="Times New Roman"/>
                <w:b/>
                <w:bCs/>
                <w:color w:val="auto"/>
                <w:szCs w:val="21"/>
              </w:rPr>
              <w:t>3、河曲石城铁路专用线工程。</w:t>
            </w:r>
            <w:r>
              <w:rPr>
                <w:rFonts w:ascii="Times New Roman" w:hAnsi="Times New Roman"/>
                <w:color w:val="auto"/>
                <w:szCs w:val="21"/>
              </w:rPr>
              <w:t>年煤炭发运规模500万吨。</w:t>
            </w:r>
          </w:p>
          <w:p>
            <w:pPr>
              <w:spacing w:line="320" w:lineRule="exact"/>
              <w:ind w:firstLine="422" w:firstLineChars="200"/>
              <w:rPr>
                <w:rFonts w:ascii="Times New Roman" w:hAnsi="Times New Roman"/>
                <w:color w:val="auto"/>
                <w:szCs w:val="21"/>
              </w:rPr>
            </w:pPr>
            <w:r>
              <w:rPr>
                <w:rFonts w:ascii="Times New Roman" w:hAnsi="Times New Roman"/>
                <w:b/>
                <w:bCs/>
                <w:color w:val="auto"/>
                <w:szCs w:val="21"/>
              </w:rPr>
              <w:t>4、神池神华贺职煤炭集运有限责任公司站台封闭工程。</w:t>
            </w:r>
          </w:p>
          <w:p>
            <w:pPr>
              <w:spacing w:line="320" w:lineRule="exact"/>
              <w:ind w:firstLine="422" w:firstLineChars="200"/>
              <w:rPr>
                <w:rFonts w:ascii="Times New Roman" w:hAnsi="Times New Roman"/>
                <w:color w:val="auto"/>
                <w:kern w:val="0"/>
                <w:szCs w:val="21"/>
              </w:rPr>
            </w:pPr>
            <w:r>
              <w:rPr>
                <w:rFonts w:ascii="Times New Roman" w:hAnsi="Times New Roman"/>
                <w:b/>
                <w:bCs/>
                <w:color w:val="auto"/>
                <w:kern w:val="0"/>
                <w:szCs w:val="21"/>
              </w:rPr>
              <w:t>5、山西乾瑞德能源投资有限公司</w:t>
            </w:r>
            <w:r>
              <w:rPr>
                <w:rFonts w:hint="eastAsia" w:ascii="Times New Roman" w:hAnsi="Times New Roman"/>
                <w:b/>
                <w:bCs/>
                <w:color w:val="auto"/>
                <w:kern w:val="0"/>
                <w:szCs w:val="21"/>
              </w:rPr>
              <w:t>（偏关）</w:t>
            </w:r>
            <w:r>
              <w:rPr>
                <w:rFonts w:ascii="Times New Roman" w:hAnsi="Times New Roman"/>
                <w:b/>
                <w:bCs/>
                <w:color w:val="auto"/>
                <w:kern w:val="0"/>
                <w:szCs w:val="21"/>
              </w:rPr>
              <w:t>铁路专用线</w:t>
            </w:r>
            <w:r>
              <w:rPr>
                <w:rFonts w:hint="eastAsia" w:ascii="Times New Roman" w:hAnsi="Times New Roman"/>
                <w:b/>
                <w:bCs/>
                <w:color w:val="auto"/>
                <w:kern w:val="0"/>
                <w:szCs w:val="21"/>
              </w:rPr>
              <w:t>。</w:t>
            </w:r>
            <w:r>
              <w:rPr>
                <w:rFonts w:hint="eastAsia" w:ascii="Times New Roman" w:hAnsi="Times New Roman"/>
                <w:color w:val="auto"/>
                <w:kern w:val="0"/>
                <w:szCs w:val="21"/>
              </w:rPr>
              <w:t>正线全长5</w:t>
            </w:r>
            <w:r>
              <w:rPr>
                <w:rFonts w:ascii="Times New Roman" w:hAnsi="Times New Roman"/>
                <w:color w:val="auto"/>
                <w:kern w:val="0"/>
                <w:szCs w:val="21"/>
              </w:rPr>
              <w:t>.17km，主要控制点为偏关站，总投资6亿元</w:t>
            </w:r>
            <w:r>
              <w:rPr>
                <w:rFonts w:hint="eastAsia" w:ascii="Times New Roman" w:hAnsi="Times New Roman"/>
                <w:color w:val="auto"/>
                <w:kern w:val="0"/>
                <w:szCs w:val="21"/>
              </w:rPr>
              <w:t>。</w:t>
            </w:r>
          </w:p>
          <w:p>
            <w:pPr>
              <w:spacing w:line="320" w:lineRule="exact"/>
              <w:ind w:firstLine="422" w:firstLineChars="200"/>
              <w:rPr>
                <w:rFonts w:ascii="Times New Roman" w:hAnsi="Times New Roman"/>
                <w:color w:val="auto"/>
                <w:kern w:val="0"/>
                <w:szCs w:val="21"/>
              </w:rPr>
            </w:pPr>
            <w:r>
              <w:rPr>
                <w:rFonts w:ascii="Times New Roman" w:hAnsi="Times New Roman"/>
                <w:b/>
                <w:bCs/>
                <w:color w:val="auto"/>
                <w:kern w:val="0"/>
                <w:szCs w:val="21"/>
              </w:rPr>
              <w:t>6、河曲县国新能源煤炭有限公司</w:t>
            </w:r>
            <w:r>
              <w:rPr>
                <w:rFonts w:hint="eastAsia" w:ascii="Times New Roman" w:hAnsi="Times New Roman"/>
                <w:b/>
                <w:bCs/>
                <w:color w:val="auto"/>
                <w:kern w:val="0"/>
                <w:szCs w:val="21"/>
              </w:rPr>
              <w:t>（偏关）</w:t>
            </w:r>
            <w:r>
              <w:rPr>
                <w:rFonts w:ascii="Times New Roman" w:hAnsi="Times New Roman"/>
                <w:b/>
                <w:bCs/>
                <w:color w:val="auto"/>
                <w:kern w:val="0"/>
                <w:szCs w:val="21"/>
              </w:rPr>
              <w:t>铁路专用线。</w:t>
            </w:r>
            <w:r>
              <w:rPr>
                <w:rFonts w:hint="eastAsia" w:ascii="Times New Roman" w:hAnsi="Times New Roman"/>
                <w:color w:val="auto"/>
                <w:kern w:val="0"/>
                <w:szCs w:val="21"/>
              </w:rPr>
              <w:t>正线全长</w:t>
            </w:r>
            <w:r>
              <w:rPr>
                <w:rFonts w:ascii="Times New Roman" w:hAnsi="Times New Roman"/>
                <w:color w:val="auto"/>
                <w:kern w:val="0"/>
                <w:szCs w:val="21"/>
              </w:rPr>
              <w:t>2.45km，主要控制点为偏关站，总投资2.4亿元</w:t>
            </w:r>
            <w:r>
              <w:rPr>
                <w:rFonts w:hint="eastAsia" w:ascii="Times New Roman" w:hAnsi="Times New Roman"/>
                <w:color w:val="auto"/>
                <w:kern w:val="0"/>
                <w:szCs w:val="21"/>
              </w:rPr>
              <w:t>。</w:t>
            </w:r>
          </w:p>
          <w:p>
            <w:pPr>
              <w:spacing w:line="320" w:lineRule="exact"/>
              <w:ind w:firstLine="422" w:firstLineChars="200"/>
              <w:rPr>
                <w:rFonts w:ascii="Times New Roman" w:hAnsi="Times New Roman"/>
                <w:color w:val="auto"/>
                <w:kern w:val="0"/>
                <w:szCs w:val="21"/>
              </w:rPr>
            </w:pPr>
            <w:r>
              <w:rPr>
                <w:rFonts w:ascii="Times New Roman" w:hAnsi="Times New Roman"/>
                <w:b/>
                <w:bCs/>
                <w:color w:val="auto"/>
                <w:kern w:val="0"/>
                <w:szCs w:val="21"/>
              </w:rPr>
              <w:t>7、忻州市山煤华茂煤炭运销有限公司铁路专用线。</w:t>
            </w:r>
            <w:r>
              <w:rPr>
                <w:rFonts w:ascii="Times New Roman" w:hAnsi="Times New Roman"/>
                <w:color w:val="auto"/>
                <w:kern w:val="0"/>
                <w:szCs w:val="21"/>
              </w:rPr>
              <w:t>总里程2.8km，主要控制点为庄儿上站，总投资2.1亿元，2020年12月完工。</w:t>
            </w:r>
          </w:p>
          <w:p>
            <w:pPr>
              <w:spacing w:line="320" w:lineRule="exact"/>
              <w:ind w:firstLine="422" w:firstLineChars="200"/>
              <w:rPr>
                <w:rFonts w:ascii="Times New Roman" w:hAnsi="Times New Roman"/>
                <w:color w:val="auto"/>
                <w:kern w:val="0"/>
                <w:szCs w:val="21"/>
              </w:rPr>
            </w:pPr>
            <w:r>
              <w:rPr>
                <w:rFonts w:ascii="Times New Roman" w:hAnsi="Times New Roman"/>
                <w:b/>
                <w:bCs/>
                <w:color w:val="auto"/>
                <w:kern w:val="0"/>
                <w:szCs w:val="21"/>
              </w:rPr>
              <w:t>8、宁武县宁阳煤炭集运有限责任公司铁路专用线。</w:t>
            </w:r>
            <w:r>
              <w:rPr>
                <w:rFonts w:ascii="Times New Roman" w:hAnsi="Times New Roman"/>
                <w:color w:val="auto"/>
                <w:kern w:val="0"/>
                <w:szCs w:val="21"/>
              </w:rPr>
              <w:t>总里程8.2km，主要控制点为阳方口站，总投资6.1亿元，2020年12月完工。</w:t>
            </w:r>
          </w:p>
          <w:p>
            <w:pPr>
              <w:spacing w:line="320" w:lineRule="exact"/>
              <w:ind w:firstLine="422" w:firstLineChars="200"/>
              <w:rPr>
                <w:rFonts w:ascii="Times New Roman" w:hAnsi="Times New Roman"/>
                <w:color w:val="auto"/>
                <w:kern w:val="0"/>
                <w:szCs w:val="21"/>
              </w:rPr>
            </w:pPr>
            <w:r>
              <w:rPr>
                <w:rFonts w:ascii="Times New Roman" w:hAnsi="Times New Roman"/>
                <w:b/>
                <w:bCs/>
                <w:color w:val="auto"/>
                <w:kern w:val="0"/>
                <w:szCs w:val="21"/>
              </w:rPr>
              <w:t>9、大同煤矿集团煤炭运销总公司忻州有限公司</w:t>
            </w:r>
            <w:r>
              <w:rPr>
                <w:rFonts w:hint="eastAsia" w:ascii="Times New Roman" w:hAnsi="Times New Roman"/>
                <w:b/>
                <w:bCs/>
                <w:color w:val="auto"/>
                <w:kern w:val="0"/>
                <w:szCs w:val="21"/>
              </w:rPr>
              <w:t>（偏关）</w:t>
            </w:r>
            <w:r>
              <w:rPr>
                <w:rFonts w:ascii="Times New Roman" w:hAnsi="Times New Roman"/>
                <w:b/>
                <w:bCs/>
                <w:color w:val="auto"/>
                <w:kern w:val="0"/>
                <w:szCs w:val="21"/>
              </w:rPr>
              <w:t>铁路专用线。</w:t>
            </w:r>
            <w:r>
              <w:rPr>
                <w:rFonts w:hint="eastAsia" w:ascii="Times New Roman" w:hAnsi="Times New Roman"/>
                <w:color w:val="auto"/>
                <w:kern w:val="0"/>
                <w:szCs w:val="21"/>
              </w:rPr>
              <w:t>正线全长2.859</w:t>
            </w:r>
            <w:r>
              <w:rPr>
                <w:rFonts w:ascii="Times New Roman" w:hAnsi="Times New Roman"/>
                <w:color w:val="auto"/>
                <w:kern w:val="0"/>
                <w:szCs w:val="21"/>
              </w:rPr>
              <w:t>km，主要控制点为方城站，总投资</w:t>
            </w:r>
            <w:r>
              <w:rPr>
                <w:rFonts w:hint="eastAsia" w:ascii="Times New Roman" w:hAnsi="Times New Roman"/>
                <w:color w:val="auto"/>
                <w:kern w:val="0"/>
                <w:szCs w:val="21"/>
              </w:rPr>
              <w:t>2.2</w:t>
            </w:r>
            <w:r>
              <w:rPr>
                <w:rFonts w:ascii="Times New Roman" w:hAnsi="Times New Roman"/>
                <w:color w:val="auto"/>
                <w:kern w:val="0"/>
                <w:szCs w:val="21"/>
              </w:rPr>
              <w:t>亿元</w:t>
            </w:r>
            <w:r>
              <w:rPr>
                <w:rFonts w:hint="eastAsia" w:ascii="Times New Roman" w:hAnsi="Times New Roman"/>
                <w:color w:val="auto"/>
                <w:kern w:val="0"/>
                <w:szCs w:val="21"/>
              </w:rPr>
              <w:t>。</w:t>
            </w:r>
          </w:p>
          <w:p>
            <w:pPr>
              <w:spacing w:line="320" w:lineRule="exact"/>
              <w:ind w:firstLine="422" w:firstLineChars="200"/>
              <w:rPr>
                <w:rFonts w:ascii="Times New Roman" w:hAnsi="Times New Roman"/>
                <w:color w:val="auto"/>
                <w:kern w:val="0"/>
                <w:szCs w:val="21"/>
              </w:rPr>
            </w:pPr>
            <w:r>
              <w:rPr>
                <w:rFonts w:ascii="Times New Roman" w:hAnsi="Times New Roman"/>
                <w:b/>
                <w:bCs/>
                <w:color w:val="auto"/>
                <w:kern w:val="0"/>
                <w:szCs w:val="21"/>
              </w:rPr>
              <w:t>10、偏关博泰工贸</w:t>
            </w:r>
            <w:r>
              <w:rPr>
                <w:rFonts w:hint="eastAsia" w:ascii="Times New Roman" w:hAnsi="Times New Roman"/>
                <w:b/>
                <w:bCs/>
                <w:color w:val="auto"/>
                <w:kern w:val="0"/>
                <w:szCs w:val="21"/>
              </w:rPr>
              <w:t>有限公司</w:t>
            </w:r>
            <w:r>
              <w:rPr>
                <w:rFonts w:ascii="Times New Roman" w:hAnsi="Times New Roman"/>
                <w:b/>
                <w:bCs/>
                <w:color w:val="auto"/>
                <w:kern w:val="0"/>
                <w:szCs w:val="21"/>
              </w:rPr>
              <w:t>铁路专用线。</w:t>
            </w:r>
            <w:r>
              <w:rPr>
                <w:rFonts w:hint="eastAsia" w:ascii="Times New Roman" w:hAnsi="Times New Roman"/>
                <w:color w:val="auto"/>
                <w:kern w:val="0"/>
                <w:szCs w:val="21"/>
              </w:rPr>
              <w:t>正线全长</w:t>
            </w:r>
            <w:r>
              <w:rPr>
                <w:rFonts w:ascii="Times New Roman" w:hAnsi="Times New Roman"/>
                <w:color w:val="auto"/>
                <w:kern w:val="0"/>
                <w:szCs w:val="21"/>
              </w:rPr>
              <w:t>3km，主要控制点为方城站，总投资2.453亿元</w:t>
            </w:r>
            <w:r>
              <w:rPr>
                <w:rFonts w:hint="eastAsia" w:ascii="Times New Roman" w:hAnsi="Times New Roman"/>
                <w:color w:val="auto"/>
                <w:kern w:val="0"/>
                <w:szCs w:val="21"/>
              </w:rPr>
              <w:t>。</w:t>
            </w:r>
          </w:p>
          <w:p>
            <w:pPr>
              <w:spacing w:line="320" w:lineRule="exact"/>
              <w:ind w:firstLine="422" w:firstLineChars="200"/>
              <w:rPr>
                <w:rFonts w:ascii="Times New Roman" w:hAnsi="Times New Roman"/>
                <w:color w:val="auto"/>
                <w:kern w:val="0"/>
                <w:szCs w:val="21"/>
              </w:rPr>
            </w:pPr>
            <w:r>
              <w:rPr>
                <w:rFonts w:ascii="Times New Roman" w:hAnsi="Times New Roman"/>
                <w:b/>
                <w:bCs/>
                <w:color w:val="auto"/>
                <w:kern w:val="0"/>
                <w:szCs w:val="21"/>
              </w:rPr>
              <w:t>11、山西广聚能源有限公司铁路专用线改扩建工程。</w:t>
            </w:r>
            <w:r>
              <w:rPr>
                <w:rFonts w:ascii="Times New Roman" w:hAnsi="Times New Roman"/>
                <w:color w:val="auto"/>
                <w:kern w:val="0"/>
                <w:szCs w:val="21"/>
              </w:rPr>
              <w:t>总里程2.387km，主要控制点为阳方口站，总投资0.8657亿元，2020年12月完工。</w:t>
            </w:r>
          </w:p>
          <w:p>
            <w:pPr>
              <w:spacing w:line="320" w:lineRule="exact"/>
              <w:ind w:firstLine="422" w:firstLineChars="200"/>
              <w:rPr>
                <w:rFonts w:ascii="Times New Roman" w:hAnsi="Times New Roman"/>
                <w:color w:val="auto"/>
                <w:kern w:val="0"/>
                <w:szCs w:val="21"/>
              </w:rPr>
            </w:pPr>
            <w:r>
              <w:rPr>
                <w:rFonts w:ascii="Times New Roman" w:hAnsi="Times New Roman"/>
                <w:b/>
                <w:bCs/>
                <w:color w:val="auto"/>
                <w:kern w:val="0"/>
                <w:szCs w:val="21"/>
              </w:rPr>
              <w:t>12、山西中炜巨田煤炭运销有限公司石城铁路专用线。</w:t>
            </w:r>
            <w:r>
              <w:rPr>
                <w:rFonts w:ascii="Times New Roman" w:hAnsi="Times New Roman"/>
                <w:color w:val="auto"/>
                <w:kern w:val="0"/>
                <w:szCs w:val="21"/>
              </w:rPr>
              <w:t>总里程2.165km，主要控制点为石城站，总投资2.81亿元，2020年12月完工。</w:t>
            </w:r>
          </w:p>
          <w:p>
            <w:pPr>
              <w:spacing w:line="320" w:lineRule="exact"/>
              <w:ind w:firstLine="422" w:firstLineChars="200"/>
              <w:rPr>
                <w:rFonts w:ascii="Times New Roman" w:hAnsi="Times New Roman"/>
                <w:color w:val="auto"/>
                <w:kern w:val="0"/>
                <w:szCs w:val="21"/>
              </w:rPr>
            </w:pPr>
            <w:r>
              <w:rPr>
                <w:rFonts w:ascii="Times New Roman" w:hAnsi="Times New Roman"/>
                <w:b/>
                <w:bCs/>
                <w:color w:val="auto"/>
                <w:kern w:val="0"/>
                <w:szCs w:val="21"/>
              </w:rPr>
              <w:t>13、大同煤矿集团煤炭运销总公司忻州有限公司铁路专用线。</w:t>
            </w:r>
            <w:r>
              <w:rPr>
                <w:rFonts w:ascii="Times New Roman" w:hAnsi="Times New Roman"/>
                <w:color w:val="auto"/>
                <w:kern w:val="0"/>
                <w:szCs w:val="21"/>
              </w:rPr>
              <w:t>总里程1.67km，主要控制点为方城站，总投资4.5亿元，2020年12月完工。</w:t>
            </w:r>
          </w:p>
          <w:p>
            <w:pPr>
              <w:spacing w:line="320" w:lineRule="exact"/>
              <w:ind w:firstLine="420" w:firstLineChars="200"/>
              <w:rPr>
                <w:rFonts w:ascii="Times New Roman" w:hAnsi="Times New Roman"/>
                <w:color w:val="auto"/>
                <w:kern w:val="0"/>
                <w:szCs w:val="21"/>
              </w:rPr>
            </w:pPr>
            <w:r>
              <w:rPr>
                <w:rFonts w:hint="eastAsia" w:ascii="微软雅黑" w:hAnsi="微软雅黑" w:cs="宋体"/>
                <w:color w:val="auto"/>
                <w:kern w:val="0"/>
                <w:szCs w:val="21"/>
              </w:rPr>
              <w:t>14</w:t>
            </w:r>
            <w:r>
              <w:rPr>
                <w:rFonts w:ascii="微软雅黑" w:hAnsi="微软雅黑" w:cs="宋体"/>
                <w:color w:val="auto"/>
                <w:kern w:val="0"/>
                <w:szCs w:val="21"/>
              </w:rPr>
              <w:t>、河曲县晋西商贸有限公司，静态储煤能力100万吨</w:t>
            </w:r>
          </w:p>
          <w:p>
            <w:pPr>
              <w:spacing w:line="320" w:lineRule="exact"/>
              <w:ind w:firstLine="420" w:firstLineChars="200"/>
              <w:rPr>
                <w:rFonts w:ascii="Times New Roman" w:hAnsi="Times New Roman"/>
                <w:color w:val="auto"/>
                <w:kern w:val="0"/>
                <w:szCs w:val="21"/>
              </w:rPr>
            </w:pPr>
            <w:r>
              <w:rPr>
                <w:rFonts w:hint="eastAsia" w:ascii="微软雅黑" w:hAnsi="微软雅黑" w:cs="宋体"/>
                <w:color w:val="auto"/>
                <w:kern w:val="0"/>
                <w:szCs w:val="21"/>
              </w:rPr>
              <w:t>15</w:t>
            </w:r>
            <w:r>
              <w:rPr>
                <w:rFonts w:ascii="微软雅黑" w:hAnsi="微软雅黑" w:cs="宋体"/>
                <w:color w:val="auto"/>
                <w:kern w:val="0"/>
                <w:szCs w:val="21"/>
              </w:rPr>
              <w:t>、忻州市偏关鑫源煤业有限公司，静态储煤能力50万吨</w:t>
            </w:r>
          </w:p>
          <w:p>
            <w:pPr>
              <w:spacing w:line="320" w:lineRule="exact"/>
              <w:ind w:firstLine="420" w:firstLineChars="200"/>
              <w:rPr>
                <w:rFonts w:ascii="微软雅黑" w:hAnsi="微软雅黑" w:cs="宋体"/>
                <w:color w:val="auto"/>
                <w:kern w:val="0"/>
                <w:szCs w:val="21"/>
              </w:rPr>
            </w:pPr>
            <w:r>
              <w:rPr>
                <w:rFonts w:hint="eastAsia" w:ascii="微软雅黑" w:hAnsi="微软雅黑" w:cs="宋体"/>
                <w:color w:val="auto"/>
                <w:kern w:val="0"/>
                <w:szCs w:val="21"/>
              </w:rPr>
              <w:t>16</w:t>
            </w:r>
            <w:r>
              <w:rPr>
                <w:rFonts w:ascii="微软雅黑" w:hAnsi="微软雅黑" w:cs="宋体"/>
                <w:color w:val="auto"/>
                <w:kern w:val="0"/>
                <w:szCs w:val="21"/>
              </w:rPr>
              <w:t>、山西神池秋阳煤炭经销有限公司，静态储煤能力60万吨</w:t>
            </w:r>
          </w:p>
          <w:p>
            <w:pPr>
              <w:ind w:firstLine="420" w:firstLineChars="200"/>
              <w:rPr>
                <w:rFonts w:hint="eastAsia" w:ascii="Times New Roman" w:hAnsi="Times New Roman"/>
                <w:color w:val="auto"/>
                <w:kern w:val="0"/>
                <w:szCs w:val="21"/>
              </w:rPr>
            </w:pPr>
            <w:r>
              <w:rPr>
                <w:rFonts w:hint="eastAsia" w:ascii="Times New Roman" w:hAnsi="Times New Roman"/>
                <w:color w:val="auto"/>
                <w:kern w:val="0"/>
                <w:szCs w:val="21"/>
              </w:rPr>
              <w:t>17、</w:t>
            </w:r>
            <w:r>
              <w:rPr>
                <w:rFonts w:hint="eastAsia" w:ascii="Times New Roman" w:hAnsi="Times New Roman"/>
                <w:b/>
                <w:bCs/>
                <w:color w:val="auto"/>
                <w:kern w:val="0"/>
                <w:szCs w:val="21"/>
              </w:rPr>
              <w:t>山西晋兴投资有限公司（偏关）</w:t>
            </w:r>
            <w:r>
              <w:rPr>
                <w:rFonts w:ascii="Times New Roman" w:hAnsi="Times New Roman"/>
                <w:b/>
                <w:bCs/>
                <w:color w:val="auto"/>
                <w:kern w:val="0"/>
                <w:szCs w:val="21"/>
              </w:rPr>
              <w:t>铁路专用线。</w:t>
            </w:r>
            <w:r>
              <w:rPr>
                <w:rFonts w:hint="eastAsia" w:ascii="Times New Roman" w:hAnsi="Times New Roman"/>
                <w:color w:val="auto"/>
                <w:kern w:val="0"/>
                <w:szCs w:val="21"/>
              </w:rPr>
              <w:t>正线全长4.5</w:t>
            </w:r>
            <w:r>
              <w:rPr>
                <w:rFonts w:ascii="Times New Roman" w:hAnsi="Times New Roman"/>
                <w:color w:val="auto"/>
                <w:kern w:val="0"/>
                <w:szCs w:val="21"/>
              </w:rPr>
              <w:t>km，主要控制点为</w:t>
            </w:r>
            <w:r>
              <w:rPr>
                <w:rFonts w:hint="eastAsia" w:ascii="Times New Roman" w:hAnsi="Times New Roman"/>
                <w:color w:val="auto"/>
                <w:kern w:val="0"/>
                <w:szCs w:val="21"/>
              </w:rPr>
              <w:t>方城</w:t>
            </w:r>
            <w:r>
              <w:rPr>
                <w:rFonts w:ascii="Times New Roman" w:hAnsi="Times New Roman"/>
                <w:color w:val="auto"/>
                <w:kern w:val="0"/>
                <w:szCs w:val="21"/>
              </w:rPr>
              <w:t>站，总投资</w:t>
            </w:r>
            <w:r>
              <w:rPr>
                <w:rFonts w:hint="eastAsia" w:ascii="Times New Roman" w:hAnsi="Times New Roman"/>
                <w:color w:val="auto"/>
                <w:kern w:val="0"/>
                <w:szCs w:val="21"/>
              </w:rPr>
              <w:t>4.5</w:t>
            </w:r>
            <w:r>
              <w:rPr>
                <w:rFonts w:ascii="Times New Roman" w:hAnsi="Times New Roman"/>
                <w:color w:val="auto"/>
                <w:kern w:val="0"/>
                <w:szCs w:val="21"/>
              </w:rPr>
              <w:t>亿元</w:t>
            </w:r>
            <w:r>
              <w:rPr>
                <w:rFonts w:hint="eastAsia" w:ascii="Times New Roman" w:hAnsi="Times New Roman"/>
                <w:color w:val="auto"/>
                <w:kern w:val="0"/>
                <w:szCs w:val="21"/>
              </w:rPr>
              <w:t>。</w:t>
            </w:r>
          </w:p>
          <w:p>
            <w:pPr>
              <w:ind w:firstLine="420" w:firstLineChars="200"/>
              <w:rPr>
                <w:rFonts w:ascii="Times New Roman" w:hAnsi="Times New Roman"/>
                <w:color w:val="auto"/>
                <w:kern w:val="0"/>
                <w:szCs w:val="21"/>
              </w:rPr>
            </w:pPr>
            <w:r>
              <w:rPr>
                <w:rFonts w:hint="eastAsia" w:asciiTheme="minorEastAsia" w:hAnsiTheme="minorEastAsia" w:eastAsiaTheme="minorEastAsia"/>
                <w:color w:val="auto"/>
                <w:szCs w:val="21"/>
              </w:rPr>
              <w:t>18、</w:t>
            </w:r>
            <w:r>
              <w:rPr>
                <w:rFonts w:hint="eastAsia" w:cs="黑体" w:asciiTheme="minorEastAsia" w:hAnsiTheme="minorEastAsia" w:eastAsiaTheme="minorEastAsia"/>
                <w:color w:val="auto"/>
                <w:szCs w:val="21"/>
              </w:rPr>
              <w:t>岢岚安塘年运2000万吨，静态储煤60万吨的内陆物流港。</w:t>
            </w:r>
          </w:p>
        </w:tc>
      </w:tr>
    </w:tbl>
    <w:p>
      <w:pPr>
        <w:spacing w:line="600" w:lineRule="exact"/>
        <w:ind w:firstLine="482" w:firstLineChars="150"/>
        <w:rPr>
          <w:rFonts w:ascii="Times New Roman" w:hAnsi="Times New Roman" w:eastAsia="楷体_GB2312"/>
          <w:b/>
          <w:bCs/>
          <w:color w:val="auto"/>
          <w:sz w:val="32"/>
          <w:szCs w:val="32"/>
        </w:rPr>
      </w:pPr>
      <w:bookmarkStart w:id="56" w:name="_Toc3145_WPSOffice_Level2"/>
      <w:r>
        <w:rPr>
          <w:rFonts w:ascii="Times New Roman" w:hAnsi="Times New Roman" w:eastAsia="楷体_GB2312"/>
          <w:b/>
          <w:bCs/>
          <w:color w:val="auto"/>
          <w:sz w:val="32"/>
          <w:szCs w:val="32"/>
        </w:rPr>
        <w:t>（四）推进开放合作</w:t>
      </w:r>
      <w:bookmarkEnd w:id="56"/>
    </w:p>
    <w:p>
      <w:pPr>
        <w:spacing w:line="600" w:lineRule="exact"/>
        <w:ind w:firstLine="643" w:firstLineChars="200"/>
        <w:rPr>
          <w:rFonts w:ascii="Times New Roman" w:hAnsi="Times New Roman" w:eastAsia="仿宋_GB2312"/>
          <w:color w:val="auto"/>
          <w:sz w:val="32"/>
        </w:rPr>
      </w:pPr>
      <w:r>
        <w:rPr>
          <w:rFonts w:ascii="Times New Roman" w:hAnsi="Times New Roman" w:eastAsia="仿宋_GB2312"/>
          <w:b/>
          <w:bCs/>
          <w:color w:val="auto"/>
          <w:sz w:val="32"/>
        </w:rPr>
        <w:t>1、加强沿黄两岸交流合作。</w:t>
      </w:r>
      <w:r>
        <w:rPr>
          <w:rFonts w:ascii="Times New Roman" w:hAnsi="Times New Roman" w:eastAsia="仿宋_GB2312"/>
          <w:color w:val="auto"/>
          <w:sz w:val="32"/>
        </w:rPr>
        <w:t>发挥黄河流域区位优势，向西积极对接陕北榆林、内蒙古鄂尔多斯，促进流域能源产业交流合作，建立忻鄂榆黄河金三角流域生态文旅能源定期合作交流机制，制定合作协议，开展多层次、宽领域、多形式的合作交流，共同打造一体化的产业链、供应链、价值链、创新链、人才链，全面提升三地交流合作的紧密度和协同性，实现合作共赢。</w:t>
      </w:r>
    </w:p>
    <w:p>
      <w:pPr>
        <w:spacing w:line="600" w:lineRule="exact"/>
        <w:ind w:firstLine="643" w:firstLineChars="200"/>
        <w:rPr>
          <w:rFonts w:ascii="Times New Roman" w:hAnsi="Times New Roman"/>
          <w:color w:val="auto"/>
        </w:rPr>
      </w:pPr>
      <w:r>
        <w:rPr>
          <w:rFonts w:ascii="Times New Roman" w:hAnsi="Times New Roman" w:eastAsia="仿宋_GB2312"/>
          <w:b/>
          <w:bCs/>
          <w:color w:val="auto"/>
          <w:sz w:val="32"/>
          <w:szCs w:val="32"/>
        </w:rPr>
        <w:t>2、开展国际交流。</w:t>
      </w:r>
      <w:r>
        <w:rPr>
          <w:rFonts w:ascii="Times New Roman" w:hAnsi="Times New Roman" w:eastAsia="仿宋_GB2312"/>
          <w:color w:val="auto"/>
          <w:sz w:val="32"/>
          <w:szCs w:val="32"/>
        </w:rPr>
        <w:t>积极推进流域内能源</w:t>
      </w:r>
      <w:r>
        <w:rPr>
          <w:rFonts w:ascii="Times New Roman" w:hAnsi="Times New Roman" w:eastAsia="仿宋_GB2312"/>
          <w:color w:val="auto"/>
          <w:sz w:val="32"/>
        </w:rPr>
        <w:t>企业参与“一带一路”国际合作，加强与国际能源巨头、研究机构的全面合作，大力推动能源装备、技术和服务“走出去”和“引进来”。支持大型能源企业扩大先进技术、关键设备、零部件进口。</w:t>
      </w:r>
    </w:p>
    <w:p>
      <w:pPr>
        <w:spacing w:line="600" w:lineRule="exact"/>
        <w:ind w:firstLine="640" w:firstLineChars="200"/>
        <w:rPr>
          <w:rFonts w:ascii="Times New Roman" w:hAnsi="Times New Roman" w:eastAsia="黑体"/>
          <w:bCs/>
          <w:color w:val="auto"/>
          <w:sz w:val="32"/>
          <w:szCs w:val="32"/>
        </w:rPr>
      </w:pPr>
      <w:bookmarkStart w:id="57" w:name="_Toc30371_WPSOffice_Level1"/>
      <w:r>
        <w:rPr>
          <w:rFonts w:ascii="Times New Roman" w:hAnsi="Times New Roman" w:eastAsia="黑体"/>
          <w:bCs/>
          <w:color w:val="auto"/>
          <w:sz w:val="32"/>
          <w:szCs w:val="32"/>
        </w:rPr>
        <w:t>六、打造忻州黄河流域重要绿色能源产业体系</w:t>
      </w:r>
      <w:bookmarkEnd w:id="57"/>
    </w:p>
    <w:p>
      <w:pPr>
        <w:spacing w:line="600" w:lineRule="exact"/>
        <w:ind w:firstLine="640" w:firstLineChars="200"/>
        <w:rPr>
          <w:rFonts w:ascii="Times New Roman" w:hAnsi="Times New Roman" w:eastAsia="仿宋_GB2312"/>
          <w:color w:val="auto"/>
          <w:sz w:val="32"/>
          <w:szCs w:val="32"/>
          <w:shd w:val="clear" w:color="auto" w:fill="FFFFFF"/>
        </w:rPr>
      </w:pPr>
      <w:r>
        <w:rPr>
          <w:rFonts w:ascii="Times New Roman" w:hAnsi="Times New Roman" w:eastAsia="仿宋_GB2312"/>
          <w:color w:val="auto"/>
          <w:sz w:val="32"/>
          <w:szCs w:val="32"/>
          <w:shd w:val="clear" w:color="auto" w:fill="FFFFFF"/>
        </w:rPr>
        <w:t>坚持以习近平总书记能源革命重要论述为指引，</w:t>
      </w:r>
      <w:r>
        <w:rPr>
          <w:rFonts w:ascii="Times New Roman" w:hAnsi="Times New Roman" w:eastAsia="仿宋_GB2312"/>
          <w:color w:val="auto"/>
          <w:sz w:val="32"/>
          <w:szCs w:val="32"/>
        </w:rPr>
        <w:t>紧抓国家赋予山西能源革命综合改革试点重大历史机遇，</w:t>
      </w:r>
      <w:r>
        <w:rPr>
          <w:rFonts w:ascii="Times New Roman" w:hAnsi="Times New Roman" w:eastAsia="仿宋_GB2312"/>
          <w:color w:val="auto"/>
          <w:sz w:val="32"/>
          <w:szCs w:val="32"/>
          <w:shd w:val="clear" w:color="auto" w:fill="FFFFFF"/>
        </w:rPr>
        <w:t>按照全市推进能源革命综合改革试点“3651”总体思路，全面深化我市黄河流域各县能源革命综合改革，全力构建我市重要绿色能源基地的坚强支撑。</w:t>
      </w:r>
    </w:p>
    <w:p>
      <w:pPr>
        <w:pStyle w:val="2"/>
        <w:spacing w:line="240" w:lineRule="exact"/>
        <w:rPr>
          <w:rFonts w:ascii="Times New Roman" w:hAnsi="Times New Roman" w:cs="Times New Roman"/>
          <w:color w:val="auto"/>
        </w:rPr>
      </w:pPr>
    </w:p>
    <w:tbl>
      <w:tblPr>
        <w:tblStyle w:val="13"/>
        <w:tblW w:w="9006"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9006" w:type="dxa"/>
          </w:tcPr>
          <w:p>
            <w:pPr>
              <w:spacing w:line="32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专栏6-1 忻州市打造绿色能源基地</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3651</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总体思路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9006" w:type="dxa"/>
          </w:tcPr>
          <w:p>
            <w:pPr>
              <w:spacing w:line="320" w:lineRule="exact"/>
              <w:ind w:firstLine="422" w:firstLineChars="200"/>
              <w:rPr>
                <w:rFonts w:asciiTheme="minorEastAsia" w:hAnsiTheme="minorEastAsia" w:eastAsiaTheme="minorEastAsia"/>
                <w:color w:val="auto"/>
                <w:szCs w:val="21"/>
              </w:rPr>
            </w:pPr>
            <w:r>
              <w:rPr>
                <w:rFonts w:asciiTheme="minorEastAsia" w:hAnsiTheme="minorEastAsia" w:eastAsiaTheme="minorEastAsia"/>
                <w:b/>
                <w:bCs/>
                <w:color w:val="auto"/>
                <w:szCs w:val="21"/>
              </w:rPr>
              <w:t>三个坚持。</w:t>
            </w:r>
            <w:r>
              <w:rPr>
                <w:rFonts w:asciiTheme="minorEastAsia" w:hAnsiTheme="minorEastAsia" w:eastAsiaTheme="minorEastAsia"/>
                <w:color w:val="auto"/>
                <w:szCs w:val="21"/>
              </w:rPr>
              <w:t>坚持以习近平总书记能源革命重要论述为指引，坚持贯彻落实省委“八个变革、一个合作”部署要求，坚持先行先试、改革创新。</w:t>
            </w:r>
          </w:p>
          <w:p>
            <w:pPr>
              <w:spacing w:line="320" w:lineRule="exact"/>
              <w:ind w:firstLine="422" w:firstLineChars="200"/>
              <w:rPr>
                <w:rFonts w:asciiTheme="minorEastAsia" w:hAnsiTheme="minorEastAsia" w:eastAsiaTheme="minorEastAsia"/>
                <w:color w:val="auto"/>
                <w:szCs w:val="21"/>
              </w:rPr>
            </w:pPr>
            <w:r>
              <w:rPr>
                <w:rFonts w:hint="eastAsia" w:asciiTheme="minorEastAsia" w:hAnsiTheme="minorEastAsia" w:eastAsiaTheme="minorEastAsia"/>
                <w:b/>
                <w:bCs/>
                <w:color w:val="auto"/>
                <w:szCs w:val="21"/>
              </w:rPr>
              <w:t>“</w:t>
            </w:r>
            <w:r>
              <w:rPr>
                <w:rFonts w:asciiTheme="minorEastAsia" w:hAnsiTheme="minorEastAsia" w:eastAsiaTheme="minorEastAsia"/>
                <w:b/>
                <w:bCs/>
                <w:color w:val="auto"/>
                <w:szCs w:val="21"/>
              </w:rPr>
              <w:t>六化</w:t>
            </w:r>
            <w:r>
              <w:rPr>
                <w:rFonts w:hint="eastAsia" w:asciiTheme="minorEastAsia" w:hAnsiTheme="minorEastAsia" w:eastAsiaTheme="minorEastAsia"/>
                <w:b/>
                <w:bCs/>
                <w:color w:val="auto"/>
                <w:szCs w:val="21"/>
              </w:rPr>
              <w:t>”</w:t>
            </w:r>
            <w:r>
              <w:rPr>
                <w:rFonts w:asciiTheme="minorEastAsia" w:hAnsiTheme="minorEastAsia" w:eastAsiaTheme="minorEastAsia"/>
                <w:b/>
                <w:bCs/>
                <w:color w:val="auto"/>
                <w:szCs w:val="21"/>
              </w:rPr>
              <w:t>路径。</w:t>
            </w:r>
            <w:r>
              <w:rPr>
                <w:rFonts w:asciiTheme="minorEastAsia" w:hAnsiTheme="minorEastAsia" w:eastAsiaTheme="minorEastAsia"/>
                <w:color w:val="auto"/>
                <w:szCs w:val="21"/>
              </w:rPr>
              <w:t>坚持革命化，推动能源供给方式、产业发展方式、外送方式、消费方式、体制机制深刻变革，以生产关系的变革反作用于生产力，牵引产业发展；坚持绿色化，走清洁高效、节能环保、绿色低碳的能源发展之路；坚持市场化，充分发挥市场在能源领域资源配置的决定作用，以市场理念打开</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能改</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新通途；坚持一体化，全面、整体、系统推进综合改革，实现产业融合、体制衔接、政策配套、区域协同、政企合作；坚持园区化，充分发挥好我市已经批准设立的7个省级开发区的产业示范和集聚效应，新建项目全部入园入区；坚持集群化，推进企业集聚，着力打造绿色能源集群。</w:t>
            </w:r>
          </w:p>
          <w:p>
            <w:pPr>
              <w:spacing w:line="320" w:lineRule="exact"/>
              <w:ind w:firstLine="422" w:firstLineChars="200"/>
              <w:rPr>
                <w:rFonts w:asciiTheme="minorEastAsia" w:hAnsiTheme="minorEastAsia" w:eastAsiaTheme="minorEastAsia"/>
                <w:color w:val="auto"/>
                <w:szCs w:val="21"/>
              </w:rPr>
            </w:pPr>
            <w:r>
              <w:rPr>
                <w:rFonts w:asciiTheme="minorEastAsia" w:hAnsiTheme="minorEastAsia" w:eastAsiaTheme="minorEastAsia"/>
                <w:b/>
                <w:bCs/>
                <w:color w:val="auto"/>
                <w:szCs w:val="21"/>
              </w:rPr>
              <w:t>五项重点。</w:t>
            </w:r>
            <w:r>
              <w:rPr>
                <w:rFonts w:asciiTheme="minorEastAsia" w:hAnsiTheme="minorEastAsia" w:eastAsiaTheme="minorEastAsia"/>
                <w:color w:val="auto"/>
                <w:szCs w:val="21"/>
              </w:rPr>
              <w:t>打造绿色能源基地，打造绿色能源全产业链，打造绿色能源供给保障枢纽，打造绿色电力消费城市，打造绿色能源创新发展环境。</w:t>
            </w:r>
          </w:p>
          <w:p>
            <w:pPr>
              <w:spacing w:line="320" w:lineRule="exact"/>
              <w:ind w:firstLine="422" w:firstLineChars="200"/>
              <w:rPr>
                <w:rFonts w:asciiTheme="minorEastAsia" w:hAnsiTheme="minorEastAsia" w:eastAsiaTheme="minorEastAsia"/>
                <w:color w:val="auto"/>
                <w:szCs w:val="21"/>
              </w:rPr>
            </w:pPr>
            <w:r>
              <w:rPr>
                <w:rFonts w:asciiTheme="minorEastAsia" w:hAnsiTheme="minorEastAsia" w:eastAsiaTheme="minorEastAsia"/>
                <w:b/>
                <w:bCs/>
                <w:color w:val="auto"/>
                <w:szCs w:val="21"/>
              </w:rPr>
              <w:t>一个目标。</w:t>
            </w:r>
            <w:r>
              <w:rPr>
                <w:rFonts w:asciiTheme="minorEastAsia" w:hAnsiTheme="minorEastAsia" w:eastAsiaTheme="minorEastAsia"/>
                <w:color w:val="auto"/>
                <w:szCs w:val="21"/>
              </w:rPr>
              <w:t>打造重要绿色能源基地，为全省实现“能源革命、牵引转型，国内示范、全球影响”战略目标作出忻州贡献。</w:t>
            </w:r>
          </w:p>
        </w:tc>
      </w:tr>
    </w:tbl>
    <w:p>
      <w:pPr>
        <w:spacing w:line="240" w:lineRule="exact"/>
        <w:ind w:firstLine="643" w:firstLineChars="200"/>
        <w:rPr>
          <w:rFonts w:ascii="Times New Roman" w:hAnsi="Times New Roman" w:eastAsia="楷体_GB2312"/>
          <w:b/>
          <w:color w:val="auto"/>
          <w:sz w:val="32"/>
          <w:szCs w:val="32"/>
        </w:rPr>
      </w:pPr>
    </w:p>
    <w:p>
      <w:pPr>
        <w:spacing w:line="580" w:lineRule="exact"/>
        <w:ind w:firstLine="643" w:firstLineChars="200"/>
        <w:rPr>
          <w:rFonts w:ascii="Times New Roman" w:hAnsi="Times New Roman" w:eastAsia="楷体_GB2312"/>
          <w:b/>
          <w:color w:val="auto"/>
          <w:sz w:val="32"/>
          <w:szCs w:val="32"/>
        </w:rPr>
      </w:pPr>
      <w:bookmarkStart w:id="58" w:name="_Toc21725_WPSOffice_Level2"/>
      <w:r>
        <w:rPr>
          <w:rFonts w:ascii="Times New Roman" w:hAnsi="Times New Roman" w:eastAsia="楷体_GB2312"/>
          <w:b/>
          <w:color w:val="auto"/>
          <w:sz w:val="32"/>
          <w:szCs w:val="32"/>
        </w:rPr>
        <w:t>（一）打造黄河流域绿色能源基地</w:t>
      </w:r>
      <w:bookmarkEnd w:id="58"/>
    </w:p>
    <w:p>
      <w:pPr>
        <w:spacing w:line="580" w:lineRule="exact"/>
        <w:ind w:firstLine="643" w:firstLineChars="200"/>
        <w:rPr>
          <w:rFonts w:ascii="Times New Roman" w:hAnsi="Times New Roman" w:eastAsia="仿宋_GB2312"/>
          <w:color w:val="auto"/>
          <w:sz w:val="32"/>
          <w:szCs w:val="32"/>
        </w:rPr>
      </w:pPr>
      <w:r>
        <w:rPr>
          <w:rFonts w:ascii="Times New Roman" w:hAnsi="Times New Roman" w:eastAsia="仿宋_GB2312"/>
          <w:b/>
          <w:bCs/>
          <w:color w:val="auto"/>
          <w:sz w:val="32"/>
          <w:szCs w:val="32"/>
        </w:rPr>
        <w:t>1、加快发展新能源产业。</w:t>
      </w:r>
      <w:r>
        <w:rPr>
          <w:rFonts w:ascii="Times New Roman" w:hAnsi="Times New Roman" w:eastAsia="仿宋_GB2312"/>
          <w:color w:val="auto"/>
          <w:sz w:val="32"/>
          <w:szCs w:val="32"/>
        </w:rPr>
        <w:t>积极规划布局平均风速5.5</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6米／秒以上地区，合理有序开发集中式和分散式风电项目建设；利用现有的31万亩盐碱地和315万亩未利用荒地，规划布局太阳能发电项目。</w:t>
      </w:r>
      <w:r>
        <w:rPr>
          <w:rFonts w:hint="eastAsia" w:ascii="仿宋_GB2312" w:hAnsi="微软雅黑" w:eastAsia="仿宋_GB2312"/>
          <w:color w:val="auto"/>
          <w:sz w:val="32"/>
          <w:szCs w:val="32"/>
        </w:rPr>
        <w:t>十四五期间规划建设中国三峡集团忻州市千万千瓦级绿色能源基地和“晋电送浙”华电200万千瓦绿色能源基地。</w:t>
      </w:r>
      <w:r>
        <w:rPr>
          <w:rFonts w:hint="eastAsia" w:ascii="仿宋_GB2312" w:hAnsi="Times New Roman" w:eastAsia="仿宋_GB2312"/>
          <w:color w:val="auto"/>
          <w:sz w:val="32"/>
          <w:szCs w:val="32"/>
        </w:rPr>
        <w:t>统筹规划加快我市黄河流域各县列入国家晋北风电基地规划的大唐山</w:t>
      </w:r>
      <w:r>
        <w:rPr>
          <w:rFonts w:ascii="Times New Roman" w:hAnsi="Times New Roman" w:eastAsia="仿宋_GB2312"/>
          <w:color w:val="auto"/>
          <w:sz w:val="32"/>
          <w:szCs w:val="32"/>
        </w:rPr>
        <w:t>西岢岚15万千瓦风电项目、智慧能源偏关9.95万千瓦风电项目、晋源新风神池10万千瓦风电项</w:t>
      </w:r>
      <w:r>
        <w:rPr>
          <w:rFonts w:hint="eastAsia" w:ascii="仿宋_GB2312" w:hAnsi="Times New Roman" w:eastAsia="仿宋_GB2312"/>
          <w:color w:val="auto"/>
          <w:sz w:val="32"/>
          <w:szCs w:val="32"/>
        </w:rPr>
        <w:t>目等</w:t>
      </w:r>
      <w:r>
        <w:rPr>
          <w:rFonts w:hint="eastAsia" w:ascii="仿宋_GB2312" w:hAnsi="微软雅黑" w:eastAsia="仿宋_GB2312"/>
          <w:color w:val="auto"/>
          <w:sz w:val="32"/>
          <w:szCs w:val="32"/>
        </w:rPr>
        <w:t>25个194.6</w:t>
      </w:r>
      <w:r>
        <w:rPr>
          <w:rFonts w:hint="eastAsia" w:ascii="仿宋_GB2312" w:hAnsi="Times New Roman" w:eastAsia="仿宋_GB2312"/>
          <w:color w:val="auto"/>
          <w:sz w:val="32"/>
          <w:szCs w:val="32"/>
        </w:rPr>
        <w:t>千瓦风</w:t>
      </w:r>
      <w:r>
        <w:rPr>
          <w:rFonts w:ascii="Times New Roman" w:hAnsi="Times New Roman" w:eastAsia="仿宋_GB2312"/>
          <w:color w:val="auto"/>
          <w:sz w:val="32"/>
          <w:szCs w:val="32"/>
        </w:rPr>
        <w:t>电项目建设，力争2020年建成偏关、神池2个百万千瓦级绿色能源基地县，“十四五”期间建成宁武、岢岚2个百万千瓦级绿色能源基地县。依托沿黄各县丰富的秸秆、柠条等生物质能资源，推进建成已列入国家规划的神池3万千瓦、五寨3万千瓦、偏关2.4万千瓦生物质热电联产项目。争取山西云达宁武5万千瓦太阳能热发电项目列入国家太阳能热发电示范项目。充分利用忻州黄河流域丰富风光资源优势，引导企业加快技术创新，降低土地等非技术成本，确保到2021年全面实现平价上网。</w:t>
      </w:r>
      <w:r>
        <w:rPr>
          <w:rFonts w:ascii="Times New Roman" w:hAnsi="Times New Roman" w:eastAsia="仿宋_GB2312"/>
          <w:color w:val="auto"/>
          <w:sz w:val="32"/>
          <w:szCs w:val="32"/>
          <w:shd w:val="clear" w:color="auto" w:fill="FFFFFF"/>
        </w:rPr>
        <w:t>到2025年，忻州黄河流域各县新能源发电装机力争达到900万千瓦，新能源发电装机占比达到6</w:t>
      </w:r>
      <w:r>
        <w:rPr>
          <w:rFonts w:hint="eastAsia" w:ascii="Times New Roman" w:hAnsi="Times New Roman" w:eastAsia="仿宋_GB2312"/>
          <w:color w:val="auto"/>
          <w:sz w:val="32"/>
          <w:szCs w:val="32"/>
          <w:shd w:val="clear" w:color="auto" w:fill="FFFFFF"/>
        </w:rPr>
        <w:t>0</w:t>
      </w:r>
      <w:r>
        <w:rPr>
          <w:rFonts w:ascii="Times New Roman" w:hAnsi="Times New Roman" w:eastAsia="仿宋_GB2312"/>
          <w:color w:val="auto"/>
          <w:sz w:val="32"/>
          <w:szCs w:val="32"/>
          <w:shd w:val="clear" w:color="auto" w:fill="FFFFFF"/>
        </w:rPr>
        <w:t>%左右。到2030年，新能源装机力争达到1500万千瓦左右，新能源发电装机占比达到70%以上。</w:t>
      </w:r>
    </w:p>
    <w:p>
      <w:pPr>
        <w:spacing w:line="580" w:lineRule="exact"/>
        <w:ind w:firstLine="643" w:firstLineChars="200"/>
        <w:rPr>
          <w:rFonts w:ascii="Times New Roman" w:hAnsi="Times New Roman" w:eastAsia="仿宋_GB2312"/>
          <w:b/>
          <w:bCs/>
          <w:color w:val="auto"/>
          <w:sz w:val="32"/>
          <w:szCs w:val="32"/>
        </w:rPr>
      </w:pPr>
      <w:r>
        <w:rPr>
          <w:rFonts w:ascii="Times New Roman" w:hAnsi="Times New Roman" w:eastAsia="仿宋_GB2312"/>
          <w:b/>
          <w:bCs/>
          <w:color w:val="auto"/>
          <w:sz w:val="32"/>
          <w:szCs w:val="32"/>
        </w:rPr>
        <w:t>2、全面提升煤炭产业发展质量。</w:t>
      </w:r>
      <w:r>
        <w:rPr>
          <w:rFonts w:ascii="Times New Roman" w:hAnsi="Times New Roman" w:eastAsia="仿宋_GB2312"/>
          <w:bCs/>
          <w:color w:val="auto"/>
          <w:sz w:val="32"/>
          <w:szCs w:val="32"/>
        </w:rPr>
        <w:t>大力推进煤炭“减、优、绿”，</w:t>
      </w:r>
      <w:r>
        <w:rPr>
          <w:rFonts w:ascii="Times New Roman" w:hAnsi="Times New Roman" w:eastAsia="仿宋_GB2312"/>
          <w:color w:val="auto"/>
          <w:sz w:val="32"/>
          <w:szCs w:val="32"/>
        </w:rPr>
        <w:t>加快煤矿智能化改造建设，按照省智能矿山和煤矿智能综采工作面建设标准，引入5G通信、先进控制技术，推进智能矿山建设，全力支持优质先进产能煤矿智能化工作面示范工程。推广利用煤炭无人（少人）智能开采、井下填充开采等绿色开采技术，争取全省井下矸石智能分选试点示范工程，到2025年新建矿井全部建成井下矸石智能分选系统。积极探索“分质分级、能化结合、集成联产”的新型煤炭利用方式，争取省煤炭分质分级梯级利用试点。探索纳米级煤粉应用，推广高效改性型煤应用，拓展煤炭清洁利用新技术。到2025年，黄河流域各县煤炭生产总量根据市场需求变化总体实现紧平衡，保持在6000万吨左右，其中，先进产能占比达到85%以上，全面提升煤炭供应保障能力。</w:t>
      </w:r>
    </w:p>
    <w:p>
      <w:pPr>
        <w:spacing w:line="580" w:lineRule="exact"/>
        <w:ind w:firstLine="643" w:firstLineChars="200"/>
        <w:rPr>
          <w:rFonts w:ascii="Times New Roman" w:hAnsi="Times New Roman" w:eastAsia="仿宋_GB2312"/>
          <w:b/>
          <w:bCs/>
          <w:color w:val="auto"/>
          <w:sz w:val="32"/>
          <w:szCs w:val="32"/>
        </w:rPr>
      </w:pPr>
      <w:r>
        <w:rPr>
          <w:rFonts w:ascii="Times New Roman" w:hAnsi="Times New Roman" w:eastAsia="仿宋_GB2312"/>
          <w:b/>
          <w:bCs/>
          <w:color w:val="auto"/>
          <w:sz w:val="32"/>
          <w:szCs w:val="32"/>
        </w:rPr>
        <w:t>3、积极推动煤层气增储上产。</w:t>
      </w:r>
      <w:r>
        <w:rPr>
          <w:rFonts w:ascii="Times New Roman" w:hAnsi="Times New Roman" w:eastAsia="仿宋_GB2312"/>
          <w:color w:val="auto"/>
          <w:sz w:val="32"/>
          <w:szCs w:val="32"/>
        </w:rPr>
        <w:t>重点建设保德—河曲省级煤层气规划矿区，加快推进宁武南区煤层气建设。落实好省煤层气矿业权占用费动态调整试点方案，有效解决“圈而不探”、“占而不采”的问题。完善煤层气勘查开采市场退出机制，对退出的煤层气区块公开公平竞争出让。落实“先采气、后采煤”“采气采煤一体化”，加强煤层气和煤炭抽采联动、立体开发，提高煤层气利用效率。开展煤系地层“三气”综合开发，力争实现保德一河曲区块、偏关县页岩气开发“零”的突破。到2022年，全市煤层气产量达到8亿方。</w:t>
      </w:r>
    </w:p>
    <w:p>
      <w:pPr>
        <w:pStyle w:val="2"/>
        <w:spacing w:line="240" w:lineRule="exact"/>
        <w:rPr>
          <w:rFonts w:ascii="Times New Roman" w:hAnsi="Times New Roman" w:cs="Times New Roman"/>
          <w:color w:val="auto"/>
        </w:rPr>
      </w:pPr>
    </w:p>
    <w:tbl>
      <w:tblPr>
        <w:tblStyle w:val="13"/>
        <w:tblW w:w="903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0" w:type="dxa"/>
          </w:tcPr>
          <w:p>
            <w:pPr>
              <w:pStyle w:val="2"/>
              <w:spacing w:line="320" w:lineRule="exact"/>
              <w:rPr>
                <w:rFonts w:cs="Times New Roman" w:asciiTheme="minorEastAsia" w:hAnsiTheme="minorEastAsia" w:eastAsiaTheme="minorEastAsia"/>
                <w:b w:val="0"/>
                <w:bCs w:val="0"/>
                <w:color w:val="auto"/>
                <w:sz w:val="21"/>
                <w:szCs w:val="21"/>
              </w:rPr>
            </w:pPr>
            <w:r>
              <w:rPr>
                <w:rFonts w:cs="Times New Roman" w:asciiTheme="minorEastAsia" w:hAnsiTheme="minorEastAsia" w:eastAsiaTheme="minorEastAsia"/>
                <w:b w:val="0"/>
                <w:bCs w:val="0"/>
                <w:color w:val="auto"/>
                <w:sz w:val="21"/>
                <w:szCs w:val="21"/>
              </w:rPr>
              <w:t>专栏6-2 黄河流域8县绿色能源基地重点项目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0" w:type="dxa"/>
          </w:tcPr>
          <w:p>
            <w:pPr>
              <w:spacing w:line="320" w:lineRule="exact"/>
              <w:ind w:firstLine="422" w:firstLineChars="200"/>
              <w:rPr>
                <w:rFonts w:asciiTheme="minorEastAsia" w:hAnsiTheme="minorEastAsia" w:eastAsiaTheme="minorEastAsia"/>
                <w:color w:val="auto"/>
                <w:szCs w:val="21"/>
              </w:rPr>
            </w:pPr>
            <w:r>
              <w:rPr>
                <w:rFonts w:hint="eastAsia" w:asciiTheme="minorEastAsia" w:hAnsiTheme="minorEastAsia" w:eastAsiaTheme="minorEastAsia"/>
                <w:b/>
                <w:bCs/>
                <w:color w:val="auto"/>
                <w:szCs w:val="21"/>
              </w:rPr>
              <w:t>1、风电光伏项目。</w:t>
            </w:r>
            <w:r>
              <w:rPr>
                <w:rFonts w:hint="eastAsia" w:asciiTheme="minorEastAsia" w:hAnsiTheme="minorEastAsia" w:eastAsiaTheme="minorEastAsia"/>
                <w:color w:val="auto"/>
                <w:szCs w:val="21"/>
              </w:rPr>
              <w:t>2020年底，建成列入晋北风电基地规划的25个194.6万千瓦风电项目，主要包括大唐山西新能源有限公司岢岚15万千瓦风电项目、偏关智慧能源风力发电有限公司偏关9.95万千瓦风电项目、神池晋源新风能源开发有限公司神池10万千瓦风电项目、华电忻州广宇煤电有限公司五寨县杏岭子10万千瓦风电项目等。2030年底，黄河流域8县规划布局风电项目约500万千瓦，其中：沿黄河曲保德偏关约200万千瓦、汾河宁武静乐约100万千瓦，黄河流域神池五寨岢岚约200万千瓦；光伏项目规划布局约400万千瓦，其中：沿黄河曲保德偏关约150万千瓦、汾河宁武静乐约100万千瓦，黄河流域神池五寨岢岚约150万千瓦，力争建成风电、光伏项目500万千瓦以上。</w:t>
            </w:r>
          </w:p>
          <w:p>
            <w:pPr>
              <w:spacing w:line="320" w:lineRule="exact"/>
              <w:ind w:firstLine="422" w:firstLineChars="200"/>
              <w:rPr>
                <w:rFonts w:asciiTheme="minorEastAsia" w:hAnsiTheme="minorEastAsia" w:eastAsiaTheme="minorEastAsia"/>
                <w:color w:val="auto"/>
                <w:szCs w:val="21"/>
              </w:rPr>
            </w:pPr>
            <w:r>
              <w:rPr>
                <w:rFonts w:hint="eastAsia" w:asciiTheme="minorEastAsia" w:hAnsiTheme="minorEastAsia" w:eastAsiaTheme="minorEastAsia"/>
                <w:b/>
                <w:color w:val="auto"/>
                <w:szCs w:val="21"/>
              </w:rPr>
              <w:t>2、光能储能电站示范项目。</w:t>
            </w:r>
            <w:r>
              <w:rPr>
                <w:rFonts w:hint="eastAsia" w:asciiTheme="minorEastAsia" w:hAnsiTheme="minorEastAsia" w:eastAsiaTheme="minorEastAsia"/>
                <w:color w:val="auto"/>
                <w:szCs w:val="21"/>
              </w:rPr>
              <w:t>山西云达机械有限公司宁武5万千瓦太阳能储能热发电项目，通过收集太阳热能储能，利用换热装置提供蒸汽，达到汽轮发电的目的，可以大大降低太阳能发电成本；中国三峡集团忻州市千万千瓦级绿色能源基地首期100万千瓦源网荷储一体化新能源示范项目。</w:t>
            </w:r>
          </w:p>
          <w:p>
            <w:pPr>
              <w:spacing w:line="320" w:lineRule="exact"/>
              <w:ind w:firstLine="422" w:firstLineChars="200"/>
              <w:rPr>
                <w:rFonts w:asciiTheme="minorEastAsia" w:hAnsiTheme="minorEastAsia" w:eastAsiaTheme="minorEastAsia"/>
                <w:color w:val="auto"/>
                <w:szCs w:val="21"/>
              </w:rPr>
            </w:pPr>
            <w:r>
              <w:rPr>
                <w:rFonts w:hint="eastAsia" w:asciiTheme="minorEastAsia" w:hAnsiTheme="minorEastAsia" w:eastAsiaTheme="minorEastAsia"/>
                <w:b/>
                <w:color w:val="auto"/>
                <w:szCs w:val="21"/>
              </w:rPr>
              <w:t>3、</w:t>
            </w:r>
            <w:r>
              <w:rPr>
                <w:rFonts w:asciiTheme="minorEastAsia" w:hAnsiTheme="minorEastAsia" w:eastAsiaTheme="minorEastAsia"/>
                <w:b/>
                <w:color w:val="auto"/>
                <w:szCs w:val="21"/>
              </w:rPr>
              <w:t>生物质能热电联产项目。</w:t>
            </w:r>
            <w:r>
              <w:rPr>
                <w:rFonts w:asciiTheme="minorEastAsia" w:hAnsiTheme="minorEastAsia" w:eastAsiaTheme="minorEastAsia"/>
                <w:color w:val="auto"/>
                <w:szCs w:val="21"/>
              </w:rPr>
              <w:t>神池3万千瓦、五寨3万千瓦、偏关2.4万千瓦生物质热电联产项目。</w:t>
            </w:r>
          </w:p>
          <w:p>
            <w:pPr>
              <w:spacing w:line="320" w:lineRule="exact"/>
              <w:ind w:firstLine="422" w:firstLineChars="200"/>
              <w:rPr>
                <w:rFonts w:asciiTheme="minorEastAsia" w:hAnsiTheme="minorEastAsia" w:eastAsiaTheme="minorEastAsia"/>
                <w:color w:val="auto"/>
                <w:szCs w:val="21"/>
              </w:rPr>
            </w:pPr>
            <w:r>
              <w:rPr>
                <w:rFonts w:hint="eastAsia" w:asciiTheme="minorEastAsia" w:hAnsiTheme="minorEastAsia" w:eastAsiaTheme="minorEastAsia"/>
                <w:b/>
                <w:bCs/>
                <w:color w:val="auto"/>
                <w:szCs w:val="21"/>
              </w:rPr>
              <w:t>4、</w:t>
            </w:r>
            <w:r>
              <w:rPr>
                <w:rFonts w:asciiTheme="minorEastAsia" w:hAnsiTheme="minorEastAsia" w:eastAsiaTheme="minorEastAsia"/>
                <w:b/>
                <w:bCs/>
                <w:color w:val="auto"/>
                <w:szCs w:val="21"/>
              </w:rPr>
              <w:t>争取纳入国家第二批</w:t>
            </w:r>
            <w:r>
              <w:rPr>
                <w:rFonts w:hint="eastAsia" w:asciiTheme="minorEastAsia" w:hAnsiTheme="minorEastAsia" w:eastAsiaTheme="minorEastAsia"/>
                <w:b/>
                <w:bCs/>
                <w:color w:val="auto"/>
                <w:szCs w:val="21"/>
              </w:rPr>
              <w:t>“</w:t>
            </w:r>
            <w:r>
              <w:rPr>
                <w:rFonts w:asciiTheme="minorEastAsia" w:hAnsiTheme="minorEastAsia" w:eastAsiaTheme="minorEastAsia"/>
                <w:b/>
                <w:bCs/>
                <w:color w:val="auto"/>
                <w:szCs w:val="21"/>
              </w:rPr>
              <w:t>煤电联营一体化</w:t>
            </w:r>
            <w:r>
              <w:rPr>
                <w:rFonts w:hint="eastAsia" w:asciiTheme="minorEastAsia" w:hAnsiTheme="minorEastAsia" w:eastAsiaTheme="minorEastAsia"/>
                <w:b/>
                <w:bCs/>
                <w:color w:val="auto"/>
                <w:szCs w:val="21"/>
              </w:rPr>
              <w:t>”</w:t>
            </w:r>
            <w:r>
              <w:rPr>
                <w:rFonts w:asciiTheme="minorEastAsia" w:hAnsiTheme="minorEastAsia" w:eastAsiaTheme="minorEastAsia"/>
                <w:b/>
                <w:bCs/>
                <w:color w:val="auto"/>
                <w:szCs w:val="21"/>
              </w:rPr>
              <w:t>重点推进项目。</w:t>
            </w:r>
            <w:r>
              <w:rPr>
                <w:rFonts w:asciiTheme="minorEastAsia" w:hAnsiTheme="minorEastAsia" w:eastAsiaTheme="minorEastAsia"/>
                <w:color w:val="auto"/>
                <w:szCs w:val="21"/>
              </w:rPr>
              <w:t>华润宁武2×35万千瓦项目；山煤河曲2×35万千瓦低热值煤发电项目。</w:t>
            </w:r>
          </w:p>
          <w:p>
            <w:pPr>
              <w:spacing w:line="320" w:lineRule="exact"/>
              <w:ind w:firstLine="422" w:firstLineChars="200"/>
              <w:rPr>
                <w:rFonts w:asciiTheme="minorEastAsia" w:hAnsiTheme="minorEastAsia" w:eastAsiaTheme="minorEastAsia"/>
                <w:color w:val="auto"/>
                <w:szCs w:val="21"/>
              </w:rPr>
            </w:pPr>
            <w:r>
              <w:rPr>
                <w:rFonts w:hint="eastAsia" w:asciiTheme="minorEastAsia" w:hAnsiTheme="minorEastAsia" w:eastAsiaTheme="minorEastAsia"/>
                <w:b/>
                <w:bCs/>
                <w:color w:val="auto"/>
                <w:szCs w:val="21"/>
              </w:rPr>
              <w:t>5、</w:t>
            </w:r>
            <w:r>
              <w:rPr>
                <w:rFonts w:asciiTheme="minorEastAsia" w:hAnsiTheme="minorEastAsia" w:eastAsiaTheme="minorEastAsia"/>
                <w:b/>
                <w:bCs/>
                <w:color w:val="auto"/>
                <w:szCs w:val="21"/>
              </w:rPr>
              <w:t>争取建设的大型坑口电厂项目。</w:t>
            </w:r>
            <w:r>
              <w:rPr>
                <w:rFonts w:asciiTheme="minorEastAsia" w:hAnsiTheme="minorEastAsia" w:eastAsiaTheme="minorEastAsia"/>
                <w:color w:val="auto"/>
                <w:szCs w:val="21"/>
              </w:rPr>
              <w:t>大唐同煤北辛窑煤电一体化电厂项目、桃园河曲2x1000MW发电项目、漳电国兴发电2x660MW火电项目（同华轩岗电厂二期项目）、山煤河曲低热值煤循环利用工业园区二期2x1000MW发电项目、河曲发电公司三期工程2x1000MW发电项目、华润宁武二期2×1100MW燃煤发电项目、晋能保德煤电二期2×1100MW超超临界燃煤发电项目、静乐择善煤电一体化建设项目、阳煤2×350MW低热值煤发电项目、山西华电偏关2×1100MW煤电项目</w:t>
            </w:r>
            <w:r>
              <w:rPr>
                <w:rFonts w:hint="eastAsia" w:asciiTheme="minorEastAsia" w:hAnsiTheme="minorEastAsia" w:eastAsiaTheme="minorEastAsia"/>
                <w:color w:val="auto"/>
                <w:szCs w:val="21"/>
              </w:rPr>
              <w:t>。</w:t>
            </w:r>
          </w:p>
          <w:p>
            <w:pPr>
              <w:spacing w:line="320" w:lineRule="exact"/>
              <w:ind w:firstLine="422" w:firstLineChars="200"/>
              <w:rPr>
                <w:rFonts w:asciiTheme="minorEastAsia" w:hAnsiTheme="minorEastAsia" w:eastAsiaTheme="minorEastAsia"/>
                <w:color w:val="auto"/>
                <w:szCs w:val="21"/>
              </w:rPr>
            </w:pPr>
            <w:r>
              <w:rPr>
                <w:rFonts w:hint="eastAsia" w:asciiTheme="minorEastAsia" w:hAnsiTheme="minorEastAsia" w:eastAsiaTheme="minorEastAsia"/>
                <w:b/>
                <w:color w:val="auto"/>
                <w:szCs w:val="21"/>
              </w:rPr>
              <w:t>6、“</w:t>
            </w:r>
            <w:r>
              <w:rPr>
                <w:rFonts w:asciiTheme="minorEastAsia" w:hAnsiTheme="minorEastAsia" w:eastAsiaTheme="minorEastAsia"/>
                <w:b/>
                <w:color w:val="auto"/>
                <w:szCs w:val="21"/>
              </w:rPr>
              <w:t>三气</w:t>
            </w:r>
            <w:r>
              <w:rPr>
                <w:rFonts w:hint="eastAsia" w:asciiTheme="minorEastAsia" w:hAnsiTheme="minorEastAsia" w:eastAsiaTheme="minorEastAsia"/>
                <w:b/>
                <w:color w:val="auto"/>
                <w:szCs w:val="21"/>
              </w:rPr>
              <w:t>”</w:t>
            </w:r>
            <w:r>
              <w:rPr>
                <w:rFonts w:asciiTheme="minorEastAsia" w:hAnsiTheme="minorEastAsia" w:eastAsiaTheme="minorEastAsia"/>
                <w:b/>
                <w:color w:val="auto"/>
                <w:szCs w:val="21"/>
              </w:rPr>
              <w:t>综合开发示范项目。</w:t>
            </w:r>
            <w:r>
              <w:rPr>
                <w:rFonts w:asciiTheme="minorEastAsia" w:hAnsiTheme="minorEastAsia" w:eastAsiaTheme="minorEastAsia"/>
                <w:color w:val="auto"/>
                <w:szCs w:val="21"/>
              </w:rPr>
              <w:t>中石油煤层气公司煤系地层</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三气</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综合开发项目；中石油煤层气公司忻州分公司与山西王家岭煤业有限公司实施煤与瓦斯共采项目。</w:t>
            </w:r>
          </w:p>
        </w:tc>
      </w:tr>
    </w:tbl>
    <w:p>
      <w:pPr>
        <w:spacing w:line="560" w:lineRule="exact"/>
        <w:ind w:firstLine="482" w:firstLineChars="150"/>
        <w:rPr>
          <w:rFonts w:ascii="Times New Roman" w:hAnsi="Times New Roman" w:eastAsia="楷体_GB2312"/>
          <w:b/>
          <w:color w:val="auto"/>
          <w:sz w:val="32"/>
          <w:szCs w:val="32"/>
        </w:rPr>
      </w:pPr>
      <w:bookmarkStart w:id="59" w:name="_Toc10857_WPSOffice_Level2"/>
      <w:r>
        <w:rPr>
          <w:rFonts w:ascii="Times New Roman" w:hAnsi="Times New Roman" w:eastAsia="楷体_GB2312"/>
          <w:b/>
          <w:color w:val="auto"/>
          <w:sz w:val="32"/>
          <w:szCs w:val="32"/>
        </w:rPr>
        <w:t>（二）打造系统完备的绿色能源产业集群</w:t>
      </w:r>
      <w:bookmarkEnd w:id="59"/>
    </w:p>
    <w:p>
      <w:pPr>
        <w:spacing w:line="560" w:lineRule="exact"/>
        <w:ind w:firstLine="643" w:firstLineChars="200"/>
        <w:rPr>
          <w:rFonts w:ascii="Times New Roman" w:hAnsi="Times New Roman" w:eastAsia="仿宋_GB2312"/>
          <w:b/>
          <w:bCs/>
          <w:color w:val="auto"/>
          <w:sz w:val="32"/>
          <w:szCs w:val="32"/>
        </w:rPr>
      </w:pPr>
      <w:r>
        <w:rPr>
          <w:rFonts w:ascii="Times New Roman" w:hAnsi="Times New Roman" w:eastAsia="仿宋_GB2312"/>
          <w:b/>
          <w:bCs/>
          <w:color w:val="auto"/>
          <w:sz w:val="32"/>
          <w:szCs w:val="32"/>
        </w:rPr>
        <w:t>1、培育发展现代煤化工产业。</w:t>
      </w:r>
      <w:r>
        <w:rPr>
          <w:rFonts w:ascii="Times New Roman" w:hAnsi="Times New Roman" w:eastAsia="仿宋_GB2312"/>
          <w:color w:val="auto"/>
          <w:sz w:val="32"/>
          <w:szCs w:val="32"/>
        </w:rPr>
        <w:t>力争将潞安忻州煤炭清洁高效利用油化电热气资源一体化项目列入国家能源局煤炭清洁能源规划，争取2020年煤制油生产能力纳入国家能源安全储备体系。依托岢岚鑫宇煤化工循环经济园区，培育焦炉煤气合成、煤焦油深加工，焦炉煤气制氢，推进煤化工产业链延伸，不断发展壮大煤化工产业。</w:t>
      </w:r>
    </w:p>
    <w:p>
      <w:pPr>
        <w:spacing w:line="560" w:lineRule="exact"/>
        <w:ind w:firstLine="643" w:firstLineChars="200"/>
        <w:rPr>
          <w:rFonts w:ascii="Times New Roman" w:hAnsi="Times New Roman" w:eastAsia="仿宋_GB2312"/>
          <w:color w:val="auto"/>
          <w:sz w:val="32"/>
          <w:szCs w:val="32"/>
        </w:rPr>
      </w:pPr>
      <w:r>
        <w:rPr>
          <w:rFonts w:ascii="Times New Roman" w:hAnsi="Times New Roman" w:eastAsia="仿宋_GB2312"/>
          <w:b/>
          <w:bCs/>
          <w:color w:val="auto"/>
          <w:sz w:val="32"/>
          <w:szCs w:val="32"/>
        </w:rPr>
        <w:t>2、加快推进煤—电—铝（镁）—材一体化产业发展。</w:t>
      </w:r>
      <w:r>
        <w:rPr>
          <w:rFonts w:ascii="Times New Roman" w:hAnsi="Times New Roman" w:eastAsia="仿宋_GB2312"/>
          <w:color w:val="auto"/>
          <w:sz w:val="32"/>
          <w:szCs w:val="32"/>
        </w:rPr>
        <w:t>扶持保德“铝镁一体化”产业基地建设。推动宁武北辛窑“煤电一体化”产业项目。力争华润宁武2×35万千瓦、山煤河曲2×35万千瓦低热值煤发电项目纳入国家第二批“煤电联营一体化”重点推进项目。</w:t>
      </w:r>
    </w:p>
    <w:p>
      <w:pPr>
        <w:spacing w:line="560" w:lineRule="exact"/>
        <w:ind w:firstLine="643" w:firstLineChars="200"/>
        <w:rPr>
          <w:rFonts w:ascii="Times New Roman" w:hAnsi="Times New Roman" w:eastAsia="仿宋_GB2312"/>
          <w:bCs/>
          <w:color w:val="auto"/>
          <w:sz w:val="32"/>
          <w:szCs w:val="32"/>
        </w:rPr>
      </w:pPr>
      <w:r>
        <w:rPr>
          <w:rFonts w:ascii="Times New Roman" w:hAnsi="Times New Roman" w:eastAsia="仿宋_GB2312"/>
          <w:b/>
          <w:bCs/>
          <w:color w:val="auto"/>
          <w:sz w:val="32"/>
          <w:szCs w:val="32"/>
        </w:rPr>
        <w:t>3、积极打造绿色能源全产业链。</w:t>
      </w:r>
      <w:r>
        <w:rPr>
          <w:rFonts w:ascii="Times New Roman" w:hAnsi="Times New Roman" w:eastAsia="仿宋_GB2312"/>
          <w:color w:val="auto"/>
          <w:sz w:val="32"/>
          <w:szCs w:val="32"/>
        </w:rPr>
        <w:t>加快首欣</w:t>
      </w:r>
      <w:r>
        <w:rPr>
          <w:rFonts w:ascii="Times New Roman" w:hAnsi="Times New Roman" w:eastAsia="仿宋_GB2312"/>
          <w:color w:val="auto"/>
          <w:sz w:val="32"/>
        </w:rPr>
        <w:t>宁武风电总装项目、</w:t>
      </w:r>
      <w:r>
        <w:rPr>
          <w:rFonts w:ascii="Times New Roman" w:hAnsi="Times New Roman" w:eastAsia="仿宋_GB2312"/>
          <w:color w:val="auto"/>
          <w:sz w:val="32"/>
          <w:szCs w:val="32"/>
        </w:rPr>
        <w:t>河曲光伏组件项目建设，打造以大型企业集团为龙头的光伏风电装备制造业全产业链。</w:t>
      </w:r>
      <w:r>
        <w:rPr>
          <w:rFonts w:ascii="Times New Roman" w:hAnsi="Times New Roman" w:eastAsia="仿宋_GB2312"/>
          <w:bCs/>
          <w:color w:val="auto"/>
          <w:sz w:val="32"/>
          <w:szCs w:val="32"/>
        </w:rPr>
        <w:t>积极开展“新能源+储能”试点，鼓励符合条件的大型站场风光水火储多能互补，探索可复制可推广的发展模式。</w:t>
      </w:r>
    </w:p>
    <w:p>
      <w:pPr>
        <w:spacing w:line="560" w:lineRule="exact"/>
        <w:ind w:firstLine="643" w:firstLineChars="200"/>
        <w:rPr>
          <w:rFonts w:ascii="仿宋_GB2312" w:hAnsi="Times New Roman" w:eastAsia="仿宋_GB2312"/>
          <w:color w:val="auto"/>
          <w:sz w:val="32"/>
          <w:szCs w:val="32"/>
        </w:rPr>
      </w:pPr>
      <w:r>
        <w:rPr>
          <w:rFonts w:ascii="Times New Roman" w:hAnsi="Times New Roman" w:eastAsia="楷体_GB2312"/>
          <w:b/>
          <w:color w:val="auto"/>
          <w:sz w:val="32"/>
          <w:szCs w:val="32"/>
        </w:rPr>
        <w:t>4、</w:t>
      </w:r>
      <w:r>
        <w:rPr>
          <w:rFonts w:ascii="Times New Roman" w:hAnsi="Times New Roman" w:eastAsia="仿宋_GB2312"/>
          <w:b/>
          <w:color w:val="auto"/>
          <w:sz w:val="32"/>
          <w:szCs w:val="32"/>
        </w:rPr>
        <w:t>打造绿色能源供给保障枢纽。</w:t>
      </w:r>
      <w:r>
        <w:rPr>
          <w:rFonts w:ascii="Times New Roman" w:hAnsi="Times New Roman" w:eastAsia="仿宋_GB2312"/>
          <w:color w:val="auto"/>
          <w:sz w:val="32"/>
          <w:szCs w:val="32"/>
        </w:rPr>
        <w:t>统筹推进电力外送通道建设，为保障绿色能源全额并网、顺利送出，结合在建及规划中的绿色能源装机规模，加快规划布点，全力增强网架结构。加快建设河曲宜芳输变电工程、方城220千伏变电站扩建工程、静乐—太原云顶山220千伏输电线路工程，不断优化我市电能外送西通道，满足忻州西部河曲、五寨、偏关、静乐等风电项目并网需求。加快建设宁武凤凰220千伏变电站扩建工程、原平220千伏变电站扩建工程，完善我市电能外送中通道，满足宁武、神池新增电力需求。</w:t>
      </w:r>
      <w:r>
        <w:rPr>
          <w:rFonts w:hint="eastAsia" w:ascii="仿宋_GB2312" w:hAnsi="微软雅黑" w:eastAsia="仿宋_GB2312"/>
          <w:color w:val="auto"/>
          <w:sz w:val="32"/>
          <w:szCs w:val="32"/>
        </w:rPr>
        <w:t>加快规划建设中国三峡集团±800千伏特高压直流输电线路和晋电送浙“晋北-浙江”±800千伏特高压直流输电线路。</w:t>
      </w:r>
      <w:r>
        <w:rPr>
          <w:rFonts w:hint="eastAsia" w:ascii="仿宋_GB2312" w:hAnsi="Times New Roman" w:eastAsia="仿宋_GB2312"/>
          <w:color w:val="auto"/>
          <w:sz w:val="32"/>
          <w:szCs w:val="32"/>
        </w:rPr>
        <w:t>推动更多现役煤电及新能源产能列入山西应急调峰储备电源方案。加快推进全省规划布局的天然气管道互联互通，打造全省输气管网忻州大通道。规划建设面向雄安新区的煤层气外输通道，为京津冀地区特别是雄安新区提供绿色能源供应。加强第三方公平接入监管，实现管道设施向各类社会主体公平开放。</w:t>
      </w:r>
    </w:p>
    <w:p>
      <w:pPr>
        <w:pStyle w:val="2"/>
        <w:spacing w:line="240" w:lineRule="exact"/>
        <w:rPr>
          <w:rFonts w:ascii="Times New Roman" w:hAnsi="Times New Roman" w:cs="Times New Roman"/>
          <w:color w:val="auto"/>
        </w:rPr>
      </w:pPr>
    </w:p>
    <w:tbl>
      <w:tblPr>
        <w:tblStyle w:val="13"/>
        <w:tblW w:w="9015"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015" w:type="dxa"/>
          </w:tcPr>
          <w:p>
            <w:pPr>
              <w:pStyle w:val="2"/>
              <w:spacing w:line="320" w:lineRule="exact"/>
              <w:rPr>
                <w:rFonts w:ascii="Times New Roman" w:hAnsi="Times New Roman" w:cs="Times New Roman"/>
                <w:color w:val="auto"/>
                <w:sz w:val="21"/>
                <w:szCs w:val="21"/>
              </w:rPr>
            </w:pPr>
            <w:r>
              <w:rPr>
                <w:rFonts w:ascii="Times New Roman" w:hAnsi="Times New Roman" w:eastAsia="黑体" w:cs="Times New Roman"/>
                <w:b w:val="0"/>
                <w:bCs w:val="0"/>
                <w:color w:val="auto"/>
                <w:sz w:val="21"/>
                <w:szCs w:val="21"/>
              </w:rPr>
              <w:t>专栏6-3 绿色能源全产业链重点项目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5" w:type="dxa"/>
          </w:tcPr>
          <w:p>
            <w:pPr>
              <w:spacing w:line="320" w:lineRule="exact"/>
              <w:ind w:firstLine="422" w:firstLineChars="200"/>
              <w:rPr>
                <w:rFonts w:ascii="Times New Roman" w:hAnsi="Times New Roman"/>
                <w:b/>
                <w:bCs/>
                <w:color w:val="auto"/>
                <w:szCs w:val="21"/>
              </w:rPr>
            </w:pPr>
            <w:r>
              <w:rPr>
                <w:rFonts w:ascii="Times New Roman" w:hAnsi="Times New Roman"/>
                <w:b/>
                <w:bCs/>
                <w:color w:val="auto"/>
                <w:szCs w:val="21"/>
              </w:rPr>
              <w:t>1、全产业链重点项目</w:t>
            </w:r>
          </w:p>
          <w:p>
            <w:pPr>
              <w:spacing w:line="320" w:lineRule="exact"/>
              <w:ind w:firstLine="422" w:firstLineChars="200"/>
              <w:rPr>
                <w:rFonts w:ascii="Times New Roman" w:hAnsi="Times New Roman"/>
                <w:color w:val="auto"/>
                <w:szCs w:val="21"/>
              </w:rPr>
            </w:pPr>
            <w:r>
              <w:rPr>
                <w:rFonts w:ascii="Times New Roman" w:hAnsi="Times New Roman"/>
                <w:b/>
                <w:bCs/>
                <w:color w:val="auto"/>
                <w:szCs w:val="21"/>
              </w:rPr>
              <w:t>绿色能源装备制造项目。</w:t>
            </w:r>
            <w:r>
              <w:rPr>
                <w:rFonts w:ascii="Times New Roman" w:hAnsi="Times New Roman"/>
                <w:color w:val="auto"/>
                <w:szCs w:val="21"/>
              </w:rPr>
              <w:t>北京首欣宁武年产100台2.5MW风机项目、河曲光伏组件项目。</w:t>
            </w:r>
          </w:p>
          <w:p>
            <w:pPr>
              <w:spacing w:line="320" w:lineRule="exact"/>
              <w:ind w:firstLine="422" w:firstLineChars="200"/>
              <w:rPr>
                <w:rFonts w:ascii="Times New Roman" w:hAnsi="Times New Roman"/>
                <w:color w:val="auto"/>
                <w:szCs w:val="21"/>
              </w:rPr>
            </w:pPr>
            <w:r>
              <w:rPr>
                <w:rFonts w:ascii="Times New Roman" w:hAnsi="Times New Roman"/>
                <w:b/>
                <w:bCs/>
                <w:color w:val="auto"/>
                <w:szCs w:val="21"/>
              </w:rPr>
              <w:t>潞安忻州煤炭清洁高效利用油化电热气资源一体化项目。</w:t>
            </w:r>
            <w:r>
              <w:rPr>
                <w:rFonts w:ascii="Times New Roman" w:hAnsi="Times New Roman"/>
                <w:color w:val="auto"/>
                <w:szCs w:val="21"/>
              </w:rPr>
              <w:t>潞安忻州煤炭清洁高效利用油化电热气资源一体化项目，总投资约1000亿元，规划占地面积660公顷，项目建成后年产油品、化学品400万吨，配套建设余热发电。</w:t>
            </w:r>
          </w:p>
          <w:p>
            <w:pPr>
              <w:spacing w:line="320" w:lineRule="exact"/>
              <w:ind w:firstLine="422" w:firstLineChars="200"/>
              <w:rPr>
                <w:rFonts w:ascii="Times New Roman" w:hAnsi="Times New Roman"/>
                <w:color w:val="auto"/>
                <w:szCs w:val="21"/>
              </w:rPr>
            </w:pPr>
            <w:r>
              <w:rPr>
                <w:rFonts w:hint="eastAsia" w:ascii="Times New Roman" w:hAnsi="Times New Roman"/>
                <w:b/>
                <w:bCs/>
                <w:color w:val="auto"/>
                <w:szCs w:val="21"/>
              </w:rPr>
              <w:t>“</w:t>
            </w:r>
            <w:r>
              <w:rPr>
                <w:rFonts w:ascii="Times New Roman" w:hAnsi="Times New Roman"/>
                <w:b/>
                <w:bCs/>
                <w:color w:val="auto"/>
                <w:szCs w:val="21"/>
              </w:rPr>
              <w:t>煤电铝镁一体化</w:t>
            </w:r>
            <w:r>
              <w:rPr>
                <w:rFonts w:hint="eastAsia" w:ascii="Times New Roman" w:hAnsi="Times New Roman"/>
                <w:b/>
                <w:bCs/>
                <w:color w:val="auto"/>
                <w:szCs w:val="21"/>
              </w:rPr>
              <w:t>”</w:t>
            </w:r>
            <w:r>
              <w:rPr>
                <w:rFonts w:ascii="Times New Roman" w:hAnsi="Times New Roman"/>
                <w:b/>
                <w:bCs/>
                <w:color w:val="auto"/>
                <w:szCs w:val="21"/>
              </w:rPr>
              <w:t>新型产业集群项目。</w:t>
            </w:r>
            <w:r>
              <w:rPr>
                <w:rFonts w:ascii="Times New Roman" w:hAnsi="Times New Roman"/>
                <w:color w:val="auto"/>
                <w:szCs w:val="21"/>
              </w:rPr>
              <w:t>规划建设</w:t>
            </w:r>
            <w:r>
              <w:rPr>
                <w:rFonts w:hint="eastAsia" w:ascii="Times New Roman" w:hAnsi="Times New Roman"/>
                <w:color w:val="auto"/>
                <w:szCs w:val="21"/>
              </w:rPr>
              <w:t>“</w:t>
            </w:r>
            <w:r>
              <w:rPr>
                <w:rFonts w:ascii="Times New Roman" w:hAnsi="Times New Roman"/>
                <w:color w:val="auto"/>
                <w:szCs w:val="21"/>
              </w:rPr>
              <w:t>煤炭—电厂—建材</w:t>
            </w:r>
            <w:r>
              <w:rPr>
                <w:rFonts w:hint="eastAsia" w:ascii="Times New Roman" w:hAnsi="Times New Roman"/>
                <w:color w:val="auto"/>
                <w:szCs w:val="21"/>
              </w:rPr>
              <w:t>”</w:t>
            </w:r>
            <w:r>
              <w:rPr>
                <w:rFonts w:ascii="Times New Roman" w:hAnsi="Times New Roman"/>
                <w:color w:val="auto"/>
                <w:szCs w:val="21"/>
              </w:rPr>
              <w:t>、</w:t>
            </w:r>
            <w:r>
              <w:rPr>
                <w:rFonts w:hint="eastAsia" w:ascii="Times New Roman" w:hAnsi="Times New Roman"/>
                <w:color w:val="auto"/>
                <w:szCs w:val="21"/>
              </w:rPr>
              <w:t>“</w:t>
            </w:r>
            <w:r>
              <w:rPr>
                <w:rFonts w:ascii="Times New Roman" w:hAnsi="Times New Roman"/>
                <w:color w:val="auto"/>
                <w:szCs w:val="21"/>
              </w:rPr>
              <w:t>铝土矿—氧化铝—电解铝—铝加工</w:t>
            </w:r>
            <w:r>
              <w:rPr>
                <w:rFonts w:hint="eastAsia" w:ascii="Times New Roman" w:hAnsi="Times New Roman"/>
                <w:color w:val="auto"/>
                <w:szCs w:val="21"/>
              </w:rPr>
              <w:t>”</w:t>
            </w:r>
            <w:r>
              <w:rPr>
                <w:rFonts w:ascii="Times New Roman" w:hAnsi="Times New Roman"/>
                <w:color w:val="auto"/>
                <w:szCs w:val="21"/>
              </w:rPr>
              <w:t>的循环经济产业链，最终形成包括600万吨/年铝土矿、280万吨</w:t>
            </w:r>
            <w:r>
              <w:rPr>
                <w:rFonts w:hint="eastAsia" w:ascii="Times New Roman" w:hAnsi="Times New Roman"/>
                <w:color w:val="auto"/>
                <w:szCs w:val="21"/>
              </w:rPr>
              <w:t>/</w:t>
            </w:r>
            <w:r>
              <w:rPr>
                <w:rFonts w:ascii="Times New Roman" w:hAnsi="Times New Roman"/>
                <w:color w:val="auto"/>
                <w:szCs w:val="21"/>
              </w:rPr>
              <w:t>年氧化铝、500万吨/年矿井、2×100万千瓦坑口电厂、140万吨/年电解铝以及铝材加工和综合利用项目在内的大型</w:t>
            </w:r>
            <w:r>
              <w:rPr>
                <w:rFonts w:hint="eastAsia" w:ascii="Times New Roman" w:hAnsi="Times New Roman"/>
                <w:color w:val="auto"/>
                <w:szCs w:val="21"/>
              </w:rPr>
              <w:t>“</w:t>
            </w:r>
            <w:r>
              <w:rPr>
                <w:rFonts w:ascii="Times New Roman" w:hAnsi="Times New Roman"/>
                <w:color w:val="auto"/>
                <w:szCs w:val="21"/>
              </w:rPr>
              <w:t>煤</w:t>
            </w:r>
            <w:r>
              <w:rPr>
                <w:rFonts w:hint="eastAsia" w:ascii="Times New Roman" w:hAnsi="Times New Roman"/>
                <w:color w:val="auto"/>
                <w:szCs w:val="21"/>
              </w:rPr>
              <w:t>—</w:t>
            </w:r>
            <w:r>
              <w:rPr>
                <w:rFonts w:ascii="Times New Roman" w:hAnsi="Times New Roman"/>
                <w:color w:val="auto"/>
                <w:szCs w:val="21"/>
              </w:rPr>
              <w:t>电</w:t>
            </w:r>
            <w:r>
              <w:rPr>
                <w:rFonts w:hint="eastAsia" w:ascii="Times New Roman" w:hAnsi="Times New Roman"/>
                <w:color w:val="auto"/>
                <w:szCs w:val="21"/>
              </w:rPr>
              <w:t>—</w:t>
            </w:r>
            <w:r>
              <w:rPr>
                <w:rFonts w:ascii="Times New Roman" w:hAnsi="Times New Roman"/>
                <w:color w:val="auto"/>
                <w:szCs w:val="21"/>
              </w:rPr>
              <w:t>铝</w:t>
            </w:r>
            <w:r>
              <w:rPr>
                <w:rFonts w:hint="eastAsia" w:ascii="Times New Roman" w:hAnsi="Times New Roman"/>
                <w:color w:val="auto"/>
                <w:szCs w:val="21"/>
              </w:rPr>
              <w:t>—</w:t>
            </w:r>
            <w:r>
              <w:rPr>
                <w:rFonts w:ascii="Times New Roman" w:hAnsi="Times New Roman"/>
                <w:color w:val="auto"/>
                <w:szCs w:val="21"/>
              </w:rPr>
              <w:t>材</w:t>
            </w:r>
            <w:r>
              <w:rPr>
                <w:rFonts w:hint="eastAsia" w:ascii="Times New Roman" w:hAnsi="Times New Roman"/>
                <w:color w:val="auto"/>
                <w:szCs w:val="21"/>
              </w:rPr>
              <w:t>”</w:t>
            </w:r>
            <w:r>
              <w:rPr>
                <w:rFonts w:ascii="Times New Roman" w:hAnsi="Times New Roman"/>
                <w:color w:val="auto"/>
                <w:szCs w:val="21"/>
              </w:rPr>
              <w:t>一体化循环经济园区。</w:t>
            </w:r>
          </w:p>
          <w:p>
            <w:pPr>
              <w:spacing w:line="320" w:lineRule="exact"/>
              <w:ind w:firstLine="422" w:firstLineChars="200"/>
              <w:rPr>
                <w:rFonts w:ascii="Times New Roman" w:hAnsi="Times New Roman"/>
                <w:b/>
                <w:bCs/>
                <w:color w:val="auto"/>
                <w:szCs w:val="21"/>
              </w:rPr>
            </w:pPr>
            <w:r>
              <w:rPr>
                <w:rFonts w:ascii="Times New Roman" w:hAnsi="Times New Roman"/>
                <w:b/>
                <w:bCs/>
                <w:color w:val="auto"/>
                <w:szCs w:val="21"/>
              </w:rPr>
              <w:t>2、供给保障枢纽重点项目</w:t>
            </w:r>
          </w:p>
          <w:p>
            <w:pPr>
              <w:spacing w:line="320" w:lineRule="exact"/>
              <w:ind w:firstLine="422" w:firstLineChars="200"/>
              <w:rPr>
                <w:rFonts w:ascii="Times New Roman" w:hAnsi="Times New Roman"/>
                <w:color w:val="auto"/>
                <w:szCs w:val="21"/>
              </w:rPr>
            </w:pPr>
            <w:r>
              <w:rPr>
                <w:rFonts w:ascii="Times New Roman" w:hAnsi="Times New Roman"/>
                <w:b/>
                <w:bCs/>
                <w:color w:val="auto"/>
                <w:szCs w:val="21"/>
              </w:rPr>
              <w:t>电力外送通道建设项目。</w:t>
            </w:r>
            <w:r>
              <w:rPr>
                <w:rFonts w:ascii="Times New Roman" w:hAnsi="Times New Roman"/>
                <w:color w:val="auto"/>
                <w:szCs w:val="21"/>
              </w:rPr>
              <w:t>规划建设忻州至雄安新区特高压绿色电力外送通道。推进河曲宜芳输变电工程、方城220千伏变电站扩建工程、静乐—太原云顶山220千伏输电线路工程、宁武凤凰220千伏变电站扩建工程、原平220千伏变电站扩建工程。</w:t>
            </w:r>
          </w:p>
          <w:p>
            <w:pPr>
              <w:spacing w:line="320" w:lineRule="exact"/>
              <w:ind w:firstLine="422" w:firstLineChars="200"/>
              <w:rPr>
                <w:rFonts w:ascii="Times New Roman" w:hAnsi="Times New Roman"/>
                <w:color w:val="auto"/>
                <w:szCs w:val="21"/>
              </w:rPr>
            </w:pPr>
            <w:r>
              <w:rPr>
                <w:rFonts w:ascii="Times New Roman" w:hAnsi="Times New Roman"/>
                <w:b/>
                <w:bCs/>
                <w:color w:val="auto"/>
                <w:szCs w:val="21"/>
              </w:rPr>
              <w:t>输气管网互联互通建设项目。</w:t>
            </w:r>
            <w:r>
              <w:rPr>
                <w:rFonts w:ascii="Times New Roman" w:hAnsi="Times New Roman"/>
                <w:color w:val="auto"/>
                <w:szCs w:val="21"/>
              </w:rPr>
              <w:t>规划建设面向雄安新区的煤层气外输通道。</w:t>
            </w:r>
          </w:p>
          <w:p>
            <w:pPr>
              <w:spacing w:line="320" w:lineRule="exact"/>
              <w:ind w:firstLine="422" w:firstLineChars="200"/>
              <w:rPr>
                <w:rFonts w:ascii="Times New Roman" w:hAnsi="Times New Roman"/>
                <w:color w:val="auto"/>
                <w:szCs w:val="21"/>
              </w:rPr>
            </w:pPr>
            <w:r>
              <w:rPr>
                <w:rFonts w:ascii="Times New Roman" w:hAnsi="Times New Roman"/>
                <w:b/>
                <w:bCs/>
                <w:color w:val="auto"/>
                <w:szCs w:val="21"/>
              </w:rPr>
              <w:t>绿色能源大数据只能平台建设项目。</w:t>
            </w:r>
            <w:r>
              <w:rPr>
                <w:rFonts w:ascii="Times New Roman" w:hAnsi="Times New Roman"/>
                <w:color w:val="auto"/>
                <w:szCs w:val="21"/>
              </w:rPr>
              <w:t>建设综合能源智慧服务平台，打造集冷推广高效改性型煤应用，热气电能源管理、用户侧、车联网、数字通讯等功能为一体的山西“能源云”忻州平台。</w:t>
            </w:r>
          </w:p>
        </w:tc>
      </w:tr>
    </w:tbl>
    <w:p>
      <w:pPr>
        <w:pStyle w:val="4"/>
        <w:keepNext w:val="0"/>
        <w:keepLines w:val="0"/>
        <w:spacing w:line="580" w:lineRule="exact"/>
        <w:ind w:firstLine="482" w:firstLineChars="150"/>
        <w:jc w:val="both"/>
        <w:rPr>
          <w:rFonts w:ascii="Times New Roman" w:hAnsi="Times New Roman" w:eastAsia="楷体_GB2312"/>
          <w:color w:val="auto"/>
        </w:rPr>
      </w:pPr>
      <w:bookmarkStart w:id="60" w:name="_Toc13471_WPSOffice_Level2"/>
      <w:r>
        <w:rPr>
          <w:rFonts w:ascii="Times New Roman" w:hAnsi="Times New Roman" w:eastAsia="楷体_GB2312"/>
          <w:color w:val="auto"/>
        </w:rPr>
        <w:t>（三）打造黄河流域绿色电力消费体系</w:t>
      </w:r>
      <w:bookmarkEnd w:id="60"/>
    </w:p>
    <w:p>
      <w:pPr>
        <w:spacing w:line="580" w:lineRule="exact"/>
        <w:ind w:firstLine="643" w:firstLineChars="200"/>
        <w:rPr>
          <w:rFonts w:ascii="Times New Roman" w:hAnsi="Times New Roman" w:eastAsia="仿宋_GB2312"/>
          <w:color w:val="auto"/>
          <w:sz w:val="32"/>
          <w:szCs w:val="32"/>
        </w:rPr>
      </w:pPr>
      <w:r>
        <w:rPr>
          <w:rStyle w:val="24"/>
          <w:color w:val="auto"/>
        </w:rPr>
        <w:t>1、实施能源消耗“双控行动”。</w:t>
      </w:r>
      <w:r>
        <w:rPr>
          <w:rFonts w:ascii="Times New Roman" w:hAnsi="Times New Roman" w:eastAsia="仿宋_GB2312"/>
          <w:color w:val="auto"/>
          <w:sz w:val="32"/>
          <w:szCs w:val="32"/>
        </w:rPr>
        <w:t>降低煤炭占一次能源消费比重，重点削减非电燃料用煤，对高耗能产业和产能过剩行业实行能源消费总量控制约束，对其他产业按先进能效标准实行能耗强度约束。探索建立用能权初始分配制度，推进用能预算化管理，保障优质增量用能。探索建立用能权有偿使用和交易制度。</w:t>
      </w:r>
    </w:p>
    <w:p>
      <w:pPr>
        <w:spacing w:line="580" w:lineRule="exact"/>
        <w:ind w:firstLine="643" w:firstLineChars="200"/>
        <w:rPr>
          <w:rFonts w:ascii="Times New Roman" w:hAnsi="Times New Roman" w:eastAsia="仿宋_GB2312"/>
          <w:color w:val="auto"/>
          <w:sz w:val="32"/>
          <w:szCs w:val="32"/>
        </w:rPr>
      </w:pPr>
      <w:r>
        <w:rPr>
          <w:rFonts w:ascii="Times New Roman" w:hAnsi="Times New Roman" w:eastAsia="仿宋_GB2312"/>
          <w:b/>
          <w:bCs/>
          <w:color w:val="auto"/>
          <w:sz w:val="32"/>
          <w:szCs w:val="32"/>
        </w:rPr>
        <w:t>2、开展绿色交通绿色建筑行动。</w:t>
      </w:r>
      <w:r>
        <w:rPr>
          <w:rFonts w:ascii="Times New Roman" w:hAnsi="Times New Roman" w:eastAsia="仿宋_GB2312"/>
          <w:color w:val="auto"/>
          <w:sz w:val="32"/>
          <w:szCs w:val="32"/>
        </w:rPr>
        <w:t>推进绿色交通发展，构建绿色交通体系。大力发展绿色建材，支持新型保温材料、多功能复合一体化墙体保温材料等新型保温材料产业发展，保障绿色建筑消费需求。积极推进绿色农房建设，推广太阳能热利用、围护墙体保温隔热等农房节能技术。切实推进生物质利用，合理发展沼气技术，加强运行管理和维护服务。推进农村危房改造，科学引导农房执行建筑节能标准。</w:t>
      </w:r>
    </w:p>
    <w:p>
      <w:pPr>
        <w:spacing w:line="580" w:lineRule="exact"/>
        <w:ind w:firstLine="643" w:firstLineChars="200"/>
        <w:rPr>
          <w:rFonts w:ascii="Times New Roman" w:hAnsi="Times New Roman" w:eastAsia="仿宋_GB2312"/>
          <w:color w:val="auto"/>
          <w:sz w:val="32"/>
        </w:rPr>
      </w:pPr>
      <w:r>
        <w:rPr>
          <w:rFonts w:ascii="Times New Roman" w:hAnsi="Times New Roman" w:eastAsia="仿宋_GB2312"/>
          <w:b/>
          <w:bCs/>
          <w:color w:val="auto"/>
          <w:sz w:val="32"/>
          <w:szCs w:val="32"/>
        </w:rPr>
        <w:t>3、打造流域绿色供暖体系。</w:t>
      </w:r>
      <w:r>
        <w:rPr>
          <w:rFonts w:ascii="Times New Roman" w:hAnsi="Times New Roman" w:eastAsia="仿宋_GB2312"/>
          <w:color w:val="auto"/>
          <w:sz w:val="32"/>
          <w:szCs w:val="32"/>
        </w:rPr>
        <w:t>按照“宜电则电、宜气则气、宜煤则煤、宜光则光”原则，稳步推进农村地区冬季清洁取暖。</w:t>
      </w:r>
      <w:r>
        <w:rPr>
          <w:rFonts w:ascii="Times New Roman" w:hAnsi="Times New Roman" w:eastAsia="仿宋_GB2312"/>
          <w:color w:val="auto"/>
          <w:sz w:val="32"/>
        </w:rPr>
        <w:t>加快</w:t>
      </w:r>
      <w:r>
        <w:rPr>
          <w:rFonts w:ascii="Times New Roman" w:hAnsi="Times New Roman" w:eastAsia="仿宋_GB2312"/>
          <w:color w:val="auto"/>
          <w:sz w:val="32"/>
          <w:szCs w:val="32"/>
        </w:rPr>
        <w:t>在农村居民生活用煤等重点领域实施一批电能替代工程，同时要</w:t>
      </w:r>
      <w:r>
        <w:rPr>
          <w:rFonts w:ascii="Times New Roman" w:hAnsi="Times New Roman" w:eastAsia="仿宋_GB2312"/>
          <w:color w:val="auto"/>
          <w:sz w:val="32"/>
        </w:rPr>
        <w:t>兼顾实施其他清洁能源替代工程</w:t>
      </w:r>
      <w:r>
        <w:rPr>
          <w:rFonts w:ascii="Times New Roman" w:hAnsi="Times New Roman" w:eastAsia="仿宋_GB2312"/>
          <w:color w:val="auto"/>
          <w:sz w:val="32"/>
          <w:szCs w:val="32"/>
        </w:rPr>
        <w:t>。推进</w:t>
      </w:r>
      <w:r>
        <w:rPr>
          <w:rFonts w:ascii="Times New Roman" w:hAnsi="Times New Roman" w:eastAsia="仿宋_GB2312"/>
          <w:color w:val="auto"/>
          <w:sz w:val="32"/>
        </w:rPr>
        <w:t>绿色供暖用电大户直购电，降低用电成本。</w:t>
      </w:r>
    </w:p>
    <w:p>
      <w:pPr>
        <w:pStyle w:val="4"/>
        <w:keepNext w:val="0"/>
        <w:keepLines w:val="0"/>
        <w:spacing w:line="580" w:lineRule="exact"/>
        <w:ind w:firstLine="643"/>
        <w:jc w:val="both"/>
        <w:rPr>
          <w:rFonts w:ascii="Times New Roman" w:hAnsi="Times New Roman" w:eastAsia="楷体_GB2312"/>
          <w:color w:val="auto"/>
        </w:rPr>
      </w:pPr>
      <w:bookmarkStart w:id="61" w:name="_Toc13759_WPSOffice_Level2"/>
      <w:r>
        <w:rPr>
          <w:rFonts w:ascii="Times New Roman" w:hAnsi="Times New Roman" w:eastAsia="楷体_GB2312"/>
          <w:color w:val="auto"/>
        </w:rPr>
        <w:t>（四）打造绿色能源创新发展环境</w:t>
      </w:r>
      <w:bookmarkEnd w:id="61"/>
    </w:p>
    <w:p>
      <w:pPr>
        <w:spacing w:line="580" w:lineRule="exact"/>
        <w:ind w:firstLine="643" w:firstLineChars="200"/>
        <w:rPr>
          <w:rFonts w:ascii="Times New Roman" w:hAnsi="Times New Roman" w:eastAsia="仿宋_GB2312"/>
          <w:color w:val="auto"/>
          <w:sz w:val="32"/>
          <w:szCs w:val="32"/>
        </w:rPr>
      </w:pPr>
      <w:r>
        <w:rPr>
          <w:rStyle w:val="24"/>
          <w:color w:val="auto"/>
        </w:rPr>
        <w:t>1、推进绿色科技创新体制变革。</w:t>
      </w:r>
      <w:r>
        <w:rPr>
          <w:rFonts w:ascii="Times New Roman" w:hAnsi="Times New Roman" w:eastAsia="仿宋_GB2312"/>
          <w:color w:val="auto"/>
          <w:sz w:val="32"/>
        </w:rPr>
        <w:t>加大绿色能源科技研发力度，推进能源技术革命战略布局，打造若干绿色能源科技创新战略平台。</w:t>
      </w:r>
      <w:r>
        <w:rPr>
          <w:rFonts w:ascii="Times New Roman" w:hAnsi="Times New Roman" w:eastAsia="仿宋_GB2312"/>
          <w:color w:val="auto"/>
          <w:sz w:val="32"/>
          <w:szCs w:val="32"/>
        </w:rPr>
        <w:t>积极开展煤层气基础地质研究和关键技术联合攻关，加快深部钻探工艺和储层保护技术探索攻关，开展低成本储层保护技术应用，开展关闭矿井采空区残存煤层气资源开发技术攻关。</w:t>
      </w:r>
    </w:p>
    <w:p>
      <w:pPr>
        <w:spacing w:line="580" w:lineRule="exact"/>
        <w:ind w:firstLine="643" w:firstLineChars="200"/>
        <w:rPr>
          <w:rFonts w:ascii="Times New Roman" w:hAnsi="Times New Roman" w:eastAsia="仿宋_GB2312"/>
          <w:color w:val="auto"/>
          <w:sz w:val="32"/>
        </w:rPr>
      </w:pPr>
      <w:r>
        <w:rPr>
          <w:rFonts w:ascii="Times New Roman" w:hAnsi="Times New Roman" w:eastAsia="仿宋_GB2312"/>
          <w:b/>
          <w:bCs/>
          <w:color w:val="auto"/>
          <w:sz w:val="32"/>
          <w:szCs w:val="32"/>
        </w:rPr>
        <w:t>2、推进绿色能源管理体制变革。</w:t>
      </w:r>
      <w:r>
        <w:rPr>
          <w:rFonts w:ascii="Times New Roman" w:hAnsi="Times New Roman" w:eastAsia="仿宋_GB2312"/>
          <w:color w:val="auto"/>
          <w:sz w:val="32"/>
          <w:szCs w:val="32"/>
        </w:rPr>
        <w:t>支持市域内煤炭龙头企业推进兼并重组和上下游一体化经营，探索组建分基层、分煤种的专业性煤炭企业。鼓励中央企业、外资企业和民营企业参与国有能源企业混合所有制改革</w:t>
      </w:r>
      <w:r>
        <w:rPr>
          <w:rFonts w:ascii="Times New Roman" w:hAnsi="Times New Roman" w:eastAsia="仿宋_GB2312"/>
          <w:color w:val="auto"/>
          <w:sz w:val="32"/>
        </w:rPr>
        <w:t>，持续深化市属国有企业神达集团混合所有制改革。</w:t>
      </w:r>
    </w:p>
    <w:p>
      <w:pPr>
        <w:spacing w:line="580" w:lineRule="exact"/>
        <w:ind w:firstLine="643" w:firstLineChars="200"/>
        <w:rPr>
          <w:rFonts w:ascii="Times New Roman" w:hAnsi="Times New Roman" w:eastAsia="仿宋_GB2312"/>
          <w:color w:val="auto"/>
          <w:sz w:val="32"/>
          <w:szCs w:val="32"/>
        </w:rPr>
      </w:pPr>
      <w:r>
        <w:rPr>
          <w:rFonts w:ascii="Times New Roman" w:hAnsi="Times New Roman" w:eastAsia="仿宋_GB2312"/>
          <w:b/>
          <w:bCs/>
          <w:color w:val="auto"/>
          <w:sz w:val="32"/>
          <w:szCs w:val="32"/>
        </w:rPr>
        <w:t>3、争取和推进能源商品价格改革。</w:t>
      </w:r>
      <w:r>
        <w:rPr>
          <w:rFonts w:ascii="Times New Roman" w:hAnsi="Times New Roman" w:eastAsia="仿宋_GB2312"/>
          <w:color w:val="auto"/>
          <w:sz w:val="32"/>
        </w:rPr>
        <w:t>积极开展期现结合交易，加强与国内期货交易所合作，丰富流域各县能源商品交易品种</w:t>
      </w:r>
      <w:r>
        <w:rPr>
          <w:rFonts w:ascii="Times New Roman" w:hAnsi="Times New Roman" w:eastAsia="仿宋_GB2312"/>
          <w:color w:val="auto"/>
          <w:sz w:val="32"/>
          <w:szCs w:val="32"/>
        </w:rPr>
        <w:t>固和提升能源商品价格。加大争取“煤改气”“煤改电”“超低排放热电厂集中供暖”等冬季清洁取暖工程、农村电网升级改造的资金补贴力度。</w:t>
      </w:r>
    </w:p>
    <w:p>
      <w:pPr>
        <w:spacing w:line="580" w:lineRule="exact"/>
        <w:ind w:firstLine="643" w:firstLineChars="200"/>
        <w:rPr>
          <w:rFonts w:ascii="Times New Roman" w:hAnsi="Times New Roman" w:eastAsia="仿宋_GB2312"/>
          <w:color w:val="auto"/>
          <w:sz w:val="32"/>
        </w:rPr>
      </w:pPr>
      <w:r>
        <w:rPr>
          <w:rFonts w:ascii="Times New Roman" w:hAnsi="Times New Roman" w:eastAsia="仿宋_GB2312"/>
          <w:b/>
          <w:bCs/>
          <w:color w:val="auto"/>
          <w:sz w:val="32"/>
          <w:szCs w:val="32"/>
        </w:rPr>
        <w:t>4、落实能源资源开发综合补偿机制。</w:t>
      </w:r>
      <w:r>
        <w:rPr>
          <w:rFonts w:ascii="Times New Roman" w:hAnsi="Times New Roman" w:eastAsia="仿宋_GB2312"/>
          <w:color w:val="auto"/>
          <w:sz w:val="32"/>
          <w:szCs w:val="32"/>
        </w:rPr>
        <w:t>落实全省矿山环境治理恢复基金管理办法，规范提取使用矿山环境治理恢复基金，由企业自提自取，按规定税前列支，将环境治理、生态修复等费用计入资源性产品成本，促进矿山开采外部成本内部化。</w:t>
      </w:r>
      <w:r>
        <w:rPr>
          <w:rFonts w:ascii="Times New Roman" w:hAnsi="Times New Roman" w:eastAsia="仿宋_GB2312"/>
          <w:color w:val="auto"/>
          <w:sz w:val="32"/>
        </w:rPr>
        <w:t>按照谁修复、谁受益的原则，对主体责任灭失的矿区，通过依法赋予一定期限的土地使用权等方式，引导和支持社会投资主体从事矿区生态保护修复。</w:t>
      </w:r>
    </w:p>
    <w:p>
      <w:pPr>
        <w:pStyle w:val="2"/>
        <w:spacing w:line="240" w:lineRule="exact"/>
        <w:rPr>
          <w:rFonts w:ascii="Times New Roman" w:hAnsi="Times New Roman" w:cs="Times New Roman"/>
          <w:color w:val="auto"/>
        </w:rPr>
      </w:pPr>
    </w:p>
    <w:tbl>
      <w:tblPr>
        <w:tblStyle w:val="13"/>
        <w:tblW w:w="90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060" w:type="dxa"/>
          </w:tcPr>
          <w:p>
            <w:pPr>
              <w:spacing w:line="32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专栏6-4 绿色能源创新发展环境重点项目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9060" w:type="dxa"/>
          </w:tcPr>
          <w:p>
            <w:pPr>
              <w:spacing w:line="320" w:lineRule="exact"/>
              <w:ind w:firstLine="422" w:firstLineChars="200"/>
              <w:rPr>
                <w:rFonts w:asciiTheme="minorEastAsia" w:hAnsiTheme="minorEastAsia" w:eastAsiaTheme="minorEastAsia"/>
                <w:color w:val="auto"/>
                <w:szCs w:val="21"/>
              </w:rPr>
            </w:pPr>
            <w:r>
              <w:rPr>
                <w:rFonts w:hint="eastAsia" w:asciiTheme="minorEastAsia" w:hAnsiTheme="minorEastAsia" w:eastAsiaTheme="minorEastAsia"/>
                <w:b/>
                <w:color w:val="auto"/>
                <w:szCs w:val="21"/>
              </w:rPr>
              <w:t>1、</w:t>
            </w:r>
            <w:r>
              <w:rPr>
                <w:rFonts w:asciiTheme="minorEastAsia" w:hAnsiTheme="minorEastAsia" w:eastAsiaTheme="minorEastAsia"/>
                <w:b/>
                <w:color w:val="auto"/>
                <w:szCs w:val="21"/>
              </w:rPr>
              <w:t>煤炭智能开采利用领域。</w:t>
            </w:r>
            <w:r>
              <w:rPr>
                <w:rFonts w:asciiTheme="minorEastAsia" w:hAnsiTheme="minorEastAsia" w:eastAsiaTheme="minorEastAsia"/>
                <w:color w:val="auto"/>
                <w:szCs w:val="21"/>
              </w:rPr>
              <w:t>开展人工智能在智慧矿山领域中的应用、大型露天煤矿自移式排岩成套装备研制、数字化综合掘进系统集成及示范、煤矿数字化综采装备关键技术系统集成及示范等技术攻关。</w:t>
            </w:r>
          </w:p>
          <w:p>
            <w:pPr>
              <w:spacing w:line="320" w:lineRule="exact"/>
              <w:ind w:firstLine="422" w:firstLineChars="200"/>
              <w:rPr>
                <w:rFonts w:asciiTheme="minorEastAsia" w:hAnsiTheme="minorEastAsia" w:eastAsiaTheme="minorEastAsia"/>
                <w:color w:val="auto"/>
                <w:szCs w:val="21"/>
              </w:rPr>
            </w:pPr>
            <w:r>
              <w:rPr>
                <w:rFonts w:hint="eastAsia" w:asciiTheme="minorEastAsia" w:hAnsiTheme="minorEastAsia" w:eastAsiaTheme="minorEastAsia"/>
                <w:b/>
                <w:color w:val="auto"/>
                <w:szCs w:val="21"/>
              </w:rPr>
              <w:t>2、</w:t>
            </w:r>
            <w:r>
              <w:rPr>
                <w:rFonts w:asciiTheme="minorEastAsia" w:hAnsiTheme="minorEastAsia" w:eastAsiaTheme="minorEastAsia"/>
                <w:b/>
                <w:color w:val="auto"/>
                <w:szCs w:val="21"/>
              </w:rPr>
              <w:t>煤炭清洁高效利用领域。</w:t>
            </w:r>
            <w:r>
              <w:rPr>
                <w:rFonts w:asciiTheme="minorEastAsia" w:hAnsiTheme="minorEastAsia" w:eastAsiaTheme="minorEastAsia"/>
                <w:color w:val="auto"/>
                <w:szCs w:val="21"/>
              </w:rPr>
              <w:t>开展利用废弃矿井储能技术、粉煤中温快速床燃烧技术及示范、煤层气高效合成金刚石等高值利用产业化示范、大型煤电基地固废规模化利用成套技术、大采高工作面切顶卸压留小煤柱护巷关键核心技术等技术攻关。</w:t>
            </w:r>
          </w:p>
          <w:p>
            <w:pPr>
              <w:spacing w:line="320" w:lineRule="exact"/>
              <w:ind w:firstLine="422" w:firstLineChars="200"/>
              <w:rPr>
                <w:rFonts w:asciiTheme="minorEastAsia" w:hAnsiTheme="minorEastAsia" w:eastAsiaTheme="minorEastAsia"/>
                <w:b/>
                <w:color w:val="auto"/>
                <w:szCs w:val="21"/>
                <w:shd w:val="clear" w:color="auto" w:fill="FFFFFF"/>
              </w:rPr>
            </w:pPr>
            <w:r>
              <w:rPr>
                <w:rFonts w:hint="eastAsia" w:asciiTheme="minorEastAsia" w:hAnsiTheme="minorEastAsia" w:eastAsiaTheme="minorEastAsia"/>
                <w:b/>
                <w:color w:val="auto"/>
                <w:szCs w:val="21"/>
                <w:shd w:val="clear" w:color="auto" w:fill="FFFFFF"/>
              </w:rPr>
              <w:t>3、</w:t>
            </w:r>
            <w:r>
              <w:rPr>
                <w:rFonts w:asciiTheme="minorEastAsia" w:hAnsiTheme="minorEastAsia" w:eastAsiaTheme="minorEastAsia"/>
                <w:b/>
                <w:color w:val="auto"/>
                <w:szCs w:val="21"/>
                <w:shd w:val="clear" w:color="auto" w:fill="FFFFFF"/>
              </w:rPr>
              <w:t>煤炭地下气化领域。</w:t>
            </w:r>
            <w:r>
              <w:rPr>
                <w:rFonts w:asciiTheme="minorEastAsia" w:hAnsiTheme="minorEastAsia" w:eastAsiaTheme="minorEastAsia"/>
                <w:color w:val="auto"/>
                <w:szCs w:val="21"/>
                <w:shd w:val="clear" w:color="auto" w:fill="FFFFFF"/>
              </w:rPr>
              <w:t>选择煤炭遗弃资源、深部资源和高硫资源，采用先进的煤炭地下气化工艺和技术，开展煤炭地下气化项目试点示范，有效提高煤炭地下气化过程的稳定性、安全性，实现煤炭地下气化利用，探索煤炭清洁开发利用新途径。</w:t>
            </w:r>
          </w:p>
        </w:tc>
      </w:tr>
    </w:tbl>
    <w:p>
      <w:pPr>
        <w:pStyle w:val="3"/>
        <w:keepNext w:val="0"/>
        <w:keepLines w:val="0"/>
        <w:spacing w:beforeLines="0" w:afterLines="0" w:line="580" w:lineRule="exact"/>
        <w:ind w:firstLine="640" w:firstLineChars="200"/>
        <w:jc w:val="both"/>
        <w:rPr>
          <w:rFonts w:eastAsia="黑体"/>
          <w:b w:val="0"/>
          <w:bCs w:val="0"/>
          <w:color w:val="auto"/>
          <w:sz w:val="32"/>
          <w:szCs w:val="32"/>
        </w:rPr>
      </w:pPr>
      <w:bookmarkStart w:id="62" w:name="_Toc14540_WPSOffice_Level1"/>
      <w:bookmarkStart w:id="63" w:name="_Toc13471_WPSOffice_Level1"/>
      <w:r>
        <w:rPr>
          <w:rFonts w:eastAsia="黑体"/>
          <w:b w:val="0"/>
          <w:bCs w:val="0"/>
          <w:color w:val="auto"/>
          <w:sz w:val="32"/>
          <w:szCs w:val="32"/>
        </w:rPr>
        <w:t>七、打造忻州黄河流域特色文化旅游体系</w:t>
      </w:r>
      <w:bookmarkEnd w:id="62"/>
      <w:bookmarkEnd w:id="63"/>
    </w:p>
    <w:p>
      <w:pPr>
        <w:pStyle w:val="2"/>
        <w:spacing w:line="580" w:lineRule="exact"/>
        <w:ind w:firstLine="640" w:firstLineChars="200"/>
        <w:jc w:val="both"/>
        <w:rPr>
          <w:rFonts w:ascii="Times New Roman" w:hAnsi="Times New Roman" w:eastAsia="仿宋_GB2312" w:cs="Times New Roman"/>
          <w:b w:val="0"/>
          <w:bCs w:val="0"/>
          <w:color w:val="auto"/>
        </w:rPr>
      </w:pPr>
      <w:r>
        <w:rPr>
          <w:rFonts w:ascii="Times New Roman" w:hAnsi="Times New Roman" w:eastAsia="仿宋_GB2312" w:cs="Times New Roman"/>
          <w:b w:val="0"/>
          <w:bCs w:val="0"/>
          <w:color w:val="auto"/>
        </w:rPr>
        <w:t>以创建国家全域旅游示范区为目标，以文化旅游融合发展为路径，以“做好黄河文化挖掘、保护和传承弘扬工作，讲好黄河故事”为主线，实行“流域统筹推进、规划引领先行、重大项目龙头带动”的开发策略，塑造“黄河‘第一’在忻州”及“黄河黄，边堡耸，西口风情浓”知名旅游品牌，将忻州黄河流域打造成为国内知名的黄河文化生态民俗体验走廊，建设成为国家精品旅游带——黄河生态文化旅游带和国内外知名的黄河文化观光休闲廊道。</w:t>
      </w:r>
      <w:bookmarkStart w:id="64" w:name="_Toc509406409"/>
      <w:bookmarkStart w:id="65" w:name="_Toc509391491"/>
      <w:bookmarkStart w:id="66" w:name="_Toc509391967"/>
      <w:bookmarkStart w:id="67" w:name="_Toc509406645"/>
      <w:bookmarkStart w:id="68" w:name="_Toc509307676"/>
      <w:bookmarkStart w:id="69" w:name="_Toc518545537"/>
      <w:bookmarkStart w:id="70" w:name="_Toc509406414"/>
      <w:bookmarkStart w:id="71" w:name="_Toc509391493"/>
      <w:bookmarkStart w:id="72" w:name="_Toc518545704"/>
      <w:bookmarkStart w:id="73" w:name="_Toc509307681"/>
      <w:bookmarkStart w:id="74" w:name="_Toc514057704"/>
      <w:bookmarkStart w:id="75" w:name="_Toc509391969"/>
      <w:bookmarkStart w:id="76" w:name="_Toc509406647"/>
      <w:bookmarkStart w:id="77" w:name="_Toc509406407"/>
      <w:bookmarkStart w:id="78" w:name="_Toc509307674"/>
    </w:p>
    <w:bookmarkEnd w:id="64"/>
    <w:bookmarkEnd w:id="65"/>
    <w:bookmarkEnd w:id="66"/>
    <w:bookmarkEnd w:id="67"/>
    <w:bookmarkEnd w:id="68"/>
    <w:p>
      <w:pPr>
        <w:autoSpaceDE w:val="0"/>
        <w:autoSpaceDN w:val="0"/>
        <w:adjustRightInd w:val="0"/>
        <w:spacing w:line="580" w:lineRule="exact"/>
        <w:ind w:firstLine="643" w:firstLineChars="200"/>
        <w:rPr>
          <w:rFonts w:ascii="Times New Roman" w:hAnsi="Times New Roman" w:eastAsia="楷体"/>
          <w:b/>
          <w:color w:val="auto"/>
          <w:sz w:val="32"/>
          <w:szCs w:val="32"/>
        </w:rPr>
      </w:pPr>
      <w:bookmarkStart w:id="79" w:name="_Toc9758_WPSOffice_Level2"/>
      <w:bookmarkStart w:id="80" w:name="_Toc17315_WPSOffice_Level2"/>
      <w:r>
        <w:rPr>
          <w:rFonts w:ascii="Times New Roman" w:hAnsi="Times New Roman" w:eastAsia="楷体"/>
          <w:b/>
          <w:color w:val="auto"/>
          <w:sz w:val="32"/>
          <w:szCs w:val="32"/>
        </w:rPr>
        <w:t>（一）统筹流域特色文化旅游</w:t>
      </w:r>
      <w:bookmarkEnd w:id="69"/>
      <w:bookmarkEnd w:id="70"/>
      <w:bookmarkEnd w:id="71"/>
      <w:bookmarkEnd w:id="72"/>
      <w:bookmarkEnd w:id="73"/>
      <w:bookmarkEnd w:id="74"/>
      <w:bookmarkEnd w:id="75"/>
      <w:bookmarkEnd w:id="76"/>
      <w:bookmarkEnd w:id="79"/>
      <w:r>
        <w:rPr>
          <w:rFonts w:ascii="Times New Roman" w:hAnsi="Times New Roman" w:eastAsia="楷体"/>
          <w:b/>
          <w:color w:val="auto"/>
          <w:sz w:val="32"/>
          <w:szCs w:val="32"/>
        </w:rPr>
        <w:t>发展布局</w:t>
      </w:r>
      <w:bookmarkEnd w:id="80"/>
    </w:p>
    <w:p>
      <w:pPr>
        <w:spacing w:line="58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根据忻州市全域旅游“1353”空间格局，立足县域发展实际，统筹规划黄河流域文化旅游发展的“332”布局，即3个黄河干流流经县（河曲、保德、偏关）、3个黄河流域县（神池、五寨、岢岚）、2个黄河支流（汾河）流经县（宁武、静乐）的总体布局。</w:t>
      </w:r>
    </w:p>
    <w:p>
      <w:pPr>
        <w:spacing w:line="580" w:lineRule="exact"/>
        <w:ind w:firstLine="643" w:firstLineChars="200"/>
        <w:rPr>
          <w:rFonts w:ascii="Times New Roman" w:hAnsi="Times New Roman" w:eastAsia="仿宋_GB2312"/>
          <w:color w:val="auto"/>
          <w:sz w:val="32"/>
          <w:szCs w:val="32"/>
        </w:rPr>
      </w:pPr>
      <w:r>
        <w:rPr>
          <w:rFonts w:ascii="Times New Roman" w:hAnsi="Times New Roman" w:eastAsia="仿宋_GB2312"/>
          <w:b/>
          <w:color w:val="auto"/>
          <w:sz w:val="32"/>
          <w:szCs w:val="32"/>
        </w:rPr>
        <w:t>1、干流流经县发展布局。</w:t>
      </w:r>
      <w:r>
        <w:rPr>
          <w:rFonts w:ascii="Times New Roman" w:hAnsi="Times New Roman" w:eastAsia="仿宋_GB2312"/>
          <w:color w:val="auto"/>
          <w:sz w:val="32"/>
          <w:szCs w:val="32"/>
        </w:rPr>
        <w:t>规划构建“一核一区三大板块”的布局。“一核”即以老牛湾、乾坤湾黄河峡谷地质地貌景区为核心；“一区”即在核心区基础上，东联、西扩、北合、南并，形成西口文化与黄河古堡休闲片区；“三大板块”即偏关黄河峡谷与长城景观板块、河曲黄河民俗文化体验板块、保德枣文化农业体验休闲板块。构建以黄河文化、走西口文化、河防长城文化为引领、整合偏关老牛湾、乾坤湾、河曲太子滩、娘娘滩、晋陕蒙大峡谷等核心生态资源为西口文化与黄河古堡休闲片区，带动周边城镇、乡村发展民俗体验、休闲农业及乡村旅游发展的新格局。</w:t>
      </w:r>
    </w:p>
    <w:p>
      <w:pPr>
        <w:spacing w:line="580" w:lineRule="exact"/>
        <w:ind w:firstLine="643" w:firstLineChars="200"/>
        <w:rPr>
          <w:rFonts w:ascii="Times New Roman" w:hAnsi="Times New Roman" w:eastAsia="仿宋_GB2312"/>
          <w:color w:val="auto"/>
          <w:sz w:val="32"/>
          <w:szCs w:val="32"/>
        </w:rPr>
      </w:pPr>
      <w:r>
        <w:rPr>
          <w:rFonts w:ascii="Times New Roman" w:hAnsi="Times New Roman" w:eastAsia="仿宋_GB2312"/>
          <w:b/>
          <w:color w:val="auto"/>
          <w:sz w:val="32"/>
          <w:szCs w:val="32"/>
        </w:rPr>
        <w:t>2、支流流经县发展布局。</w:t>
      </w:r>
      <w:r>
        <w:rPr>
          <w:rFonts w:ascii="Times New Roman" w:hAnsi="Times New Roman" w:eastAsia="仿宋_GB2312"/>
          <w:color w:val="auto"/>
          <w:sz w:val="32"/>
          <w:szCs w:val="32"/>
        </w:rPr>
        <w:t>规划构建“一区一园”的布局。“一区”即以芦芽山景区为主体，整合芦芽山景区及周边的荷叶坪、管涔山、芦芽山森林公园、天池湿地公园、汾河川湿地公园等重要旅游资源，形成</w:t>
      </w:r>
      <w:r>
        <w:rPr>
          <w:rFonts w:hint="eastAsia" w:ascii="Times New Roman" w:hAnsi="Times New Roman" w:eastAsia="仿宋_GB2312"/>
          <w:color w:val="auto"/>
          <w:sz w:val="32"/>
          <w:szCs w:val="32"/>
        </w:rPr>
        <w:t>芦芽山生态文化旅游示范区</w:t>
      </w:r>
      <w:r>
        <w:rPr>
          <w:rFonts w:ascii="Times New Roman" w:hAnsi="Times New Roman" w:eastAsia="仿宋_GB2312"/>
          <w:color w:val="auto"/>
          <w:sz w:val="32"/>
          <w:szCs w:val="32"/>
        </w:rPr>
        <w:t>；“一园”即以宁武关为主体的长城文化主题公园，促进长城遗址的保护与开发，打造国内一流的长城文化与边关风情休闲旅游带，构建长城经济生态旅游带。</w:t>
      </w:r>
    </w:p>
    <w:p>
      <w:pPr>
        <w:spacing w:line="580" w:lineRule="exact"/>
        <w:ind w:firstLine="643" w:firstLineChars="200"/>
        <w:rPr>
          <w:rFonts w:ascii="Times New Roman" w:hAnsi="Times New Roman" w:eastAsia="仿宋_GB2312"/>
          <w:color w:val="auto"/>
          <w:sz w:val="32"/>
          <w:szCs w:val="32"/>
        </w:rPr>
      </w:pPr>
      <w:r>
        <w:rPr>
          <w:rFonts w:ascii="Times New Roman" w:hAnsi="Times New Roman" w:eastAsia="仿宋_GB2312"/>
          <w:b/>
          <w:color w:val="auto"/>
          <w:sz w:val="32"/>
          <w:szCs w:val="32"/>
        </w:rPr>
        <w:t>3、</w:t>
      </w:r>
      <w:r>
        <w:rPr>
          <w:rFonts w:ascii="Times New Roman" w:hAnsi="Times New Roman" w:eastAsia="仿宋_GB2312"/>
          <w:b/>
          <w:bCs/>
          <w:color w:val="auto"/>
          <w:sz w:val="32"/>
          <w:szCs w:val="32"/>
        </w:rPr>
        <w:t>流域区域县发展布局。</w:t>
      </w:r>
      <w:r>
        <w:rPr>
          <w:rFonts w:ascii="Times New Roman" w:hAnsi="Times New Roman" w:eastAsia="仿宋_GB2312"/>
          <w:color w:val="auto"/>
          <w:sz w:val="32"/>
          <w:szCs w:val="32"/>
        </w:rPr>
        <w:t>规划构建“一廊三区”的布局。“一廊”即长城国家历史文化旅游走廊；“三区”即小杂粮农业体验与康养文化旅游区、宋长城文化体验功能区、原生态乡村民俗文化旅游区。以流域各县小杂粮特色农业为核心，整合周边生态资源和民俗文化资源，构建以农、文、旅融合发展的产业框架，依托各县小杂粮的特色农业品牌，形成以“农业+旅游”、“乡村+旅游”的开发导向，结合乡村振兴战略政策，策划田园综合体、农业观光园、现代农业公园、农业主题庄园、乡土文化艺术创意基地、小杂粮美食街、乡村康养综合体等农旅融合、乡旅融合的旅游新业态，打造华北地区农旅融合高地和乡村振兴示范区。</w:t>
      </w:r>
      <w:r>
        <w:rPr>
          <w:rFonts w:hint="eastAsia" w:ascii="Times New Roman" w:hAnsi="Times New Roman" w:eastAsia="仿宋_GB2312"/>
          <w:b/>
          <w:bCs/>
          <w:color w:val="auto"/>
          <w:sz w:val="32"/>
          <w:szCs w:val="32"/>
        </w:rPr>
        <w:t>岢岚县全力推动县城“慢城”打造，形成全域旅游综合服务中心，优先发展宋长城——宋家沟旅游集聚区和吴家庄——周通休闲农业集聚区，形成两个旅游体制改革创新示范区，探索政企村合作新模式，依托产业优势，积极发展西豹峪柏籽羊融合发展区和三井航天产业融合发展区。</w:t>
      </w:r>
    </w:p>
    <w:bookmarkEnd w:id="77"/>
    <w:bookmarkEnd w:id="78"/>
    <w:p>
      <w:pPr>
        <w:autoSpaceDE w:val="0"/>
        <w:autoSpaceDN w:val="0"/>
        <w:adjustRightInd w:val="0"/>
        <w:spacing w:line="580" w:lineRule="exact"/>
        <w:ind w:firstLine="643" w:firstLineChars="200"/>
        <w:rPr>
          <w:rFonts w:ascii="Times New Roman" w:hAnsi="Times New Roman" w:eastAsia="楷体"/>
          <w:b/>
          <w:color w:val="auto"/>
          <w:sz w:val="32"/>
          <w:szCs w:val="32"/>
        </w:rPr>
      </w:pPr>
      <w:bookmarkStart w:id="81" w:name="_Toc3827_WPSOffice_Level2"/>
      <w:bookmarkStart w:id="82" w:name="_Toc3487_WPSOffice_Level2"/>
      <w:bookmarkStart w:id="83" w:name="_Toc518545536"/>
      <w:bookmarkStart w:id="84" w:name="_Toc514057703"/>
      <w:bookmarkStart w:id="85" w:name="_Toc509406646"/>
      <w:bookmarkStart w:id="86" w:name="_Toc509307677"/>
      <w:bookmarkStart w:id="87" w:name="_Toc509391968"/>
      <w:bookmarkStart w:id="88" w:name="_Toc518545703"/>
      <w:bookmarkStart w:id="89" w:name="_Toc509391492"/>
      <w:bookmarkStart w:id="90" w:name="_Toc509406410"/>
      <w:r>
        <w:rPr>
          <w:rFonts w:ascii="Times New Roman" w:hAnsi="Times New Roman" w:eastAsia="楷体"/>
          <w:b/>
          <w:color w:val="auto"/>
          <w:sz w:val="32"/>
          <w:szCs w:val="32"/>
        </w:rPr>
        <w:t>（二）优化流域特色文化旅游</w:t>
      </w:r>
      <w:bookmarkEnd w:id="81"/>
      <w:r>
        <w:rPr>
          <w:rFonts w:ascii="Times New Roman" w:hAnsi="Times New Roman" w:eastAsia="楷体"/>
          <w:b/>
          <w:color w:val="auto"/>
          <w:sz w:val="32"/>
          <w:szCs w:val="32"/>
        </w:rPr>
        <w:t>发展环境</w:t>
      </w:r>
      <w:bookmarkEnd w:id="82"/>
    </w:p>
    <w:bookmarkEnd w:id="83"/>
    <w:bookmarkEnd w:id="84"/>
    <w:bookmarkEnd w:id="85"/>
    <w:bookmarkEnd w:id="86"/>
    <w:bookmarkEnd w:id="87"/>
    <w:bookmarkEnd w:id="88"/>
    <w:bookmarkEnd w:id="89"/>
    <w:bookmarkEnd w:id="90"/>
    <w:p>
      <w:pPr>
        <w:spacing w:line="580" w:lineRule="exact"/>
        <w:ind w:firstLine="643" w:firstLineChars="200"/>
        <w:rPr>
          <w:rFonts w:ascii="Times New Roman" w:hAnsi="Times New Roman" w:eastAsia="仿宋_GB2312"/>
          <w:color w:val="auto"/>
          <w:sz w:val="32"/>
          <w:szCs w:val="32"/>
        </w:rPr>
      </w:pPr>
      <w:bookmarkStart w:id="91" w:name="_Toc8659_WPSOffice_Level2"/>
      <w:bookmarkStart w:id="92" w:name="_Toc509307685"/>
      <w:bookmarkStart w:id="93" w:name="_Toc509406418"/>
      <w:r>
        <w:rPr>
          <w:rFonts w:ascii="Times New Roman" w:hAnsi="Times New Roman" w:eastAsia="仿宋_GB2312"/>
          <w:b/>
          <w:color w:val="auto"/>
          <w:sz w:val="32"/>
          <w:szCs w:val="32"/>
        </w:rPr>
        <w:t>1、优化流域特色文化旅游发展路径。</w:t>
      </w:r>
      <w:r>
        <w:rPr>
          <w:rFonts w:ascii="Times New Roman" w:hAnsi="Times New Roman" w:eastAsia="仿宋_GB2312"/>
          <w:color w:val="auto"/>
          <w:sz w:val="32"/>
          <w:szCs w:val="32"/>
        </w:rPr>
        <w:t>通过政策引领，集合党政力量及整合优化多方资源，空间上实现多方联动和组团式发展。以现有芦芽山、老牛湾两大旅游品牌，借力全省三大旅游板块整体锻造的契机，全力打造黄河、长城两大超强旅游品牌，实现流域特色文化旅游的转型升级。通过以品牌引领为产业集聚内核，以“旅游+扶贫”为重要动力与途径，整合周边、辐射带动文化旅游与体育、农业、健康、商贸、教育、科技等产业的融合发展，创新流域文化旅游发展的产品业态，全面拓展文化旅游的产业内涵，实现城乡一体化、产城一体化、景城一体化、景村一体化协同发展。</w:t>
      </w:r>
    </w:p>
    <w:p>
      <w:pPr>
        <w:spacing w:line="580" w:lineRule="exact"/>
        <w:ind w:firstLine="643" w:firstLineChars="200"/>
        <w:rPr>
          <w:rFonts w:ascii="Times New Roman" w:hAnsi="Times New Roman" w:eastAsia="仿宋_GB2312"/>
          <w:color w:val="auto"/>
          <w:sz w:val="32"/>
          <w:szCs w:val="32"/>
        </w:rPr>
      </w:pPr>
      <w:r>
        <w:rPr>
          <w:rFonts w:ascii="Times New Roman" w:hAnsi="Times New Roman" w:eastAsia="仿宋_GB2312"/>
          <w:b/>
          <w:color w:val="auto"/>
          <w:sz w:val="32"/>
          <w:szCs w:val="32"/>
        </w:rPr>
        <w:t>2、</w:t>
      </w:r>
      <w:bookmarkStart w:id="94" w:name="_Toc10621_WPSOffice_Level2"/>
      <w:r>
        <w:rPr>
          <w:rFonts w:ascii="Times New Roman" w:hAnsi="Times New Roman" w:eastAsia="仿宋_GB2312"/>
          <w:b/>
          <w:color w:val="auto"/>
          <w:sz w:val="32"/>
          <w:szCs w:val="32"/>
        </w:rPr>
        <w:t>优化流域特色文化旅游生态环境</w:t>
      </w:r>
      <w:bookmarkEnd w:id="94"/>
      <w:r>
        <w:rPr>
          <w:rFonts w:ascii="Times New Roman" w:hAnsi="Times New Roman" w:eastAsia="仿宋_GB2312"/>
          <w:b/>
          <w:color w:val="auto"/>
          <w:sz w:val="32"/>
          <w:szCs w:val="32"/>
        </w:rPr>
        <w:t>。</w:t>
      </w:r>
      <w:r>
        <w:rPr>
          <w:rFonts w:ascii="Times New Roman" w:hAnsi="Times New Roman" w:eastAsia="仿宋_GB2312"/>
          <w:color w:val="auto"/>
          <w:sz w:val="32"/>
          <w:szCs w:val="32"/>
        </w:rPr>
        <w:t>建立旅游经济与黄河流域生态环境协调发展的长效机制，探寻适合黄河流域生态旅游经济发展路径。明确界定环境产权，科学界定生态补偿的主客体，制定合理的补偿标准，保障生态补偿政策的实施效果，进而建立完善的生态补偿机制。建立两者协调发展的制度和反映生态环境状态的价格体系，促使开发者和经营者在获取经济利益的同时有动力去改善生态环境；制定相关法律法规，完善生态环境保护标准；建立生态破坏限期治理制度，制定生态恢复治理检验或验收标准，将行政手段与经济手段、政府干预与市场机制结合起来；构建生态旅游区域合作机制，重点进行跨地区的区域性产品创新和生态环境统筹协调，构建黄河流域文化旅游区域间合作机制。</w:t>
      </w:r>
    </w:p>
    <w:p>
      <w:pPr>
        <w:spacing w:line="580" w:lineRule="exact"/>
        <w:ind w:firstLine="643" w:firstLineChars="200"/>
        <w:rPr>
          <w:rFonts w:ascii="Times New Roman" w:hAnsi="Times New Roman" w:eastAsia="仿宋_GB2312"/>
          <w:b/>
          <w:color w:val="auto"/>
          <w:sz w:val="32"/>
          <w:szCs w:val="32"/>
        </w:rPr>
      </w:pPr>
      <w:r>
        <w:rPr>
          <w:rFonts w:ascii="Times New Roman" w:hAnsi="Times New Roman" w:eastAsia="仿宋_GB2312"/>
          <w:b/>
          <w:color w:val="auto"/>
          <w:sz w:val="32"/>
          <w:szCs w:val="32"/>
        </w:rPr>
        <w:t>3、优化流域特色文化旅游城镇建设。</w:t>
      </w:r>
      <w:r>
        <w:rPr>
          <w:rFonts w:ascii="Times New Roman" w:hAnsi="Times New Roman" w:eastAsia="仿宋_GB2312"/>
          <w:color w:val="auto"/>
          <w:sz w:val="32"/>
          <w:szCs w:val="32"/>
        </w:rPr>
        <w:t>根据黄河流域各县旅游发展基础条件和水平差异，将黄河流域县域旅游发展划分为三个层次，即龙头示范县、重点发展县和特色培育县。龙头示范县包括宁武县和偏关县；重点发展示范县包括河曲县、岢岚县、静乐县；特色培育示范县包括五寨县、神池县、保德县。着力将东寨镇、万家寨镇、</w:t>
      </w:r>
      <w:r>
        <w:rPr>
          <w:rFonts w:hint="eastAsia" w:ascii="Times New Roman" w:hAnsi="Times New Roman" w:eastAsia="仿宋_GB2312"/>
          <w:color w:val="auto"/>
          <w:sz w:val="32"/>
          <w:szCs w:val="32"/>
        </w:rPr>
        <w:t>宋家沟镇、</w:t>
      </w:r>
      <w:r>
        <w:rPr>
          <w:rFonts w:ascii="Times New Roman" w:hAnsi="Times New Roman" w:eastAsia="仿宋_GB2312"/>
          <w:color w:val="auto"/>
          <w:sz w:val="32"/>
          <w:szCs w:val="32"/>
        </w:rPr>
        <w:t>楼子营镇等乡镇打造成为特色旅游型乡镇。创新财政支持政策与土地保障政策，建立健全市场联合执法机制、部门联动管理机制、跨行业资源综合保护机制、旅游形象统筹推广机制和产业协同促进机制，构建旅游产学研一体化智力平台，丰富旅游人才智库，建立旅游区域合作发展战略，不断优化流域旅游城镇建设。</w:t>
      </w:r>
    </w:p>
    <w:p>
      <w:pPr>
        <w:autoSpaceDE w:val="0"/>
        <w:autoSpaceDN w:val="0"/>
        <w:adjustRightInd w:val="0"/>
        <w:spacing w:line="580" w:lineRule="exact"/>
        <w:ind w:firstLine="643" w:firstLineChars="200"/>
        <w:rPr>
          <w:rFonts w:ascii="Times New Roman" w:hAnsi="Times New Roman" w:eastAsia="楷体"/>
          <w:b/>
          <w:color w:val="auto"/>
          <w:sz w:val="32"/>
          <w:szCs w:val="32"/>
        </w:rPr>
      </w:pPr>
      <w:bookmarkStart w:id="95" w:name="_Toc7782_WPSOffice_Level2"/>
      <w:r>
        <w:rPr>
          <w:rFonts w:ascii="Times New Roman" w:hAnsi="Times New Roman" w:eastAsia="楷体"/>
          <w:b/>
          <w:color w:val="auto"/>
          <w:sz w:val="32"/>
          <w:szCs w:val="32"/>
        </w:rPr>
        <w:t>（三）打造流域特色文化旅游产品体系</w:t>
      </w:r>
      <w:bookmarkEnd w:id="91"/>
      <w:bookmarkEnd w:id="95"/>
    </w:p>
    <w:bookmarkEnd w:id="92"/>
    <w:bookmarkEnd w:id="93"/>
    <w:p>
      <w:pPr>
        <w:spacing w:line="560" w:lineRule="exact"/>
        <w:ind w:firstLine="643" w:firstLineChars="200"/>
        <w:jc w:val="left"/>
        <w:rPr>
          <w:rFonts w:hint="eastAsia" w:ascii="仿宋_GB2312" w:hAnsi="仿宋_GB2312" w:eastAsia="仿宋_GB2312" w:cs="仿宋_GB2312"/>
          <w:bCs/>
          <w:color w:val="auto"/>
          <w:sz w:val="32"/>
          <w:szCs w:val="32"/>
        </w:rPr>
      </w:pPr>
      <w:r>
        <w:rPr>
          <w:rFonts w:ascii="Times New Roman" w:hAnsi="Times New Roman" w:eastAsia="仿宋_GB2312"/>
          <w:b/>
          <w:color w:val="auto"/>
          <w:sz w:val="32"/>
          <w:szCs w:val="32"/>
        </w:rPr>
        <w:t>1、打造历史文化体验精品线路。</w:t>
      </w:r>
      <w:bookmarkStart w:id="96" w:name="_Toc509406419"/>
      <w:bookmarkStart w:id="97" w:name="_Toc509307686"/>
      <w:r>
        <w:rPr>
          <w:rFonts w:ascii="Times New Roman" w:hAnsi="Times New Roman" w:eastAsia="仿宋_GB2312"/>
          <w:color w:val="auto"/>
          <w:sz w:val="32"/>
          <w:szCs w:val="32"/>
        </w:rPr>
        <w:t>围绕沿黄河流域地区的历史文化，深挖历史文化内涵，打造晋蒙粮皮毛油骆马故道、走西口文化体验、黄河峡谷地质研学、长城历史军事建筑等文化体验产品。</w:t>
      </w:r>
      <w:bookmarkEnd w:id="96"/>
      <w:bookmarkEnd w:id="97"/>
      <w:bookmarkStart w:id="98" w:name="_Toc509406421"/>
      <w:bookmarkStart w:id="99" w:name="_Toc509307688"/>
      <w:r>
        <w:rPr>
          <w:rFonts w:ascii="Times New Roman" w:hAnsi="Times New Roman" w:eastAsia="仿宋_GB2312"/>
          <w:color w:val="auto"/>
          <w:sz w:val="32"/>
          <w:szCs w:val="32"/>
        </w:rPr>
        <w:t>整合“走向胜利征程红色旅游与国共合作抗战红色旅游”资源，开发一批红色精品旅游线路，打造红色旅游示范流域。</w:t>
      </w:r>
      <w:r>
        <w:rPr>
          <w:rFonts w:hint="eastAsia" w:ascii="仿宋_GB2312" w:hAnsi="方正仿宋简体" w:eastAsia="仿宋_GB2312" w:cs="方正仿宋简体"/>
          <w:bCs/>
          <w:color w:val="auto"/>
          <w:sz w:val="32"/>
          <w:szCs w:val="32"/>
        </w:rPr>
        <w:t>岢岚县</w:t>
      </w:r>
      <w:r>
        <w:rPr>
          <w:rStyle w:val="26"/>
          <w:rFonts w:hint="eastAsia" w:ascii="仿宋_GB2312" w:hAnsi="方正仿宋简体" w:eastAsia="仿宋_GB2312" w:cs="方正仿宋简体"/>
          <w:bCs/>
          <w:color w:val="auto"/>
          <w:sz w:val="32"/>
          <w:szCs w:val="32"/>
        </w:rPr>
        <w:t>在古城墙遗址修建的基础上，推进城墙环城公园建设，打造集文化展示和体验、休闲游憩、运动健身等功能于一体的古城墙生态旅游环。</w:t>
      </w:r>
    </w:p>
    <w:p>
      <w:pPr>
        <w:spacing w:line="580" w:lineRule="exact"/>
        <w:ind w:firstLine="482" w:firstLineChars="150"/>
        <w:rPr>
          <w:rFonts w:ascii="Times New Roman" w:hAnsi="Times New Roman" w:eastAsia="仿宋_GB2312"/>
          <w:color w:val="auto"/>
          <w:sz w:val="32"/>
          <w:szCs w:val="32"/>
        </w:rPr>
      </w:pPr>
      <w:r>
        <w:rPr>
          <w:rFonts w:ascii="Times New Roman" w:hAnsi="Times New Roman" w:eastAsia="仿宋_GB2312"/>
          <w:b/>
          <w:color w:val="auto"/>
          <w:sz w:val="32"/>
          <w:szCs w:val="32"/>
        </w:rPr>
        <w:t>2、打造乡村民俗文化旅游</w:t>
      </w:r>
      <w:bookmarkEnd w:id="98"/>
      <w:bookmarkEnd w:id="99"/>
      <w:r>
        <w:rPr>
          <w:rFonts w:ascii="Times New Roman" w:hAnsi="Times New Roman" w:eastAsia="仿宋_GB2312"/>
          <w:b/>
          <w:color w:val="auto"/>
          <w:sz w:val="32"/>
          <w:szCs w:val="32"/>
        </w:rPr>
        <w:t>产品。</w:t>
      </w:r>
      <w:r>
        <w:rPr>
          <w:rFonts w:ascii="Times New Roman" w:hAnsi="Times New Roman" w:eastAsia="仿宋_GB2312"/>
          <w:color w:val="auto"/>
          <w:sz w:val="32"/>
          <w:szCs w:val="32"/>
        </w:rPr>
        <w:t>以旅游扶贫为主旨，通过景区带动、特色“农业+旅游”、特色乡村旅游开发等方式，积极发展休闲观光体验、餐饮、购物、运动、研学和民俗文化等多种类型的乡村旅游产品。大力推广“黄河人家”“长城人家”等民宿品牌、形成以河曲唐家会田园综合体、富硒农业国家公园、故城乡村生活综合体等乡村民俗旅游产品。</w:t>
      </w:r>
    </w:p>
    <w:p>
      <w:pPr>
        <w:spacing w:line="580" w:lineRule="exact"/>
        <w:ind w:firstLine="643" w:firstLineChars="200"/>
        <w:rPr>
          <w:rFonts w:ascii="Times New Roman" w:hAnsi="Times New Roman" w:eastAsia="仿宋_GB2312"/>
          <w:color w:val="auto"/>
          <w:sz w:val="32"/>
          <w:szCs w:val="32"/>
        </w:rPr>
      </w:pPr>
      <w:bookmarkStart w:id="100" w:name="_Toc504141384"/>
      <w:bookmarkStart w:id="101" w:name="_Toc509406422"/>
      <w:bookmarkStart w:id="102" w:name="_Toc509307689"/>
      <w:r>
        <w:rPr>
          <w:rFonts w:ascii="Times New Roman" w:hAnsi="Times New Roman" w:eastAsia="仿宋_GB2312"/>
          <w:b/>
          <w:color w:val="auto"/>
          <w:sz w:val="32"/>
          <w:szCs w:val="32"/>
        </w:rPr>
        <w:t>3、打造工业文化旅游</w:t>
      </w:r>
      <w:bookmarkEnd w:id="100"/>
      <w:bookmarkEnd w:id="101"/>
      <w:bookmarkEnd w:id="102"/>
      <w:r>
        <w:rPr>
          <w:rFonts w:ascii="Times New Roman" w:hAnsi="Times New Roman" w:eastAsia="仿宋_GB2312"/>
          <w:b/>
          <w:color w:val="auto"/>
          <w:sz w:val="32"/>
          <w:szCs w:val="32"/>
        </w:rPr>
        <w:t>线路。</w:t>
      </w:r>
      <w:r>
        <w:rPr>
          <w:rFonts w:ascii="Times New Roman" w:hAnsi="Times New Roman" w:eastAsia="仿宋_GB2312"/>
          <w:color w:val="auto"/>
          <w:sz w:val="32"/>
          <w:szCs w:val="32"/>
        </w:rPr>
        <w:t>积极推动改建工业综合体、建设创意产业园和发展工业特色小镇等工业旅游项目。以万家寨水利风景区为主要代表。策划“企业文化展示+生产流水线参观+产品劳作体验+购物+娱乐晚会+住宿体验”的工业文化旅游产品。</w:t>
      </w:r>
    </w:p>
    <w:p>
      <w:pPr>
        <w:spacing w:line="580" w:lineRule="exact"/>
        <w:ind w:firstLine="643" w:firstLineChars="200"/>
        <w:rPr>
          <w:rFonts w:ascii="Times New Roman" w:hAnsi="Times New Roman" w:eastAsia="仿宋_GB2312"/>
          <w:color w:val="auto"/>
          <w:sz w:val="32"/>
          <w:szCs w:val="32"/>
        </w:rPr>
      </w:pPr>
      <w:bookmarkStart w:id="103" w:name="_Toc509307690"/>
      <w:bookmarkStart w:id="104" w:name="_Toc509406423"/>
      <w:r>
        <w:rPr>
          <w:rFonts w:ascii="Times New Roman" w:hAnsi="Times New Roman" w:eastAsia="仿宋_GB2312"/>
          <w:b/>
          <w:color w:val="auto"/>
          <w:sz w:val="32"/>
          <w:szCs w:val="32"/>
        </w:rPr>
        <w:t>4、打造非物质文化旅游产品</w:t>
      </w:r>
      <w:bookmarkEnd w:id="103"/>
      <w:bookmarkEnd w:id="104"/>
      <w:r>
        <w:rPr>
          <w:rFonts w:ascii="Times New Roman" w:hAnsi="Times New Roman" w:eastAsia="仿宋_GB2312"/>
          <w:b/>
          <w:color w:val="auto"/>
          <w:sz w:val="32"/>
          <w:szCs w:val="32"/>
        </w:rPr>
        <w:t>。</w:t>
      </w:r>
      <w:r>
        <w:rPr>
          <w:rFonts w:ascii="Times New Roman" w:hAnsi="Times New Roman" w:eastAsia="仿宋_GB2312"/>
          <w:color w:val="auto"/>
          <w:sz w:val="32"/>
          <w:szCs w:val="32"/>
        </w:rPr>
        <w:t>打造西口情文艺汇演、九曲黄河灯会、黄河民俗文化节、黄河民间戏曲文化节等民俗文化产品，各景区、特色城镇和传统文化街区要以地方戏曲、民歌、灯会、鼓乐等民间娱乐活动为基础，组织娱乐性、参与型强的小型旅游演出活动。</w:t>
      </w:r>
      <w:bookmarkStart w:id="105" w:name="_Toc509307683"/>
      <w:bookmarkStart w:id="106" w:name="_Toc509406416"/>
    </w:p>
    <w:p>
      <w:pPr>
        <w:spacing w:line="580" w:lineRule="exact"/>
        <w:ind w:firstLine="643" w:firstLineChars="200"/>
        <w:rPr>
          <w:rFonts w:ascii="Times New Roman" w:hAnsi="Times New Roman" w:eastAsia="仿宋_GB2312"/>
          <w:color w:val="auto"/>
          <w:sz w:val="32"/>
          <w:szCs w:val="32"/>
        </w:rPr>
      </w:pPr>
      <w:r>
        <w:rPr>
          <w:rFonts w:ascii="Times New Roman" w:hAnsi="Times New Roman" w:eastAsia="仿宋_GB2312"/>
          <w:b/>
          <w:color w:val="auto"/>
          <w:sz w:val="32"/>
          <w:szCs w:val="32"/>
        </w:rPr>
        <w:t>5、打造自驾和徒步体验产品</w:t>
      </w:r>
      <w:bookmarkEnd w:id="105"/>
      <w:bookmarkEnd w:id="106"/>
      <w:r>
        <w:rPr>
          <w:rFonts w:ascii="Times New Roman" w:hAnsi="Times New Roman" w:eastAsia="仿宋_GB2312"/>
          <w:b/>
          <w:color w:val="auto"/>
          <w:sz w:val="32"/>
          <w:szCs w:val="32"/>
        </w:rPr>
        <w:t>。</w:t>
      </w:r>
      <w:r>
        <w:rPr>
          <w:rFonts w:ascii="Times New Roman" w:hAnsi="Times New Roman" w:eastAsia="仿宋_GB2312"/>
          <w:color w:val="auto"/>
          <w:sz w:val="32"/>
          <w:szCs w:val="32"/>
        </w:rPr>
        <w:t>规划以“长城一号公路”和“黄河一号公路”为轴，串联黄河流域板块内的景区、景点及特色景观，重点策划黄河峡谷穿越探险线路、长城内外沿线等在内的以自驾和徒步穿越为主的文化旅游体验线路。</w:t>
      </w:r>
    </w:p>
    <w:p>
      <w:pPr>
        <w:spacing w:line="580" w:lineRule="exact"/>
        <w:ind w:firstLine="643" w:firstLineChars="200"/>
        <w:rPr>
          <w:rFonts w:ascii="Times New Roman" w:hAnsi="Times New Roman" w:eastAsia="仿宋_GB2312"/>
          <w:color w:val="auto"/>
          <w:sz w:val="32"/>
          <w:szCs w:val="32"/>
        </w:rPr>
      </w:pPr>
      <w:bookmarkStart w:id="107" w:name="_Toc509307684"/>
      <w:bookmarkStart w:id="108" w:name="_Toc509406417"/>
      <w:r>
        <w:rPr>
          <w:rFonts w:ascii="Times New Roman" w:hAnsi="Times New Roman" w:eastAsia="仿宋_GB2312"/>
          <w:b/>
          <w:color w:val="auto"/>
          <w:sz w:val="32"/>
          <w:szCs w:val="32"/>
        </w:rPr>
        <w:t>6、打造一批户外运动产品</w:t>
      </w:r>
      <w:bookmarkEnd w:id="107"/>
      <w:bookmarkEnd w:id="108"/>
      <w:r>
        <w:rPr>
          <w:rFonts w:ascii="Times New Roman" w:hAnsi="Times New Roman" w:eastAsia="仿宋_GB2312"/>
          <w:b/>
          <w:color w:val="auto"/>
          <w:sz w:val="32"/>
          <w:szCs w:val="32"/>
        </w:rPr>
        <w:t>。</w:t>
      </w:r>
      <w:r>
        <w:rPr>
          <w:rFonts w:ascii="Times New Roman" w:hAnsi="Times New Roman" w:eastAsia="仿宋_GB2312"/>
          <w:color w:val="auto"/>
          <w:sz w:val="32"/>
          <w:szCs w:val="32"/>
        </w:rPr>
        <w:t>规划黄河漂流、冬季冰雪运动、亲历长城、旅游专用公路自行车骑行、黄河峡谷低空飞行、黄河栈道探险、黄河峡谷马拉松等产品。</w:t>
      </w:r>
    </w:p>
    <w:p>
      <w:pPr>
        <w:spacing w:line="580" w:lineRule="exact"/>
        <w:ind w:firstLine="643" w:firstLineChars="200"/>
        <w:rPr>
          <w:rFonts w:ascii="Times New Roman" w:hAnsi="Times New Roman" w:eastAsia="仿宋_GB2312"/>
          <w:color w:val="auto"/>
          <w:sz w:val="32"/>
          <w:szCs w:val="32"/>
        </w:rPr>
      </w:pPr>
      <w:r>
        <w:rPr>
          <w:rFonts w:ascii="Times New Roman" w:hAnsi="Times New Roman" w:eastAsia="仿宋_GB2312"/>
          <w:b/>
          <w:color w:val="auto"/>
          <w:sz w:val="32"/>
          <w:szCs w:val="32"/>
        </w:rPr>
        <w:t>7、打造通航飞行体验产品。</w:t>
      </w:r>
      <w:r>
        <w:rPr>
          <w:rFonts w:ascii="Times New Roman" w:hAnsi="Times New Roman" w:eastAsia="仿宋_GB2312"/>
          <w:color w:val="auto"/>
          <w:sz w:val="32"/>
          <w:szCs w:val="32"/>
        </w:rPr>
        <w:t>规划以“空中旅游·俯瞰黄河”为主题，建设龙口峡谷低空飞行基地、老牛湾低空飞行基地，以直升机、热气球、滑翔机等为主要交通工具的低空飞行基地，策划黄河峡谷低空飞行旅游体验线路。</w:t>
      </w:r>
    </w:p>
    <w:p>
      <w:pPr>
        <w:spacing w:line="580" w:lineRule="exact"/>
        <w:ind w:firstLine="643" w:firstLineChars="200"/>
        <w:rPr>
          <w:rFonts w:ascii="Times New Roman" w:hAnsi="Times New Roman" w:eastAsia="仿宋_GB2312"/>
          <w:color w:val="auto"/>
          <w:sz w:val="32"/>
          <w:szCs w:val="32"/>
        </w:rPr>
      </w:pPr>
      <w:bookmarkStart w:id="109" w:name="_Toc509406420"/>
      <w:bookmarkStart w:id="110" w:name="_Toc509307687"/>
      <w:r>
        <w:rPr>
          <w:rFonts w:ascii="Times New Roman" w:hAnsi="Times New Roman" w:eastAsia="仿宋_GB2312"/>
          <w:b/>
          <w:color w:val="auto"/>
          <w:sz w:val="32"/>
          <w:szCs w:val="32"/>
        </w:rPr>
        <w:t>8、打造生态休闲度假旅游产品</w:t>
      </w:r>
      <w:bookmarkEnd w:id="109"/>
      <w:bookmarkEnd w:id="110"/>
      <w:r>
        <w:rPr>
          <w:rFonts w:ascii="Times New Roman" w:hAnsi="Times New Roman" w:eastAsia="仿宋_GB2312"/>
          <w:b/>
          <w:color w:val="auto"/>
          <w:sz w:val="32"/>
          <w:szCs w:val="32"/>
        </w:rPr>
        <w:t>。</w:t>
      </w:r>
      <w:r>
        <w:rPr>
          <w:rFonts w:ascii="Times New Roman" w:hAnsi="Times New Roman" w:eastAsia="仿宋_GB2312"/>
          <w:color w:val="auto"/>
          <w:sz w:val="32"/>
          <w:szCs w:val="32"/>
        </w:rPr>
        <w:t>规划以森林生态旅游度假区、特色乡村度假地为主要类型，以河曲娘娘滩—凤凰堡乡村度假区为代表。大力发展黄河风情文化旅游产品。</w:t>
      </w:r>
    </w:p>
    <w:p>
      <w:pPr>
        <w:pStyle w:val="2"/>
        <w:spacing w:line="240" w:lineRule="exact"/>
        <w:rPr>
          <w:color w:val="auto"/>
        </w:rPr>
      </w:pPr>
    </w:p>
    <w:tbl>
      <w:tblPr>
        <w:tblStyle w:val="13"/>
        <w:tblW w:w="8991" w:type="dxa"/>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91" w:type="dxa"/>
            <w:noWrap/>
          </w:tcPr>
          <w:p>
            <w:pPr>
              <w:spacing w:line="320" w:lineRule="exact"/>
              <w:jc w:val="center"/>
              <w:rPr>
                <w:rFonts w:ascii="Times New Roman" w:hAnsi="Times New Roman" w:eastAsia="仿宋_GB2312"/>
                <w:color w:val="auto"/>
                <w:szCs w:val="21"/>
              </w:rPr>
            </w:pPr>
            <w:r>
              <w:rPr>
                <w:rFonts w:ascii="Times New Roman" w:hAnsi="Times New Roman" w:eastAsia="黑体"/>
                <w:bCs/>
                <w:color w:val="auto"/>
                <w:szCs w:val="21"/>
              </w:rPr>
              <w:t>专栏7-1 文旅融合发展体系重大项目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91" w:type="dxa"/>
            <w:noWrap/>
          </w:tcPr>
          <w:p>
            <w:pPr>
              <w:spacing w:line="320" w:lineRule="exact"/>
              <w:ind w:firstLine="422" w:firstLineChars="200"/>
              <w:rPr>
                <w:rFonts w:ascii="Times New Roman" w:hAnsi="Times New Roman"/>
                <w:color w:val="auto"/>
                <w:szCs w:val="21"/>
              </w:rPr>
            </w:pPr>
            <w:r>
              <w:rPr>
                <w:rFonts w:hint="eastAsia" w:ascii="Times New Roman" w:hAnsi="Times New Roman"/>
                <w:b/>
                <w:color w:val="auto"/>
                <w:szCs w:val="21"/>
              </w:rPr>
              <w:t>1、</w:t>
            </w:r>
            <w:r>
              <w:rPr>
                <w:rFonts w:ascii="Times New Roman" w:hAnsi="Times New Roman"/>
                <w:b/>
                <w:color w:val="auto"/>
                <w:szCs w:val="21"/>
              </w:rPr>
              <w:t>黄河流域文物古迹的保护开发。</w:t>
            </w:r>
            <w:r>
              <w:rPr>
                <w:rFonts w:ascii="Times New Roman" w:hAnsi="Times New Roman"/>
                <w:color w:val="auto"/>
                <w:szCs w:val="21"/>
              </w:rPr>
              <w:t>加强长城保护，分段落实保护责任，做好宁武关和偏关县地椒峁段的长城修缮，对长城城墙等夯土保护技术进行攻关研究，开发神池八角古堡遗址，保护开发岢岚宋长城景观、宁化古城、旧县古城。吸引社会资本参与古建筑、古壁画、古戏台等名胜古迹的保护，建立文物古迹数据库，开展数字化3D重塑，采取科学有效措施解决河曲文笔塔塔身乱刻的问题。突出黄河文化、长城文化的保护、传承与弘扬，利用沿黄河、沿长城有重要历史价值的遗址遗迹，打造偏关黄河文化展馆、长城文化展馆，提升“看黄河、走长城”文化内涵</w:t>
            </w:r>
            <w:r>
              <w:rPr>
                <w:rFonts w:hint="eastAsia" w:ascii="Times New Roman" w:hAnsi="Times New Roman"/>
                <w:color w:val="auto"/>
                <w:szCs w:val="21"/>
              </w:rPr>
              <w:t>。</w:t>
            </w:r>
          </w:p>
          <w:p>
            <w:pPr>
              <w:pStyle w:val="12"/>
              <w:spacing w:before="0" w:beforeAutospacing="0" w:after="0" w:afterAutospacing="0" w:line="320" w:lineRule="exact"/>
              <w:rPr>
                <w:rFonts w:ascii="微软雅黑" w:hAnsi="微软雅黑" w:cs="宋体"/>
                <w:color w:val="auto"/>
                <w:sz w:val="21"/>
                <w:szCs w:val="21"/>
              </w:rPr>
            </w:pPr>
            <w:r>
              <w:rPr>
                <w:rFonts w:hint="eastAsia" w:ascii="Times New Roman" w:hAnsi="Times New Roman"/>
                <w:b/>
                <w:color w:val="auto"/>
                <w:sz w:val="21"/>
                <w:szCs w:val="21"/>
              </w:rPr>
              <w:t>2、</w:t>
            </w:r>
            <w:r>
              <w:rPr>
                <w:rFonts w:ascii="Times New Roman" w:hAnsi="Times New Roman"/>
                <w:b/>
                <w:color w:val="auto"/>
                <w:sz w:val="21"/>
                <w:szCs w:val="21"/>
              </w:rPr>
              <w:t>黄河流域非物质文化遗产的保护开发。</w:t>
            </w:r>
            <w:r>
              <w:rPr>
                <w:rFonts w:ascii="Times New Roman" w:hAnsi="Times New Roman"/>
                <w:color w:val="auto"/>
                <w:sz w:val="21"/>
                <w:szCs w:val="21"/>
              </w:rPr>
              <w:t>传承二人台传统民歌艺术、打造二人台经典剧目，开发庆鲁古村“静乐剪纸”文化艺术创业产品，积极推动五寨八大角秧歌的保护与传承；拍摄制作《娘娘滩传奇》电影，弘扬具有忻州市黄河流域的特色茶文化，建立“鸡鸣三省”三县联合保护机制。</w:t>
            </w:r>
            <w:r>
              <w:rPr>
                <w:rFonts w:ascii="微软雅黑" w:hAnsi="微软雅黑" w:cs="宋体"/>
                <w:color w:val="auto"/>
                <w:sz w:val="21"/>
                <w:szCs w:val="21"/>
              </w:rPr>
              <w:t>忻州沿黄文化生态保护区、国家级非物质文化遗产大师工作室。</w:t>
            </w:r>
          </w:p>
          <w:p>
            <w:pPr>
              <w:pStyle w:val="12"/>
              <w:spacing w:before="0" w:beforeAutospacing="0" w:after="0" w:afterAutospacing="0" w:line="320" w:lineRule="exact"/>
              <w:ind w:firstLine="316" w:firstLineChars="150"/>
              <w:rPr>
                <w:rFonts w:ascii="微软雅黑" w:hAnsi="微软雅黑" w:cs="宋体"/>
                <w:color w:val="auto"/>
                <w:sz w:val="21"/>
                <w:szCs w:val="21"/>
              </w:rPr>
            </w:pPr>
            <w:r>
              <w:rPr>
                <w:rFonts w:hint="eastAsia" w:ascii="Times New Roman" w:hAnsi="Times New Roman"/>
                <w:b/>
                <w:color w:val="auto"/>
                <w:sz w:val="21"/>
                <w:szCs w:val="21"/>
              </w:rPr>
              <w:t>3、</w:t>
            </w:r>
            <w:r>
              <w:rPr>
                <w:rFonts w:ascii="Times New Roman" w:hAnsi="Times New Roman"/>
                <w:b/>
                <w:color w:val="auto"/>
                <w:sz w:val="21"/>
                <w:szCs w:val="21"/>
              </w:rPr>
              <w:t>黄河流域红色文化旅游的开发建设。</w:t>
            </w:r>
            <w:r>
              <w:rPr>
                <w:rFonts w:ascii="Times New Roman" w:hAnsi="Times New Roman"/>
                <w:color w:val="auto"/>
                <w:sz w:val="21"/>
                <w:szCs w:val="21"/>
              </w:rPr>
              <w:t>实施宋家沟旅游扶贫示范村综合提升工程，开发百团大战首战纪念地、岢岚毛主席路居纪念馆、神池毛主席路居纪念馆、神池120师驻扎旧址、静乐县百团大战遗址等红色文化旅游资源。</w:t>
            </w:r>
          </w:p>
          <w:p>
            <w:pPr>
              <w:pStyle w:val="12"/>
              <w:spacing w:before="0" w:beforeAutospacing="0" w:after="0" w:afterAutospacing="0" w:line="320" w:lineRule="exact"/>
              <w:rPr>
                <w:rFonts w:ascii="微软雅黑" w:hAnsi="微软雅黑" w:cs="宋体"/>
                <w:color w:val="auto"/>
                <w:sz w:val="21"/>
                <w:szCs w:val="21"/>
              </w:rPr>
            </w:pPr>
            <w:r>
              <w:rPr>
                <w:rFonts w:hint="eastAsia" w:ascii="Times New Roman" w:hAnsi="Times New Roman"/>
                <w:b/>
                <w:color w:val="auto"/>
                <w:sz w:val="21"/>
                <w:szCs w:val="21"/>
              </w:rPr>
              <w:t>4、</w:t>
            </w:r>
            <w:r>
              <w:rPr>
                <w:rFonts w:ascii="Times New Roman" w:hAnsi="Times New Roman"/>
                <w:b/>
                <w:color w:val="auto"/>
                <w:sz w:val="21"/>
                <w:szCs w:val="21"/>
              </w:rPr>
              <w:t>黄河流域特色景区的提质升级。</w:t>
            </w:r>
            <w:r>
              <w:rPr>
                <w:rFonts w:ascii="微软雅黑" w:hAnsi="微软雅黑" w:cs="宋体"/>
                <w:color w:val="auto"/>
                <w:sz w:val="21"/>
                <w:szCs w:val="21"/>
              </w:rPr>
              <w:t>着力推进老牛湾景区、乾坤湾景区的提升整治，建立与清水河县共建共管机制，建设黄河、长城健身步道和百里汾河文化生态走廊，深化芦芽山景区经营体制改革并做好景区提升。依托宁武、静乐、神池、五寨、岢岚80万亩原始次生林，打造黄河中游最大的天然氧吧。推动临隩公园、西口古渡、娘娘滩—凤凰堡度假区4A级景区创建；开发建设中国卫星城（岢岚）、万家寨铁索桥、故城文化旅游、娘娘滩特色旅游、钓鱼台景区、黄河龙口峡谷旅游区、寺沟古渡黄河风情旅游区、岢岚县古城等一批景区景点。建立晋陕蒙（忻榆鄂）黄河生态文化旅游能源协作区，构建“核心景区（扩容提质）+沟域复合立体生态经济（生态治理+脱贫攻坚+乡村振兴）”景区产业集聚模式。</w:t>
            </w:r>
          </w:p>
          <w:p>
            <w:pPr>
              <w:pStyle w:val="12"/>
              <w:spacing w:before="0" w:beforeAutospacing="0" w:after="0" w:afterAutospacing="0" w:line="320" w:lineRule="exact"/>
              <w:ind w:firstLine="422" w:firstLineChars="200"/>
              <w:rPr>
                <w:rFonts w:ascii="微软雅黑" w:hAnsi="微软雅黑" w:cs="宋体"/>
                <w:color w:val="auto"/>
                <w:sz w:val="21"/>
                <w:szCs w:val="21"/>
              </w:rPr>
            </w:pPr>
            <w:r>
              <w:rPr>
                <w:rFonts w:hint="eastAsia" w:ascii="Times New Roman" w:hAnsi="Times New Roman"/>
                <w:b/>
                <w:color w:val="auto"/>
                <w:sz w:val="21"/>
                <w:szCs w:val="21"/>
              </w:rPr>
              <w:t>5、</w:t>
            </w:r>
            <w:r>
              <w:rPr>
                <w:rFonts w:ascii="Times New Roman" w:hAnsi="Times New Roman"/>
                <w:b/>
                <w:color w:val="auto"/>
                <w:sz w:val="21"/>
                <w:szCs w:val="21"/>
              </w:rPr>
              <w:t>黄河流域特色旅游村镇的建设。</w:t>
            </w:r>
            <w:r>
              <w:rPr>
                <w:rFonts w:ascii="Times New Roman" w:hAnsi="Times New Roman"/>
                <w:color w:val="auto"/>
                <w:sz w:val="21"/>
                <w:szCs w:val="21"/>
              </w:rPr>
              <w:t>重点打造万家寨镇东长咀村乡村文化旅游和唐家会田园综合体，建设三山森林康养小镇、冯家川枣文化特色小镇、万家寨水利风情小镇、陈家梁乡村扶贫旅游示范村、道座山乡村扶贫旅游示范村</w:t>
            </w:r>
            <w:r>
              <w:rPr>
                <w:rFonts w:ascii="微软雅黑" w:hAnsi="微软雅黑"/>
                <w:color w:val="auto"/>
                <w:sz w:val="21"/>
                <w:szCs w:val="21"/>
              </w:rPr>
              <w:t>和多个“黄河人家”</w:t>
            </w:r>
            <w:r>
              <w:rPr>
                <w:rFonts w:ascii="Times New Roman" w:hAnsi="Times New Roman"/>
                <w:color w:val="auto"/>
                <w:sz w:val="21"/>
                <w:szCs w:val="21"/>
              </w:rPr>
              <w:t>、吕家峁乡村扶贫旅游示范村，对黄河旅游公路和长城沿线的古村落保护开发。规划至2030年，忻州市黄河流域每个县至少实现一个3A级乡村旅游示范村。</w:t>
            </w:r>
          </w:p>
          <w:p>
            <w:pPr>
              <w:spacing w:line="320" w:lineRule="exact"/>
              <w:ind w:firstLine="422" w:firstLineChars="200"/>
              <w:rPr>
                <w:rFonts w:ascii="Times New Roman" w:hAnsi="Times New Roman" w:eastAsia="楷体"/>
                <w:b/>
                <w:color w:val="auto"/>
                <w:szCs w:val="21"/>
              </w:rPr>
            </w:pPr>
            <w:r>
              <w:rPr>
                <w:rFonts w:hint="eastAsia" w:ascii="Times New Roman" w:hAnsi="Times New Roman"/>
                <w:b/>
                <w:color w:val="auto"/>
                <w:szCs w:val="21"/>
              </w:rPr>
              <w:t>6、</w:t>
            </w:r>
            <w:r>
              <w:rPr>
                <w:rFonts w:ascii="Times New Roman" w:hAnsi="Times New Roman"/>
                <w:b/>
                <w:color w:val="auto"/>
                <w:szCs w:val="21"/>
              </w:rPr>
              <w:t>黄河流域休闲生态观光园与国家公园建设。</w:t>
            </w:r>
            <w:r>
              <w:rPr>
                <w:rFonts w:ascii="Times New Roman" w:hAnsi="Times New Roman"/>
                <w:color w:val="auto"/>
                <w:szCs w:val="21"/>
              </w:rPr>
              <w:t>重点打造</w:t>
            </w:r>
            <w:r>
              <w:rPr>
                <w:rFonts w:ascii="微软雅黑" w:hAnsi="微软雅黑"/>
                <w:color w:val="auto"/>
                <w:szCs w:val="21"/>
              </w:rPr>
              <w:t>中华黄河文化博物馆</w:t>
            </w:r>
            <w:r>
              <w:rPr>
                <w:rFonts w:ascii="Times New Roman" w:hAnsi="Times New Roman"/>
                <w:color w:val="auto"/>
                <w:szCs w:val="21"/>
              </w:rPr>
              <w:t>康熙枣园农业观光园、繁庄塔休闲观光农业园、富硒国家农业公园、翠微山虎斑地貌自然公园、飞龙山山地公园、黄河国家公园、黄土地质公园建设、长城公园。</w:t>
            </w:r>
          </w:p>
        </w:tc>
      </w:tr>
    </w:tbl>
    <w:p>
      <w:pPr>
        <w:pStyle w:val="3"/>
        <w:keepNext w:val="0"/>
        <w:keepLines w:val="0"/>
        <w:spacing w:beforeLines="0" w:afterLines="0" w:line="240" w:lineRule="exact"/>
        <w:ind w:firstLine="640" w:firstLineChars="200"/>
        <w:jc w:val="both"/>
        <w:rPr>
          <w:rFonts w:eastAsia="黑体"/>
          <w:b w:val="0"/>
          <w:bCs w:val="0"/>
          <w:color w:val="auto"/>
          <w:sz w:val="32"/>
          <w:szCs w:val="32"/>
        </w:rPr>
      </w:pPr>
      <w:bookmarkStart w:id="111" w:name="_Toc15189_WPSOffice_Level1"/>
      <w:bookmarkStart w:id="112" w:name="_Toc13759_WPSOffice_Level1"/>
    </w:p>
    <w:p>
      <w:pPr>
        <w:pStyle w:val="3"/>
        <w:keepNext w:val="0"/>
        <w:keepLines w:val="0"/>
        <w:spacing w:beforeLines="0" w:afterLines="0" w:line="600" w:lineRule="exact"/>
        <w:ind w:firstLine="640" w:firstLineChars="200"/>
        <w:jc w:val="both"/>
        <w:rPr>
          <w:rFonts w:eastAsia="黑体"/>
          <w:b w:val="0"/>
          <w:bCs w:val="0"/>
          <w:color w:val="auto"/>
          <w:sz w:val="32"/>
          <w:szCs w:val="32"/>
        </w:rPr>
      </w:pPr>
      <w:r>
        <w:rPr>
          <w:rFonts w:eastAsia="黑体"/>
          <w:b w:val="0"/>
          <w:bCs w:val="0"/>
          <w:color w:val="auto"/>
          <w:sz w:val="32"/>
          <w:szCs w:val="32"/>
        </w:rPr>
        <w:t>八、健全忻州黄河流域公共服务和社会治理体系</w:t>
      </w:r>
      <w:bookmarkEnd w:id="111"/>
      <w:bookmarkEnd w:id="112"/>
    </w:p>
    <w:p>
      <w:pPr>
        <w:spacing w:line="600" w:lineRule="exact"/>
        <w:ind w:firstLine="640" w:firstLineChars="200"/>
        <w:rPr>
          <w:rFonts w:ascii="Times New Roman" w:hAnsi="Times New Roman" w:eastAsia="仿宋_GB2312"/>
          <w:color w:val="auto"/>
          <w:sz w:val="32"/>
          <w:szCs w:val="32"/>
        </w:rPr>
      </w:pPr>
      <w:bookmarkStart w:id="113" w:name="_Toc3083_WPSOffice_Level2"/>
      <w:r>
        <w:rPr>
          <w:rFonts w:ascii="Times New Roman" w:hAnsi="Times New Roman" w:eastAsia="仿宋_GB2312"/>
          <w:color w:val="auto"/>
          <w:sz w:val="32"/>
          <w:szCs w:val="32"/>
        </w:rPr>
        <w:t>立足忻州黄河流域地处全国14个集中连片贫困区的区域发展实际，遵循流域公共服务和社会治理“三个起来”的要求，以增强黄河流域基本公共服务供给能力和推进社会治理能力与治理体系现代化为目标，以脱贫攻坚为引领，实现“两不愁、三保障”的全面小康社会的总要求，实施更有力的乡村振兴战略，促进黄河流域高质量发展。</w:t>
      </w:r>
    </w:p>
    <w:p>
      <w:pPr>
        <w:autoSpaceDE w:val="0"/>
        <w:autoSpaceDN w:val="0"/>
        <w:adjustRightInd w:val="0"/>
        <w:spacing w:line="600" w:lineRule="exact"/>
        <w:ind w:firstLine="643" w:firstLineChars="200"/>
        <w:rPr>
          <w:rFonts w:ascii="Times New Roman" w:hAnsi="Times New Roman" w:eastAsia="楷体"/>
          <w:b/>
          <w:color w:val="auto"/>
          <w:sz w:val="32"/>
          <w:szCs w:val="32"/>
        </w:rPr>
      </w:pPr>
      <w:bookmarkStart w:id="114" w:name="_Toc716_WPSOffice_Level2"/>
      <w:r>
        <w:rPr>
          <w:rFonts w:ascii="Times New Roman" w:hAnsi="Times New Roman" w:eastAsia="楷体"/>
          <w:b/>
          <w:color w:val="auto"/>
          <w:sz w:val="32"/>
          <w:szCs w:val="32"/>
        </w:rPr>
        <w:t>（一）增强流域公共服务供给能力</w:t>
      </w:r>
      <w:bookmarkEnd w:id="114"/>
    </w:p>
    <w:p>
      <w:pPr>
        <w:spacing w:line="600" w:lineRule="exact"/>
        <w:ind w:firstLine="643" w:firstLineChars="200"/>
        <w:rPr>
          <w:rFonts w:ascii="Times New Roman" w:hAnsi="Times New Roman" w:eastAsia="仿宋_GB2312"/>
          <w:color w:val="auto"/>
          <w:sz w:val="32"/>
          <w:szCs w:val="32"/>
        </w:rPr>
      </w:pPr>
      <w:r>
        <w:rPr>
          <w:rFonts w:ascii="Times New Roman" w:hAnsi="Times New Roman" w:eastAsia="仿宋_GB2312"/>
          <w:b/>
          <w:bCs/>
          <w:color w:val="auto"/>
          <w:sz w:val="32"/>
          <w:szCs w:val="32"/>
        </w:rPr>
        <w:t>1、促进就业优先发展。</w:t>
      </w:r>
      <w:r>
        <w:rPr>
          <w:rFonts w:ascii="Times New Roman" w:hAnsi="Times New Roman" w:eastAsia="仿宋_GB2312"/>
          <w:color w:val="auto"/>
          <w:sz w:val="32"/>
          <w:szCs w:val="32"/>
        </w:rPr>
        <w:t>加强就业服务和管理，建立经济发展和扩大就业联动机制和效果评估机制，统筹开展高校毕业生、农村剩余劳动力转移和城镇困难人员、残疾人等群体的就业工作，促进各类就业困难群体再就业。鼓励以创业带动就业，发挥各类各级就业指导机构的创业服务功能，为创业者提供服务。加快发展创业孵化服务，重点推动落实小额担保贷款及贴息支持政策，探索各种方式对创业者和创新企业提供培训服务等。提升职业技能培训，把提升劳动者就业创业能力、增强就业稳定性作为根本目标，进一步健全面向全体劳动者的职业培训制度，努力提高劳动者的就业能力。</w:t>
      </w:r>
    </w:p>
    <w:p>
      <w:pPr>
        <w:pStyle w:val="2"/>
        <w:spacing w:line="240" w:lineRule="exact"/>
        <w:rPr>
          <w:rFonts w:ascii="Times New Roman" w:hAnsi="Times New Roman" w:cs="Times New Roman"/>
          <w:color w:val="auto"/>
        </w:rPr>
      </w:pPr>
    </w:p>
    <w:tbl>
      <w:tblPr>
        <w:tblStyle w:val="13"/>
        <w:tblW w:w="9000"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0" w:type="dxa"/>
            <w:noWrap/>
          </w:tcPr>
          <w:p>
            <w:pPr>
              <w:spacing w:line="320" w:lineRule="exact"/>
              <w:jc w:val="center"/>
              <w:rPr>
                <w:rFonts w:ascii="Times New Roman" w:hAnsi="Times New Roman" w:eastAsia="仿宋_GB2312"/>
                <w:b/>
                <w:color w:val="auto"/>
                <w:szCs w:val="21"/>
              </w:rPr>
            </w:pPr>
            <w:r>
              <w:rPr>
                <w:rFonts w:ascii="Times New Roman" w:hAnsi="Times New Roman" w:eastAsia="黑体"/>
                <w:bCs/>
                <w:color w:val="auto"/>
                <w:szCs w:val="21"/>
              </w:rPr>
              <w:t>专栏8-1 促进就业优先发展工程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0" w:type="dxa"/>
            <w:noWrap/>
          </w:tcPr>
          <w:p>
            <w:pPr>
              <w:spacing w:line="320" w:lineRule="exact"/>
              <w:ind w:firstLine="422" w:firstLineChars="200"/>
              <w:rPr>
                <w:rFonts w:ascii="Times New Roman" w:hAnsi="Times New Roman"/>
                <w:color w:val="auto"/>
                <w:szCs w:val="21"/>
              </w:rPr>
            </w:pPr>
            <w:r>
              <w:rPr>
                <w:rFonts w:hint="eastAsia" w:ascii="Times New Roman" w:hAnsi="Times New Roman"/>
                <w:b/>
                <w:color w:val="auto"/>
                <w:szCs w:val="21"/>
              </w:rPr>
              <w:t>1、</w:t>
            </w:r>
            <w:r>
              <w:rPr>
                <w:rFonts w:ascii="Times New Roman" w:hAnsi="Times New Roman"/>
                <w:b/>
                <w:color w:val="auto"/>
                <w:szCs w:val="21"/>
              </w:rPr>
              <w:t>创业基础平台建设工程。</w:t>
            </w:r>
            <w:r>
              <w:rPr>
                <w:rFonts w:ascii="Times New Roman" w:hAnsi="Times New Roman"/>
                <w:color w:val="auto"/>
                <w:szCs w:val="21"/>
              </w:rPr>
              <w:t>加快建设一批创业园区、创业中心和孵化基地。改善创业和投资环境，为创业人员特别是高校毕业生搭建创业平台。</w:t>
            </w:r>
          </w:p>
          <w:p>
            <w:pPr>
              <w:spacing w:line="320" w:lineRule="exact"/>
              <w:ind w:firstLine="422" w:firstLineChars="200"/>
              <w:rPr>
                <w:rFonts w:ascii="Times New Roman" w:hAnsi="Times New Roman"/>
                <w:color w:val="auto"/>
                <w:szCs w:val="21"/>
              </w:rPr>
            </w:pPr>
            <w:r>
              <w:rPr>
                <w:rFonts w:hint="eastAsia" w:ascii="Times New Roman" w:hAnsi="Times New Roman"/>
                <w:b/>
                <w:color w:val="auto"/>
                <w:szCs w:val="21"/>
              </w:rPr>
              <w:t>2、</w:t>
            </w:r>
            <w:r>
              <w:rPr>
                <w:rFonts w:ascii="Times New Roman" w:hAnsi="Times New Roman"/>
                <w:b/>
                <w:color w:val="auto"/>
                <w:szCs w:val="21"/>
              </w:rPr>
              <w:t>基层劳动就业平台建设工程。</w:t>
            </w:r>
            <w:r>
              <w:rPr>
                <w:rFonts w:ascii="Times New Roman" w:hAnsi="Times New Roman"/>
                <w:color w:val="auto"/>
                <w:szCs w:val="21"/>
              </w:rPr>
              <w:t>县、乡（镇）建立更加高效便捷、覆盖城乡的人力资源数据库和就业信息公共服务平台，积极推进政府购买基层公共服务岗位。</w:t>
            </w:r>
          </w:p>
          <w:p>
            <w:pPr>
              <w:spacing w:line="320" w:lineRule="exact"/>
              <w:ind w:firstLine="422" w:firstLineChars="200"/>
              <w:rPr>
                <w:rFonts w:ascii="Times New Roman" w:hAnsi="Times New Roman"/>
                <w:color w:val="auto"/>
                <w:szCs w:val="21"/>
              </w:rPr>
            </w:pPr>
            <w:r>
              <w:rPr>
                <w:rFonts w:hint="eastAsia" w:ascii="Times New Roman" w:hAnsi="Times New Roman"/>
                <w:b/>
                <w:color w:val="auto"/>
                <w:szCs w:val="21"/>
              </w:rPr>
              <w:t>3、</w:t>
            </w:r>
            <w:r>
              <w:rPr>
                <w:rFonts w:ascii="Times New Roman" w:hAnsi="Times New Roman"/>
                <w:b/>
                <w:color w:val="auto"/>
                <w:szCs w:val="21"/>
              </w:rPr>
              <w:t>开展新型职业农民培育工程。</w:t>
            </w:r>
            <w:r>
              <w:rPr>
                <w:rFonts w:ascii="Times New Roman" w:hAnsi="Times New Roman"/>
                <w:color w:val="auto"/>
                <w:szCs w:val="21"/>
              </w:rPr>
              <w:t>大力实施新型职业农民培育计划和农民工职业技能提升计划，开展专业技能、实习操作培训和农业科学技术推广普及。</w:t>
            </w:r>
          </w:p>
          <w:p>
            <w:pPr>
              <w:spacing w:line="320" w:lineRule="exact"/>
              <w:ind w:firstLine="422" w:firstLineChars="200"/>
              <w:rPr>
                <w:rFonts w:ascii="Times New Roman" w:hAnsi="Times New Roman"/>
                <w:color w:val="auto"/>
                <w:szCs w:val="21"/>
              </w:rPr>
            </w:pPr>
            <w:r>
              <w:rPr>
                <w:rFonts w:hint="eastAsia" w:ascii="Times New Roman" w:hAnsi="Times New Roman"/>
                <w:b/>
                <w:color w:val="auto"/>
                <w:szCs w:val="21"/>
              </w:rPr>
              <w:t>4、</w:t>
            </w:r>
            <w:r>
              <w:rPr>
                <w:rFonts w:ascii="Times New Roman" w:hAnsi="Times New Roman"/>
                <w:b/>
                <w:color w:val="auto"/>
                <w:szCs w:val="21"/>
              </w:rPr>
              <w:t>信息化及网络化建设工程。</w:t>
            </w:r>
            <w:r>
              <w:rPr>
                <w:rFonts w:ascii="Times New Roman" w:hAnsi="Times New Roman"/>
                <w:color w:val="auto"/>
                <w:szCs w:val="21"/>
              </w:rPr>
              <w:t>建立健全就业信息网，与国家、省级就业信息网同步，强化与其他就业网站的链接功能，为就业人员提供权威、充分、可靠的网上就业资源。</w:t>
            </w:r>
          </w:p>
          <w:p>
            <w:pPr>
              <w:spacing w:line="320" w:lineRule="exact"/>
              <w:ind w:firstLine="422" w:firstLineChars="200"/>
              <w:rPr>
                <w:rFonts w:ascii="Times New Roman" w:hAnsi="Times New Roman" w:eastAsia="楷体"/>
                <w:b/>
                <w:color w:val="auto"/>
                <w:szCs w:val="21"/>
              </w:rPr>
            </w:pPr>
            <w:r>
              <w:rPr>
                <w:rFonts w:hint="eastAsia" w:ascii="Times New Roman" w:hAnsi="Times New Roman"/>
                <w:b/>
                <w:color w:val="auto"/>
                <w:szCs w:val="21"/>
              </w:rPr>
              <w:t>5、</w:t>
            </w:r>
            <w:r>
              <w:rPr>
                <w:rFonts w:ascii="Times New Roman" w:hAnsi="Times New Roman"/>
                <w:b/>
                <w:color w:val="auto"/>
                <w:szCs w:val="21"/>
              </w:rPr>
              <w:t>就业失业动态监测和预警工程。</w:t>
            </w:r>
            <w:r>
              <w:rPr>
                <w:rFonts w:ascii="Times New Roman" w:hAnsi="Times New Roman"/>
                <w:color w:val="auto"/>
                <w:szCs w:val="21"/>
              </w:rPr>
              <w:t>健全覆盖全市的就业失业动态监测和预警机制，落实好保险支持企业稳定岗位政策，妥善解决转岗分流职工的就业问题。</w:t>
            </w:r>
          </w:p>
        </w:tc>
      </w:tr>
      <w:bookmarkEnd w:id="113"/>
    </w:tbl>
    <w:p>
      <w:pPr>
        <w:spacing w:line="600" w:lineRule="exact"/>
        <w:ind w:firstLine="482" w:firstLineChars="150"/>
        <w:rPr>
          <w:rFonts w:ascii="Times New Roman" w:hAnsi="Times New Roman" w:eastAsia="仿宋_GB2312"/>
          <w:color w:val="auto"/>
          <w:sz w:val="32"/>
          <w:szCs w:val="32"/>
        </w:rPr>
      </w:pPr>
      <w:r>
        <w:rPr>
          <w:rFonts w:ascii="Times New Roman" w:hAnsi="Times New Roman" w:eastAsia="仿宋_GB2312"/>
          <w:b/>
          <w:color w:val="auto"/>
          <w:sz w:val="32"/>
          <w:szCs w:val="32"/>
        </w:rPr>
        <w:t>2、提升全民教育水平。</w:t>
      </w:r>
      <w:r>
        <w:rPr>
          <w:rFonts w:ascii="Times New Roman" w:hAnsi="Times New Roman" w:eastAsia="仿宋_GB2312"/>
          <w:color w:val="auto"/>
          <w:sz w:val="32"/>
          <w:szCs w:val="32"/>
        </w:rPr>
        <w:t>建成覆盖城乡、布局合理的学前教育公共服务体系，形成完善的学前教育管理体制、办园体制和政策保障体系，实现高质量全面普及的学前教育。推进流域内义务教育</w:t>
      </w:r>
      <w:r>
        <w:rPr>
          <w:rFonts w:hint="eastAsia" w:ascii="Times New Roman" w:hAnsi="Times New Roman" w:eastAsia="仿宋_GB2312"/>
          <w:color w:val="auto"/>
          <w:sz w:val="32"/>
          <w:szCs w:val="32"/>
        </w:rPr>
        <w:t>城乡一体化</w:t>
      </w:r>
      <w:r>
        <w:rPr>
          <w:rFonts w:ascii="Times New Roman" w:hAnsi="Times New Roman" w:eastAsia="仿宋_GB2312"/>
          <w:color w:val="auto"/>
          <w:sz w:val="32"/>
          <w:szCs w:val="32"/>
        </w:rPr>
        <w:t>高质量均衡发展，办好县级初中，基本实现城乡基本公共教育服务均等化；促进流域内普通高中教育与中等职业教育协调发展，城乡新增劳动力普遍接受高中阶段教育；构建多元、优质、特色发展的高中阶段教育体系。逐步形成政府统筹管理、社会多方参与的多元化办学格局，形成学历教育与培训并重的现代职业教育体系，培养一批适应黄河流域经济社会高质量发展的高素质技术技能人才，显著增强职业教育服务能力。</w:t>
      </w:r>
    </w:p>
    <w:p>
      <w:pPr>
        <w:pStyle w:val="2"/>
        <w:spacing w:line="240" w:lineRule="exact"/>
        <w:rPr>
          <w:rFonts w:ascii="Times New Roman" w:hAnsi="Times New Roman" w:cs="Times New Roman"/>
          <w:color w:val="auto"/>
        </w:rPr>
      </w:pPr>
    </w:p>
    <w:tbl>
      <w:tblPr>
        <w:tblStyle w:val="13"/>
        <w:tblW w:w="9000"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0" w:type="dxa"/>
            <w:noWrap/>
            <w:vAlign w:val="top"/>
          </w:tcPr>
          <w:p>
            <w:pPr>
              <w:spacing w:line="320" w:lineRule="exact"/>
              <w:jc w:val="center"/>
              <w:rPr>
                <w:rFonts w:ascii="Times New Roman" w:hAnsi="Times New Roman" w:eastAsia="仿宋_GB2312"/>
                <w:b/>
                <w:color w:val="auto"/>
                <w:szCs w:val="21"/>
              </w:rPr>
            </w:pPr>
            <w:r>
              <w:rPr>
                <w:rFonts w:ascii="Times New Roman" w:hAnsi="Times New Roman" w:eastAsia="黑体"/>
                <w:bCs/>
                <w:color w:val="auto"/>
                <w:szCs w:val="21"/>
              </w:rPr>
              <w:t>专栏8-2 全民提升教育水平工程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0" w:type="dxa"/>
            <w:noWrap/>
            <w:vAlign w:val="top"/>
          </w:tcPr>
          <w:p>
            <w:pPr>
              <w:spacing w:line="320" w:lineRule="exact"/>
              <w:ind w:firstLine="422" w:firstLineChars="200"/>
              <w:rPr>
                <w:rFonts w:ascii="Times New Roman" w:hAnsi="Times New Roman"/>
                <w:color w:val="auto"/>
                <w:szCs w:val="21"/>
              </w:rPr>
            </w:pPr>
            <w:r>
              <w:rPr>
                <w:rFonts w:hint="eastAsia" w:ascii="Times New Roman" w:hAnsi="Times New Roman"/>
                <w:b/>
                <w:color w:val="auto"/>
                <w:szCs w:val="21"/>
              </w:rPr>
              <w:t>1、</w:t>
            </w:r>
            <w:r>
              <w:rPr>
                <w:rFonts w:ascii="Times New Roman" w:hAnsi="Times New Roman"/>
                <w:b/>
                <w:color w:val="auto"/>
                <w:szCs w:val="21"/>
              </w:rPr>
              <w:t>学前教育基础建设工程。</w:t>
            </w:r>
            <w:r>
              <w:rPr>
                <w:rFonts w:ascii="Times New Roman" w:hAnsi="Times New Roman"/>
                <w:color w:val="auto"/>
                <w:szCs w:val="21"/>
              </w:rPr>
              <w:t>继续深入实施学前教育三年行动计划，继续推进幼儿园标准化建设。到2030年，流域普惠性民办幼儿园比例达到8</w:t>
            </w:r>
            <w:r>
              <w:rPr>
                <w:rFonts w:hint="eastAsia" w:ascii="Times New Roman" w:hAnsi="Times New Roman"/>
                <w:color w:val="auto"/>
                <w:szCs w:val="21"/>
              </w:rPr>
              <w:t>5</w:t>
            </w:r>
            <w:r>
              <w:rPr>
                <w:rFonts w:ascii="Times New Roman" w:hAnsi="Times New Roman"/>
                <w:color w:val="auto"/>
                <w:szCs w:val="21"/>
              </w:rPr>
              <w:t>%以上。</w:t>
            </w:r>
          </w:p>
          <w:p>
            <w:pPr>
              <w:spacing w:line="320" w:lineRule="exact"/>
              <w:ind w:firstLine="422" w:firstLineChars="200"/>
              <w:rPr>
                <w:rFonts w:ascii="Times New Roman" w:hAnsi="Times New Roman"/>
                <w:color w:val="auto"/>
                <w:szCs w:val="21"/>
              </w:rPr>
            </w:pPr>
            <w:r>
              <w:rPr>
                <w:rFonts w:hint="eastAsia" w:ascii="Times New Roman" w:hAnsi="Times New Roman"/>
                <w:b/>
                <w:color w:val="auto"/>
                <w:szCs w:val="21"/>
              </w:rPr>
              <w:t>2、</w:t>
            </w:r>
            <w:r>
              <w:rPr>
                <w:rFonts w:ascii="Times New Roman" w:hAnsi="Times New Roman"/>
                <w:b/>
                <w:color w:val="auto"/>
                <w:szCs w:val="21"/>
              </w:rPr>
              <w:t>义务教育均衡发展保障工程。</w:t>
            </w:r>
            <w:r>
              <w:rPr>
                <w:rFonts w:ascii="Times New Roman" w:hAnsi="Times New Roman"/>
                <w:color w:val="auto"/>
                <w:szCs w:val="21"/>
              </w:rPr>
              <w:t>健全义务教育均衡发展保障机制，做好城镇中小学教师布局规划，全面改善流域义务教育薄弱学校基本办学条件，落实农村扶贫支教政策。河曲县新建1所寄宿制初中学校；静乐县移民小区新建一所九年一贯制学校。</w:t>
            </w:r>
          </w:p>
          <w:p>
            <w:pPr>
              <w:spacing w:line="320" w:lineRule="exact"/>
              <w:ind w:firstLine="422" w:firstLineChars="200"/>
              <w:rPr>
                <w:rFonts w:ascii="Times New Roman" w:hAnsi="Times New Roman" w:eastAsia="楷体"/>
                <w:b/>
                <w:color w:val="auto"/>
                <w:szCs w:val="21"/>
              </w:rPr>
            </w:pPr>
            <w:r>
              <w:rPr>
                <w:rFonts w:hint="eastAsia" w:ascii="Times New Roman" w:hAnsi="Times New Roman"/>
                <w:b/>
                <w:color w:val="auto"/>
                <w:szCs w:val="21"/>
              </w:rPr>
              <w:t>3、</w:t>
            </w:r>
            <w:r>
              <w:rPr>
                <w:rFonts w:ascii="Times New Roman" w:hAnsi="Times New Roman"/>
                <w:b/>
                <w:color w:val="auto"/>
                <w:szCs w:val="21"/>
              </w:rPr>
              <w:t>高中阶段教育普及工程。</w:t>
            </w:r>
            <w:r>
              <w:rPr>
                <w:rFonts w:ascii="Times New Roman" w:hAnsi="Times New Roman"/>
                <w:color w:val="auto"/>
                <w:szCs w:val="21"/>
              </w:rPr>
              <w:t>优化高中阶段教育结构，全面推进普通高中办学条件标准化建设，新建静乐一中。加强中等职业教育的提质升级，将五寨师范升级为市级高等综合职业技术学院。</w:t>
            </w:r>
          </w:p>
        </w:tc>
      </w:tr>
    </w:tbl>
    <w:p>
      <w:pPr>
        <w:spacing w:line="600" w:lineRule="exact"/>
        <w:ind w:firstLine="643" w:firstLineChars="200"/>
        <w:rPr>
          <w:rFonts w:ascii="Times New Roman" w:hAnsi="Times New Roman" w:eastAsia="仿宋_GB2312"/>
          <w:color w:val="auto"/>
          <w:sz w:val="32"/>
          <w:szCs w:val="32"/>
        </w:rPr>
      </w:pPr>
      <w:r>
        <w:rPr>
          <w:rFonts w:ascii="Times New Roman" w:hAnsi="Times New Roman" w:eastAsia="仿宋_GB2312"/>
          <w:b/>
          <w:color w:val="auto"/>
          <w:sz w:val="32"/>
          <w:szCs w:val="32"/>
        </w:rPr>
        <w:t>3、提升卫生健康水平。</w:t>
      </w:r>
      <w:r>
        <w:rPr>
          <w:rFonts w:ascii="Times New Roman" w:hAnsi="Times New Roman" w:eastAsia="仿宋_GB2312"/>
          <w:color w:val="auto"/>
          <w:sz w:val="32"/>
          <w:szCs w:val="32"/>
        </w:rPr>
        <w:t>加强基本公共卫生服务，继续实施基本公共卫生服务项目和重大公共卫生服务项目，建立健全重大疾病防控机制。广泛开展爱国卫生运动，提升突发公共卫生事件应急处置能力</w:t>
      </w:r>
      <w:bookmarkStart w:id="115" w:name="_Toc426386119"/>
      <w:bookmarkStart w:id="116" w:name="_Toc426629785"/>
      <w:bookmarkStart w:id="117" w:name="_Toc426966023"/>
      <w:bookmarkStart w:id="118" w:name="_Toc428802717"/>
      <w:r>
        <w:rPr>
          <w:rFonts w:ascii="Times New Roman" w:hAnsi="Times New Roman" w:eastAsia="仿宋_GB2312"/>
          <w:color w:val="auto"/>
          <w:sz w:val="32"/>
          <w:szCs w:val="32"/>
        </w:rPr>
        <w:t>。完善医疗卫生服务</w:t>
      </w:r>
      <w:bookmarkEnd w:id="115"/>
      <w:bookmarkEnd w:id="116"/>
      <w:bookmarkEnd w:id="117"/>
      <w:bookmarkEnd w:id="118"/>
      <w:r>
        <w:rPr>
          <w:rFonts w:ascii="Times New Roman" w:hAnsi="Times New Roman" w:eastAsia="仿宋_GB2312"/>
          <w:color w:val="auto"/>
          <w:sz w:val="32"/>
          <w:szCs w:val="32"/>
        </w:rPr>
        <w:t>体系，全面推动流域内县级公立医院综合改革，破除以药补医机制。全面建立分级诊疗制度，促进医疗资源向基层流动，推进基层医疗卫生机构综合改革，推动中医药传承与创新。加强妇幼健康服务及计划生育管理，全面实施两孩政策，建立覆盖城乡居民的出生缺陷防治服务制度，推进基层妇幼保健和计划生育技术服务资源优化整合和机构标准化建设，加大妇女儿童重点疾病防治力度。</w:t>
      </w:r>
    </w:p>
    <w:p>
      <w:pPr>
        <w:pStyle w:val="2"/>
        <w:spacing w:line="240" w:lineRule="exact"/>
        <w:jc w:val="both"/>
        <w:rPr>
          <w:rFonts w:ascii="Times New Roman" w:hAnsi="Times New Roman" w:cs="Times New Roman"/>
          <w:color w:val="auto"/>
        </w:rPr>
      </w:pPr>
    </w:p>
    <w:tbl>
      <w:tblPr>
        <w:tblStyle w:val="13"/>
        <w:tblW w:w="9015" w:type="dxa"/>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15" w:type="dxa"/>
            <w:noWrap/>
          </w:tcPr>
          <w:p>
            <w:pPr>
              <w:spacing w:line="320" w:lineRule="exact"/>
              <w:jc w:val="center"/>
              <w:rPr>
                <w:rFonts w:ascii="Times New Roman" w:hAnsi="Times New Roman" w:eastAsia="仿宋_GB2312"/>
                <w:color w:val="auto"/>
                <w:szCs w:val="21"/>
              </w:rPr>
            </w:pPr>
            <w:r>
              <w:rPr>
                <w:rFonts w:ascii="Times New Roman" w:hAnsi="Times New Roman" w:eastAsia="黑体"/>
                <w:bCs/>
                <w:color w:val="auto"/>
                <w:szCs w:val="21"/>
              </w:rPr>
              <w:t>专栏8-3 提升医疗健康水平工程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15" w:type="dxa"/>
            <w:noWrap/>
          </w:tcPr>
          <w:p>
            <w:pPr>
              <w:spacing w:line="320" w:lineRule="exact"/>
              <w:ind w:firstLine="422" w:firstLineChars="200"/>
              <w:rPr>
                <w:rFonts w:ascii="Times New Roman" w:hAnsi="Times New Roman"/>
                <w:color w:val="auto"/>
                <w:szCs w:val="21"/>
              </w:rPr>
            </w:pPr>
            <w:r>
              <w:rPr>
                <w:rFonts w:hint="eastAsia" w:ascii="Times New Roman" w:hAnsi="Times New Roman"/>
                <w:b/>
                <w:color w:val="auto"/>
                <w:szCs w:val="21"/>
              </w:rPr>
              <w:t>1、</w:t>
            </w:r>
            <w:r>
              <w:rPr>
                <w:rFonts w:ascii="Times New Roman" w:hAnsi="Times New Roman"/>
                <w:b/>
                <w:color w:val="auto"/>
                <w:szCs w:val="21"/>
              </w:rPr>
              <w:t>基层医疗卫生服务能力提升工程。</w:t>
            </w:r>
            <w:r>
              <w:rPr>
                <w:rFonts w:ascii="Times New Roman" w:hAnsi="Times New Roman"/>
                <w:color w:val="auto"/>
                <w:szCs w:val="21"/>
              </w:rPr>
              <w:t>新建神池县人民医院住院（综合）楼、岢岚县妇幼保健服务中心业务楼、宁武县中医院等项目。</w:t>
            </w:r>
          </w:p>
          <w:p>
            <w:pPr>
              <w:spacing w:line="320" w:lineRule="exact"/>
              <w:ind w:firstLine="422" w:firstLineChars="200"/>
              <w:rPr>
                <w:rFonts w:ascii="Times New Roman" w:hAnsi="Times New Roman"/>
                <w:color w:val="auto"/>
                <w:szCs w:val="21"/>
              </w:rPr>
            </w:pPr>
            <w:r>
              <w:rPr>
                <w:rFonts w:hint="eastAsia" w:ascii="Times New Roman" w:hAnsi="Times New Roman"/>
                <w:b/>
                <w:color w:val="auto"/>
                <w:szCs w:val="21"/>
              </w:rPr>
              <w:t>2、</w:t>
            </w:r>
            <w:r>
              <w:rPr>
                <w:rFonts w:ascii="Times New Roman" w:hAnsi="Times New Roman"/>
                <w:b/>
                <w:color w:val="auto"/>
                <w:szCs w:val="21"/>
              </w:rPr>
              <w:t>妇幼健康服务保障工程。</w:t>
            </w:r>
            <w:r>
              <w:rPr>
                <w:rFonts w:ascii="Times New Roman" w:hAnsi="Times New Roman"/>
                <w:color w:val="auto"/>
                <w:szCs w:val="21"/>
              </w:rPr>
              <w:t>加强妇女保健、儿童保健专科建设，合理增加产科、儿科床位，新建。落实孕前优生健康检查，开展计划生育技术人员培训。</w:t>
            </w:r>
          </w:p>
          <w:p>
            <w:pPr>
              <w:spacing w:line="320" w:lineRule="exact"/>
              <w:ind w:firstLine="422" w:firstLineChars="200"/>
              <w:rPr>
                <w:rFonts w:ascii="Times New Roman" w:hAnsi="Times New Roman"/>
                <w:color w:val="auto"/>
                <w:szCs w:val="21"/>
              </w:rPr>
            </w:pPr>
            <w:r>
              <w:rPr>
                <w:rFonts w:hint="eastAsia" w:ascii="Times New Roman" w:hAnsi="Times New Roman"/>
                <w:b/>
                <w:color w:val="auto"/>
                <w:szCs w:val="21"/>
              </w:rPr>
              <w:t>3、</w:t>
            </w:r>
            <w:r>
              <w:rPr>
                <w:rFonts w:ascii="Times New Roman" w:hAnsi="Times New Roman"/>
                <w:b/>
                <w:color w:val="auto"/>
                <w:szCs w:val="21"/>
              </w:rPr>
              <w:t>中医药传承创新工程。</w:t>
            </w:r>
            <w:r>
              <w:rPr>
                <w:rFonts w:ascii="Times New Roman" w:hAnsi="Times New Roman"/>
                <w:color w:val="auto"/>
                <w:szCs w:val="21"/>
              </w:rPr>
              <w:t>改善中医医院基础设施条件，加强中医药传承工作和完善中医药人才培养体系，深入推进中药资源普查、中医药文化宣传工作。</w:t>
            </w:r>
          </w:p>
          <w:p>
            <w:pPr>
              <w:spacing w:line="320" w:lineRule="exact"/>
              <w:ind w:firstLine="422" w:firstLineChars="200"/>
              <w:rPr>
                <w:rFonts w:ascii="Times New Roman" w:hAnsi="Times New Roman"/>
                <w:b/>
                <w:color w:val="auto"/>
                <w:szCs w:val="21"/>
              </w:rPr>
            </w:pPr>
            <w:r>
              <w:rPr>
                <w:rFonts w:hint="eastAsia" w:ascii="Times New Roman" w:hAnsi="Times New Roman"/>
                <w:b/>
                <w:color w:val="auto"/>
                <w:szCs w:val="21"/>
              </w:rPr>
              <w:t>4、</w:t>
            </w:r>
            <w:r>
              <w:rPr>
                <w:rFonts w:ascii="Times New Roman" w:hAnsi="Times New Roman"/>
                <w:b/>
                <w:color w:val="auto"/>
                <w:szCs w:val="21"/>
              </w:rPr>
              <w:t>医疗卫生人才培养工程。</w:t>
            </w:r>
            <w:r>
              <w:rPr>
                <w:rFonts w:ascii="Times New Roman" w:hAnsi="Times New Roman"/>
                <w:color w:val="auto"/>
                <w:szCs w:val="21"/>
              </w:rPr>
              <w:t>加强基层医疗卫生队伍建设，落实对口支援农村卫生工程、乡镇卫生院全科医生特设岗位计划和县级公立医院专科特设岗位计划。</w:t>
            </w:r>
          </w:p>
        </w:tc>
      </w:tr>
    </w:tbl>
    <w:p>
      <w:pPr>
        <w:pStyle w:val="25"/>
        <w:numPr>
          <w:ilvl w:val="0"/>
          <w:numId w:val="2"/>
        </w:numPr>
        <w:spacing w:line="600" w:lineRule="exact"/>
        <w:ind w:firstLineChars="0"/>
        <w:rPr>
          <w:rFonts w:ascii="Times New Roman" w:hAnsi="Times New Roman" w:eastAsia="仿宋_GB2312"/>
          <w:color w:val="auto"/>
          <w:sz w:val="32"/>
          <w:szCs w:val="32"/>
        </w:rPr>
      </w:pPr>
      <w:r>
        <w:rPr>
          <w:rFonts w:ascii="Times New Roman" w:hAnsi="Times New Roman" w:eastAsia="仿宋_GB2312"/>
          <w:b/>
          <w:color w:val="auto"/>
          <w:sz w:val="32"/>
          <w:szCs w:val="32"/>
        </w:rPr>
        <w:t>完善社会保障体系。</w:t>
      </w:r>
      <w:bookmarkStart w:id="119" w:name="_Toc358904175"/>
      <w:bookmarkStart w:id="120" w:name="_Toc426629763"/>
      <w:bookmarkStart w:id="121" w:name="_Toc358904091"/>
      <w:bookmarkStart w:id="122" w:name="_Toc426966001"/>
      <w:bookmarkStart w:id="123" w:name="_Toc428802697"/>
      <w:r>
        <w:rPr>
          <w:rFonts w:ascii="Times New Roman" w:hAnsi="Times New Roman" w:eastAsia="仿宋_GB2312"/>
          <w:color w:val="auto"/>
          <w:sz w:val="32"/>
          <w:szCs w:val="32"/>
        </w:rPr>
        <w:t>提高城乡居民基本养老保险覆盖率，建立统一的城乡居民基本医疗保险制度，完善统账结合的城镇职工基本养老保险制度，全面实施机关事业单位养老保险制度改革，健全基本养老保险。</w:t>
      </w:r>
      <w:bookmarkEnd w:id="119"/>
      <w:bookmarkEnd w:id="120"/>
      <w:bookmarkEnd w:id="121"/>
      <w:bookmarkEnd w:id="122"/>
      <w:bookmarkEnd w:id="123"/>
      <w:bookmarkStart w:id="124" w:name="_Toc428802698"/>
      <w:bookmarkStart w:id="125" w:name="_Toc358904093"/>
      <w:bookmarkStart w:id="126" w:name="_Toc358904182"/>
      <w:bookmarkStart w:id="127" w:name="_Toc426629764"/>
      <w:bookmarkStart w:id="128" w:name="_Toc426966002"/>
      <w:r>
        <w:rPr>
          <w:rFonts w:ascii="Times New Roman" w:hAnsi="Times New Roman" w:eastAsia="仿宋_GB2312"/>
          <w:color w:val="auto"/>
          <w:sz w:val="32"/>
          <w:szCs w:val="32"/>
        </w:rPr>
        <w:t>全面实施城乡统筹的居民基本医疗保险制度，扩大职工基本医疗保险覆盖面。健全医疗保险稳定、可持续筹措和报销比例调整机制，完善覆盖城乡居民基本医疗保险参保人群的大病保险制度，健全基本医疗保险。</w:t>
      </w:r>
      <w:bookmarkEnd w:id="124"/>
      <w:bookmarkEnd w:id="125"/>
      <w:bookmarkEnd w:id="126"/>
      <w:bookmarkEnd w:id="127"/>
      <w:bookmarkEnd w:id="128"/>
      <w:r>
        <w:rPr>
          <w:rFonts w:ascii="Times New Roman" w:hAnsi="Times New Roman" w:eastAsia="仿宋_GB2312"/>
          <w:color w:val="auto"/>
          <w:sz w:val="32"/>
          <w:szCs w:val="32"/>
        </w:rPr>
        <w:t>扩大工伤、失业保险覆盖面，工伤保险要健全保险费率浮动机制，失业保险要建立和完善待遇正常调整、转移接续机制，实现生育保险制度与基本医疗保险制度的衔接、合并。建立健全基本住房保障制度，加大城市棚户区和城中村保障力度，加快解决城镇居民基本住房问题和农村困难群众住房安全问题，逐步满足城乡居民基本住房需求，实现住有所居。</w:t>
      </w:r>
    </w:p>
    <w:tbl>
      <w:tblPr>
        <w:tblStyle w:val="13"/>
        <w:tblpPr w:leftFromText="180" w:rightFromText="180" w:vertAnchor="text" w:tblpY="141"/>
        <w:tblW w:w="90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45" w:type="dxa"/>
            <w:noWrap/>
          </w:tcPr>
          <w:p>
            <w:pPr>
              <w:spacing w:line="320" w:lineRule="exact"/>
              <w:jc w:val="center"/>
              <w:rPr>
                <w:rFonts w:ascii="Times New Roman" w:hAnsi="Times New Roman" w:eastAsia="楷体"/>
                <w:color w:val="auto"/>
                <w:szCs w:val="21"/>
              </w:rPr>
            </w:pPr>
            <w:r>
              <w:rPr>
                <w:rFonts w:ascii="Times New Roman" w:hAnsi="Times New Roman" w:eastAsia="黑体"/>
                <w:bCs/>
                <w:color w:val="auto"/>
                <w:szCs w:val="21"/>
              </w:rPr>
              <w:t>专栏8-4 完善社会保障体系工程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45" w:type="dxa"/>
            <w:noWrap/>
          </w:tcPr>
          <w:p>
            <w:pPr>
              <w:spacing w:line="320" w:lineRule="exact"/>
              <w:ind w:firstLine="422" w:firstLineChars="200"/>
              <w:rPr>
                <w:rFonts w:ascii="Times New Roman" w:hAnsi="Times New Roman"/>
                <w:color w:val="auto"/>
                <w:szCs w:val="21"/>
              </w:rPr>
            </w:pPr>
            <w:r>
              <w:rPr>
                <w:rFonts w:hint="eastAsia" w:ascii="Times New Roman" w:hAnsi="Times New Roman"/>
                <w:b/>
                <w:color w:val="auto"/>
                <w:szCs w:val="21"/>
              </w:rPr>
              <w:t>1、</w:t>
            </w:r>
            <w:r>
              <w:rPr>
                <w:rFonts w:ascii="Times New Roman" w:hAnsi="Times New Roman"/>
                <w:b/>
                <w:color w:val="auto"/>
                <w:szCs w:val="21"/>
              </w:rPr>
              <w:t>社会保障服务中心设施建设工程。</w:t>
            </w:r>
            <w:r>
              <w:rPr>
                <w:rFonts w:ascii="Times New Roman" w:hAnsi="Times New Roman"/>
                <w:color w:val="auto"/>
                <w:szCs w:val="21"/>
              </w:rPr>
              <w:t>鼓励支持街道</w:t>
            </w:r>
            <w:r>
              <w:rPr>
                <w:rFonts w:hint="eastAsia" w:ascii="Times New Roman" w:hAnsi="Times New Roman"/>
                <w:color w:val="auto"/>
                <w:szCs w:val="21"/>
              </w:rPr>
              <w:t>（</w:t>
            </w:r>
            <w:r>
              <w:rPr>
                <w:rFonts w:ascii="Times New Roman" w:hAnsi="Times New Roman"/>
                <w:color w:val="auto"/>
                <w:szCs w:val="21"/>
              </w:rPr>
              <w:t>乡镇</w:t>
            </w:r>
            <w:r>
              <w:rPr>
                <w:rFonts w:hint="eastAsia" w:ascii="Times New Roman" w:hAnsi="Times New Roman"/>
                <w:color w:val="auto"/>
                <w:szCs w:val="21"/>
              </w:rPr>
              <w:t>）</w:t>
            </w:r>
            <w:r>
              <w:rPr>
                <w:rFonts w:ascii="Times New Roman" w:hAnsi="Times New Roman"/>
                <w:color w:val="auto"/>
                <w:szCs w:val="21"/>
              </w:rPr>
              <w:t>、行政村</w:t>
            </w:r>
            <w:r>
              <w:rPr>
                <w:rFonts w:hint="eastAsia" w:ascii="Times New Roman" w:hAnsi="Times New Roman"/>
                <w:color w:val="auto"/>
                <w:szCs w:val="21"/>
              </w:rPr>
              <w:t>（</w:t>
            </w:r>
            <w:r>
              <w:rPr>
                <w:rFonts w:ascii="Times New Roman" w:hAnsi="Times New Roman"/>
                <w:color w:val="auto"/>
                <w:szCs w:val="21"/>
              </w:rPr>
              <w:t>社区</w:t>
            </w:r>
            <w:r>
              <w:rPr>
                <w:rFonts w:hint="eastAsia" w:ascii="Times New Roman" w:hAnsi="Times New Roman"/>
                <w:color w:val="auto"/>
                <w:szCs w:val="21"/>
              </w:rPr>
              <w:t>）</w:t>
            </w:r>
            <w:r>
              <w:rPr>
                <w:rFonts w:ascii="Times New Roman" w:hAnsi="Times New Roman"/>
                <w:color w:val="auto"/>
                <w:szCs w:val="21"/>
              </w:rPr>
              <w:t>人力资源社会保障公共服务站</w:t>
            </w:r>
            <w:r>
              <w:rPr>
                <w:rFonts w:hint="eastAsia" w:ascii="Times New Roman" w:hAnsi="Times New Roman"/>
                <w:color w:val="auto"/>
                <w:szCs w:val="21"/>
              </w:rPr>
              <w:t>（</w:t>
            </w:r>
            <w:r>
              <w:rPr>
                <w:rFonts w:ascii="Times New Roman" w:hAnsi="Times New Roman"/>
                <w:color w:val="auto"/>
                <w:szCs w:val="21"/>
              </w:rPr>
              <w:t>窗口</w:t>
            </w:r>
            <w:r>
              <w:rPr>
                <w:rFonts w:hint="eastAsia" w:ascii="Times New Roman" w:hAnsi="Times New Roman"/>
                <w:color w:val="auto"/>
                <w:szCs w:val="21"/>
              </w:rPr>
              <w:t>）</w:t>
            </w:r>
            <w:r>
              <w:rPr>
                <w:rFonts w:ascii="Times New Roman" w:hAnsi="Times New Roman"/>
                <w:color w:val="auto"/>
                <w:szCs w:val="21"/>
              </w:rPr>
              <w:t>与当地其他公共服务设施共建共享，服务平台全覆盖。</w:t>
            </w:r>
          </w:p>
          <w:p>
            <w:pPr>
              <w:spacing w:line="320" w:lineRule="exact"/>
              <w:ind w:firstLine="422" w:firstLineChars="200"/>
              <w:rPr>
                <w:rFonts w:ascii="Times New Roman" w:hAnsi="Times New Roman"/>
                <w:color w:val="auto"/>
                <w:szCs w:val="21"/>
              </w:rPr>
            </w:pPr>
            <w:r>
              <w:rPr>
                <w:rFonts w:hint="eastAsia" w:ascii="Times New Roman" w:hAnsi="Times New Roman"/>
                <w:b/>
                <w:color w:val="auto"/>
                <w:szCs w:val="21"/>
              </w:rPr>
              <w:t>2、</w:t>
            </w:r>
            <w:r>
              <w:rPr>
                <w:rFonts w:ascii="Times New Roman" w:hAnsi="Times New Roman"/>
                <w:b/>
                <w:color w:val="auto"/>
                <w:szCs w:val="21"/>
              </w:rPr>
              <w:t>社会保障卡建设工程。</w:t>
            </w:r>
            <w:r>
              <w:rPr>
                <w:rFonts w:ascii="Times New Roman" w:hAnsi="Times New Roman"/>
                <w:color w:val="auto"/>
                <w:szCs w:val="21"/>
              </w:rPr>
              <w:t>建立社会保障卡应用平台和社会保障卡持卡人员基础信息库，完善社会保障卡便民服务体系。</w:t>
            </w:r>
          </w:p>
          <w:p>
            <w:pPr>
              <w:spacing w:line="320" w:lineRule="exact"/>
              <w:ind w:firstLine="422" w:firstLineChars="200"/>
              <w:rPr>
                <w:rFonts w:ascii="Times New Roman" w:hAnsi="Times New Roman"/>
                <w:color w:val="auto"/>
                <w:szCs w:val="21"/>
              </w:rPr>
            </w:pPr>
            <w:r>
              <w:rPr>
                <w:rFonts w:hint="eastAsia" w:ascii="Times New Roman" w:hAnsi="Times New Roman"/>
                <w:b/>
                <w:color w:val="auto"/>
                <w:szCs w:val="21"/>
              </w:rPr>
              <w:t>3、</w:t>
            </w:r>
            <w:r>
              <w:rPr>
                <w:rFonts w:ascii="Times New Roman" w:hAnsi="Times New Roman"/>
                <w:b/>
                <w:color w:val="auto"/>
                <w:szCs w:val="21"/>
              </w:rPr>
              <w:t>社会保障信息化建设工程。</w:t>
            </w:r>
            <w:r>
              <w:rPr>
                <w:rFonts w:ascii="Times New Roman" w:hAnsi="Times New Roman"/>
                <w:color w:val="auto"/>
                <w:szCs w:val="21"/>
              </w:rPr>
              <w:t>建立健全流域县、街道</w:t>
            </w:r>
            <w:r>
              <w:rPr>
                <w:rFonts w:hint="eastAsia" w:ascii="Times New Roman" w:hAnsi="Times New Roman"/>
                <w:color w:val="auto"/>
                <w:szCs w:val="21"/>
              </w:rPr>
              <w:t>（</w:t>
            </w:r>
            <w:r>
              <w:rPr>
                <w:rFonts w:ascii="Times New Roman" w:hAnsi="Times New Roman"/>
                <w:color w:val="auto"/>
                <w:szCs w:val="21"/>
              </w:rPr>
              <w:t>乡镇</w:t>
            </w:r>
            <w:r>
              <w:rPr>
                <w:rFonts w:hint="eastAsia" w:ascii="Times New Roman" w:hAnsi="Times New Roman"/>
                <w:color w:val="auto"/>
                <w:szCs w:val="21"/>
              </w:rPr>
              <w:t>）</w:t>
            </w:r>
            <w:r>
              <w:rPr>
                <w:rFonts w:ascii="Times New Roman" w:hAnsi="Times New Roman"/>
                <w:color w:val="auto"/>
                <w:szCs w:val="21"/>
              </w:rPr>
              <w:t>、社区</w:t>
            </w:r>
            <w:r>
              <w:rPr>
                <w:rFonts w:hint="eastAsia" w:ascii="Times New Roman" w:hAnsi="Times New Roman"/>
                <w:color w:val="auto"/>
                <w:szCs w:val="21"/>
              </w:rPr>
              <w:t>（</w:t>
            </w:r>
            <w:r>
              <w:rPr>
                <w:rFonts w:ascii="Times New Roman" w:hAnsi="Times New Roman"/>
                <w:color w:val="auto"/>
                <w:szCs w:val="21"/>
              </w:rPr>
              <w:t>村</w:t>
            </w:r>
            <w:r>
              <w:rPr>
                <w:rFonts w:hint="eastAsia" w:ascii="Times New Roman" w:hAnsi="Times New Roman"/>
                <w:color w:val="auto"/>
                <w:szCs w:val="21"/>
              </w:rPr>
              <w:t>）</w:t>
            </w:r>
            <w:r>
              <w:rPr>
                <w:rFonts w:ascii="Times New Roman" w:hAnsi="Times New Roman"/>
                <w:color w:val="auto"/>
                <w:szCs w:val="21"/>
              </w:rPr>
              <w:t>信息系统服务网络，实现大数据集中管理模式，形成与上级统筹单位的数据对接，建立信息化管理系统。</w:t>
            </w:r>
          </w:p>
          <w:p>
            <w:pPr>
              <w:spacing w:line="320" w:lineRule="exact"/>
              <w:ind w:firstLine="422" w:firstLineChars="200"/>
              <w:rPr>
                <w:rFonts w:ascii="Times New Roman" w:hAnsi="Times New Roman"/>
                <w:color w:val="auto"/>
                <w:szCs w:val="21"/>
              </w:rPr>
            </w:pPr>
            <w:r>
              <w:rPr>
                <w:rFonts w:hint="eastAsia" w:ascii="Times New Roman" w:hAnsi="Times New Roman"/>
                <w:b/>
                <w:color w:val="auto"/>
                <w:szCs w:val="21"/>
              </w:rPr>
              <w:t>4、</w:t>
            </w:r>
            <w:r>
              <w:rPr>
                <w:rFonts w:ascii="Times New Roman" w:hAnsi="Times New Roman"/>
                <w:b/>
                <w:color w:val="auto"/>
                <w:szCs w:val="21"/>
              </w:rPr>
              <w:t>城镇基本住房保障工程。</w:t>
            </w:r>
            <w:r>
              <w:rPr>
                <w:rFonts w:hint="eastAsia" w:ascii="Times New Roman" w:hAnsi="Times New Roman"/>
                <w:color w:val="auto"/>
                <w:szCs w:val="21"/>
              </w:rPr>
              <w:t>“</w:t>
            </w:r>
            <w:r>
              <w:rPr>
                <w:rFonts w:ascii="Times New Roman" w:hAnsi="Times New Roman"/>
                <w:color w:val="auto"/>
                <w:szCs w:val="21"/>
              </w:rPr>
              <w:t>消化</w:t>
            </w:r>
            <w:r>
              <w:rPr>
                <w:rFonts w:hint="eastAsia" w:ascii="Times New Roman" w:hAnsi="Times New Roman"/>
                <w:color w:val="auto"/>
                <w:szCs w:val="21"/>
              </w:rPr>
              <w:t>”</w:t>
            </w:r>
            <w:r>
              <w:rPr>
                <w:rFonts w:ascii="Times New Roman" w:hAnsi="Times New Roman"/>
                <w:color w:val="auto"/>
                <w:szCs w:val="21"/>
              </w:rPr>
              <w:t>经济适用住房及限价商品住房的现有库存量，对公共租赁住房保障对象实现应保尽保。</w:t>
            </w:r>
          </w:p>
          <w:p>
            <w:pPr>
              <w:spacing w:line="320" w:lineRule="exact"/>
              <w:ind w:firstLine="422" w:firstLineChars="200"/>
              <w:rPr>
                <w:rFonts w:ascii="Times New Roman" w:hAnsi="Times New Roman" w:eastAsia="楷体"/>
                <w:b/>
                <w:color w:val="auto"/>
                <w:szCs w:val="21"/>
              </w:rPr>
            </w:pPr>
            <w:r>
              <w:rPr>
                <w:rFonts w:hint="eastAsia" w:ascii="Times New Roman" w:hAnsi="Times New Roman"/>
                <w:b/>
                <w:color w:val="auto"/>
                <w:szCs w:val="21"/>
              </w:rPr>
              <w:t>5、</w:t>
            </w:r>
            <w:r>
              <w:rPr>
                <w:rFonts w:ascii="Times New Roman" w:hAnsi="Times New Roman"/>
                <w:b/>
                <w:color w:val="auto"/>
                <w:szCs w:val="21"/>
              </w:rPr>
              <w:t>农民安居工程。</w:t>
            </w:r>
            <w:r>
              <w:rPr>
                <w:rFonts w:ascii="Times New Roman" w:hAnsi="Times New Roman"/>
                <w:color w:val="auto"/>
                <w:szCs w:val="21"/>
              </w:rPr>
              <w:t>以建设宜居村庄为导向，按市政府要求，实现农村危房基本消灭，并完成易地扶贫搬迁任务。</w:t>
            </w:r>
          </w:p>
        </w:tc>
      </w:tr>
    </w:tbl>
    <w:p>
      <w:pPr>
        <w:pStyle w:val="25"/>
        <w:numPr>
          <w:ilvl w:val="0"/>
          <w:numId w:val="2"/>
        </w:numPr>
        <w:spacing w:line="600" w:lineRule="exact"/>
        <w:ind w:firstLineChars="0"/>
        <w:rPr>
          <w:rFonts w:ascii="Times New Roman" w:hAnsi="Times New Roman" w:eastAsia="仿宋_GB2312"/>
          <w:color w:val="auto"/>
          <w:sz w:val="32"/>
          <w:szCs w:val="32"/>
        </w:rPr>
      </w:pPr>
      <w:bookmarkStart w:id="129" w:name="_Toc19140_WPSOffice_Level2"/>
      <w:r>
        <w:rPr>
          <w:rFonts w:ascii="Times New Roman" w:hAnsi="Times New Roman" w:eastAsia="仿宋_GB2312"/>
          <w:b/>
          <w:color w:val="auto"/>
          <w:sz w:val="32"/>
          <w:szCs w:val="32"/>
        </w:rPr>
        <w:t>完善社会服务体系</w:t>
      </w:r>
      <w:bookmarkEnd w:id="129"/>
      <w:r>
        <w:rPr>
          <w:rFonts w:ascii="Times New Roman" w:hAnsi="Times New Roman" w:eastAsia="仿宋_GB2312"/>
          <w:b/>
          <w:color w:val="auto"/>
          <w:sz w:val="32"/>
          <w:szCs w:val="32"/>
        </w:rPr>
        <w:t>。</w:t>
      </w:r>
      <w:r>
        <w:rPr>
          <w:rFonts w:ascii="Times New Roman" w:hAnsi="Times New Roman" w:eastAsia="仿宋_GB2312"/>
          <w:color w:val="auto"/>
          <w:sz w:val="32"/>
          <w:szCs w:val="32"/>
        </w:rPr>
        <w:t>进一步完善城乡一体的社会救助体系，规范基层低保监管和责任追究机制，提高低保供养能力，提高自然灾害救助能力，加大医疗救助力度，健全和完善临时救助制度，建立健全权责明晰的社会救助工作协调机制。</w:t>
      </w:r>
      <w:bookmarkStart w:id="130" w:name="_Toc428802702"/>
      <w:r>
        <w:rPr>
          <w:rFonts w:ascii="Times New Roman" w:hAnsi="Times New Roman" w:eastAsia="仿宋_GB2312"/>
          <w:color w:val="auto"/>
          <w:sz w:val="32"/>
          <w:szCs w:val="32"/>
        </w:rPr>
        <w:t>以老年人、孤残儿童为主要对象，建立健全面向全体居民的适度普惠新型社会福利体系，完善孤残儿童保障制度，提升养老服务水平，推进其他社会福利事业建设，推进人才队伍建设。</w:t>
      </w:r>
      <w:bookmarkEnd w:id="130"/>
      <w:r>
        <w:rPr>
          <w:rFonts w:ascii="Times New Roman" w:hAnsi="Times New Roman" w:eastAsia="仿宋_GB2312"/>
          <w:color w:val="auto"/>
          <w:sz w:val="32"/>
          <w:szCs w:val="32"/>
        </w:rPr>
        <w:t>全面落实优抚保障政策，构建“普惠”加“优待”的新型优抚保障体系，完善重点优抚对象抚恤补助标准自然增长机制。加强退役安置，建立符合流域内县情的退役士兵创业就业政策体系。</w:t>
      </w:r>
    </w:p>
    <w:p>
      <w:pPr>
        <w:pStyle w:val="25"/>
        <w:numPr>
          <w:ilvl w:val="0"/>
          <w:numId w:val="0"/>
        </w:numPr>
        <w:spacing w:line="600" w:lineRule="exact"/>
        <w:rPr>
          <w:rFonts w:ascii="Times New Roman" w:hAnsi="Times New Roman" w:eastAsia="仿宋_GB2312"/>
          <w:color w:val="auto"/>
          <w:sz w:val="32"/>
          <w:szCs w:val="32"/>
        </w:rPr>
      </w:pPr>
    </w:p>
    <w:tbl>
      <w:tblPr>
        <w:tblStyle w:val="13"/>
        <w:tblW w:w="9030"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30" w:type="dxa"/>
            <w:noWrap/>
          </w:tcPr>
          <w:p>
            <w:pPr>
              <w:spacing w:line="320" w:lineRule="exact"/>
              <w:jc w:val="center"/>
              <w:rPr>
                <w:rFonts w:ascii="Times New Roman" w:hAnsi="Times New Roman" w:eastAsia="仿宋_GB2312"/>
                <w:color w:val="auto"/>
                <w:szCs w:val="21"/>
              </w:rPr>
            </w:pPr>
            <w:bookmarkStart w:id="131" w:name="_Toc394295154"/>
            <w:r>
              <w:rPr>
                <w:rFonts w:ascii="Times New Roman" w:hAnsi="Times New Roman" w:eastAsia="黑体"/>
                <w:bCs/>
                <w:color w:val="auto"/>
                <w:szCs w:val="21"/>
              </w:rPr>
              <w:t>专栏8-5 完善社会服务体系工程</w:t>
            </w:r>
            <w:bookmarkEnd w:id="13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30" w:type="dxa"/>
            <w:noWrap/>
          </w:tcPr>
          <w:p>
            <w:pPr>
              <w:spacing w:line="320" w:lineRule="exact"/>
              <w:ind w:firstLine="422" w:firstLineChars="200"/>
              <w:rPr>
                <w:rFonts w:ascii="Times New Roman" w:hAnsi="Times New Roman"/>
                <w:color w:val="auto"/>
                <w:szCs w:val="21"/>
              </w:rPr>
            </w:pPr>
            <w:r>
              <w:rPr>
                <w:rFonts w:hint="eastAsia" w:ascii="Times New Roman" w:hAnsi="Times New Roman"/>
                <w:b/>
                <w:color w:val="auto"/>
                <w:szCs w:val="21"/>
              </w:rPr>
              <w:t>1、</w:t>
            </w:r>
            <w:r>
              <w:rPr>
                <w:rFonts w:ascii="Times New Roman" w:hAnsi="Times New Roman"/>
                <w:b/>
                <w:color w:val="auto"/>
                <w:szCs w:val="21"/>
              </w:rPr>
              <w:t>养老服务机构建设工程。</w:t>
            </w:r>
            <w:r>
              <w:rPr>
                <w:rFonts w:ascii="Times New Roman" w:hAnsi="Times New Roman"/>
                <w:color w:val="auto"/>
                <w:szCs w:val="21"/>
              </w:rPr>
              <w:t>流域新建公办养老机构5家，新增床位1500张。通过吸纳民间投资新建民办养老机构5-10家，新增床位1500</w:t>
            </w:r>
            <w:r>
              <w:rPr>
                <w:rFonts w:hint="eastAsia" w:ascii="Times New Roman" w:hAnsi="Times New Roman"/>
                <w:color w:val="auto"/>
                <w:szCs w:val="21"/>
              </w:rPr>
              <w:t>-</w:t>
            </w:r>
            <w:r>
              <w:rPr>
                <w:rFonts w:ascii="Times New Roman" w:hAnsi="Times New Roman"/>
                <w:color w:val="auto"/>
                <w:szCs w:val="21"/>
              </w:rPr>
              <w:t>2500张。</w:t>
            </w:r>
          </w:p>
          <w:p>
            <w:pPr>
              <w:spacing w:line="320" w:lineRule="exact"/>
              <w:ind w:firstLine="422" w:firstLineChars="200"/>
              <w:rPr>
                <w:rFonts w:ascii="Times New Roman" w:hAnsi="Times New Roman"/>
                <w:color w:val="auto"/>
                <w:szCs w:val="21"/>
              </w:rPr>
            </w:pPr>
            <w:r>
              <w:rPr>
                <w:rFonts w:hint="eastAsia" w:ascii="Times New Roman" w:hAnsi="Times New Roman"/>
                <w:b/>
                <w:color w:val="auto"/>
                <w:szCs w:val="21"/>
              </w:rPr>
              <w:t>2、</w:t>
            </w:r>
            <w:r>
              <w:rPr>
                <w:rFonts w:ascii="Times New Roman" w:hAnsi="Times New Roman"/>
                <w:b/>
                <w:color w:val="auto"/>
                <w:szCs w:val="21"/>
              </w:rPr>
              <w:t>城乡老年人日间照料中心建设项目。</w:t>
            </w:r>
            <w:r>
              <w:rPr>
                <w:rFonts w:ascii="Times New Roman" w:hAnsi="Times New Roman"/>
                <w:color w:val="auto"/>
                <w:szCs w:val="21"/>
              </w:rPr>
              <w:t>通过购置、租赁等方式，在流域城乡社区建设15-25个日间照料中心，在乡村建设150个农村老年人日间照料中心。</w:t>
            </w:r>
          </w:p>
          <w:p>
            <w:pPr>
              <w:spacing w:line="320" w:lineRule="exact"/>
              <w:ind w:firstLine="422" w:firstLineChars="200"/>
              <w:rPr>
                <w:rFonts w:ascii="Times New Roman" w:hAnsi="Times New Roman"/>
                <w:color w:val="auto"/>
                <w:szCs w:val="21"/>
              </w:rPr>
            </w:pPr>
            <w:r>
              <w:rPr>
                <w:rFonts w:hint="eastAsia" w:ascii="Times New Roman" w:hAnsi="Times New Roman"/>
                <w:b/>
                <w:color w:val="auto"/>
                <w:szCs w:val="21"/>
              </w:rPr>
              <w:t>3、</w:t>
            </w:r>
            <w:r>
              <w:rPr>
                <w:rFonts w:ascii="Times New Roman" w:hAnsi="Times New Roman"/>
                <w:b/>
                <w:color w:val="auto"/>
                <w:szCs w:val="21"/>
              </w:rPr>
              <w:t>居家养老服务网络建设工程。</w:t>
            </w:r>
            <w:r>
              <w:rPr>
                <w:rFonts w:ascii="Times New Roman" w:hAnsi="Times New Roman"/>
                <w:color w:val="auto"/>
                <w:szCs w:val="21"/>
              </w:rPr>
              <w:t>积极发展居家养老服务网络，逐步形成多形式、多层面的居家养老服务渠道。</w:t>
            </w:r>
          </w:p>
          <w:p>
            <w:pPr>
              <w:spacing w:line="320" w:lineRule="exact"/>
              <w:ind w:firstLine="422" w:firstLineChars="200"/>
              <w:rPr>
                <w:rFonts w:ascii="Times New Roman" w:hAnsi="Times New Roman"/>
                <w:color w:val="auto"/>
                <w:szCs w:val="21"/>
              </w:rPr>
            </w:pPr>
            <w:r>
              <w:rPr>
                <w:rFonts w:hint="eastAsia" w:ascii="Times New Roman" w:hAnsi="Times New Roman"/>
                <w:b/>
                <w:color w:val="auto"/>
                <w:szCs w:val="21"/>
              </w:rPr>
              <w:t>4、</w:t>
            </w:r>
            <w:r>
              <w:rPr>
                <w:rFonts w:ascii="Times New Roman" w:hAnsi="Times New Roman"/>
                <w:b/>
                <w:color w:val="auto"/>
                <w:szCs w:val="21"/>
              </w:rPr>
              <w:t>社会力量参与养老服务业工程。</w:t>
            </w:r>
            <w:r>
              <w:rPr>
                <w:rFonts w:ascii="Times New Roman" w:hAnsi="Times New Roman"/>
                <w:color w:val="auto"/>
                <w:szCs w:val="21"/>
              </w:rPr>
              <w:t>鼓励社会力量举办规模化、连锁化养老机构，鼓励社会力量对公办疗养院、商业设施及其他可利用资源进行整合和改造。</w:t>
            </w:r>
          </w:p>
          <w:p>
            <w:pPr>
              <w:spacing w:line="320" w:lineRule="exact"/>
              <w:ind w:firstLine="422" w:firstLineChars="200"/>
              <w:rPr>
                <w:rFonts w:ascii="Times New Roman" w:hAnsi="Times New Roman"/>
                <w:color w:val="auto"/>
                <w:szCs w:val="21"/>
              </w:rPr>
            </w:pPr>
            <w:r>
              <w:rPr>
                <w:rFonts w:hint="eastAsia" w:ascii="Times New Roman" w:hAnsi="Times New Roman"/>
                <w:b/>
                <w:color w:val="auto"/>
                <w:szCs w:val="21"/>
              </w:rPr>
              <w:t>5、</w:t>
            </w:r>
            <w:r>
              <w:rPr>
                <w:rFonts w:ascii="Times New Roman" w:hAnsi="Times New Roman"/>
                <w:b/>
                <w:color w:val="auto"/>
                <w:szCs w:val="21"/>
              </w:rPr>
              <w:t>社会救助设施建设工程。</w:t>
            </w:r>
            <w:r>
              <w:rPr>
                <w:rFonts w:ascii="Times New Roman" w:hAnsi="Times New Roman"/>
                <w:color w:val="auto"/>
                <w:szCs w:val="21"/>
              </w:rPr>
              <w:t>建设和改善救助管理站、未成年人救助保护中心和家庭暴力受害人庇护救助中心，形成覆盖流域的流浪乞讨人员救助网络。</w:t>
            </w:r>
          </w:p>
          <w:p>
            <w:pPr>
              <w:spacing w:line="320" w:lineRule="exact"/>
              <w:ind w:firstLine="422" w:firstLineChars="200"/>
              <w:rPr>
                <w:rFonts w:ascii="Times New Roman" w:hAnsi="Times New Roman" w:eastAsia="楷体"/>
                <w:b/>
                <w:color w:val="auto"/>
                <w:szCs w:val="21"/>
              </w:rPr>
            </w:pPr>
            <w:r>
              <w:rPr>
                <w:rFonts w:hint="eastAsia" w:ascii="Times New Roman" w:hAnsi="Times New Roman"/>
                <w:b/>
                <w:color w:val="auto"/>
                <w:szCs w:val="21"/>
              </w:rPr>
              <w:t>6、</w:t>
            </w:r>
            <w:r>
              <w:rPr>
                <w:rFonts w:ascii="Times New Roman" w:hAnsi="Times New Roman"/>
                <w:b/>
                <w:color w:val="auto"/>
                <w:szCs w:val="21"/>
              </w:rPr>
              <w:t>社会福利设施建设。</w:t>
            </w:r>
            <w:r>
              <w:rPr>
                <w:rFonts w:ascii="Times New Roman" w:hAnsi="Times New Roman"/>
                <w:color w:val="auto"/>
                <w:szCs w:val="21"/>
              </w:rPr>
              <w:t>流域县依托现有社会福利设施资源，设立儿童福利服务设施。加快建设殡仪馆、骨灰堂、公益性公墓等基本殡葬公共服务设施建设。</w:t>
            </w:r>
          </w:p>
        </w:tc>
      </w:tr>
    </w:tbl>
    <w:p>
      <w:pPr>
        <w:autoSpaceDE w:val="0"/>
        <w:autoSpaceDN w:val="0"/>
        <w:adjustRightInd w:val="0"/>
        <w:spacing w:line="580" w:lineRule="exact"/>
        <w:ind w:firstLine="643" w:firstLineChars="200"/>
        <w:rPr>
          <w:rFonts w:ascii="Times New Roman" w:hAnsi="Times New Roman" w:eastAsia="楷体"/>
          <w:b/>
          <w:color w:val="auto"/>
          <w:sz w:val="32"/>
          <w:szCs w:val="32"/>
        </w:rPr>
      </w:pPr>
      <w:bookmarkStart w:id="132" w:name="_Toc4134_WPSOffice_Level2"/>
      <w:bookmarkStart w:id="133" w:name="_Toc10391_WPSOffice_Level2"/>
      <w:r>
        <w:rPr>
          <w:rFonts w:ascii="Times New Roman" w:hAnsi="Times New Roman" w:eastAsia="楷体"/>
          <w:b/>
          <w:color w:val="auto"/>
          <w:sz w:val="32"/>
          <w:szCs w:val="32"/>
        </w:rPr>
        <w:t>（二）增强流域现代化治理体系</w:t>
      </w:r>
      <w:bookmarkEnd w:id="132"/>
      <w:r>
        <w:rPr>
          <w:rFonts w:ascii="Times New Roman" w:hAnsi="Times New Roman" w:eastAsia="楷体"/>
          <w:b/>
          <w:color w:val="auto"/>
          <w:sz w:val="32"/>
          <w:szCs w:val="32"/>
        </w:rPr>
        <w:t>和治理能力</w:t>
      </w:r>
      <w:bookmarkEnd w:id="133"/>
    </w:p>
    <w:p>
      <w:pPr>
        <w:spacing w:line="580" w:lineRule="exact"/>
        <w:ind w:firstLine="643" w:firstLineChars="200"/>
        <w:rPr>
          <w:rFonts w:ascii="Times New Roman" w:hAnsi="Times New Roman" w:eastAsia="仿宋_GB2312"/>
          <w:color w:val="auto"/>
          <w:sz w:val="32"/>
          <w:szCs w:val="32"/>
        </w:rPr>
      </w:pPr>
      <w:bookmarkStart w:id="134" w:name="_Toc5760_WPSOffice_Level2"/>
      <w:r>
        <w:rPr>
          <w:rFonts w:ascii="Times New Roman" w:hAnsi="Times New Roman" w:eastAsia="仿宋_GB2312"/>
          <w:b/>
          <w:color w:val="auto"/>
          <w:sz w:val="32"/>
          <w:szCs w:val="32"/>
        </w:rPr>
        <w:t>1、完善现代化治理体系</w:t>
      </w:r>
      <w:bookmarkEnd w:id="134"/>
      <w:r>
        <w:rPr>
          <w:rFonts w:ascii="Times New Roman" w:hAnsi="Times New Roman" w:eastAsia="仿宋_GB2312"/>
          <w:b/>
          <w:color w:val="auto"/>
          <w:sz w:val="32"/>
          <w:szCs w:val="32"/>
        </w:rPr>
        <w:t>。</w:t>
      </w:r>
      <w:bookmarkStart w:id="135" w:name="_Toc426966046"/>
      <w:r>
        <w:rPr>
          <w:rFonts w:ascii="Times New Roman" w:hAnsi="Times New Roman" w:eastAsia="仿宋_GB2312"/>
          <w:color w:val="auto"/>
          <w:sz w:val="32"/>
          <w:szCs w:val="32"/>
        </w:rPr>
        <w:t>完善县、乡（镇）监管体系，加快构建食品药品安全责任制度体系</w:t>
      </w:r>
      <w:bookmarkEnd w:id="135"/>
      <w:r>
        <w:rPr>
          <w:rFonts w:ascii="Times New Roman" w:hAnsi="Times New Roman" w:eastAsia="仿宋_GB2312"/>
          <w:color w:val="auto"/>
          <w:sz w:val="32"/>
          <w:szCs w:val="32"/>
        </w:rPr>
        <w:t>。改善和提高道路通行环境，加强农村公路安全执法管理力度。不断健全社会治安防控体系，深入推进多元调解体系建设工作</w:t>
      </w:r>
      <w:bookmarkStart w:id="136" w:name="_Toc426966048"/>
      <w:bookmarkStart w:id="137" w:name="_Toc428802743"/>
      <w:r>
        <w:rPr>
          <w:rFonts w:ascii="Times New Roman" w:hAnsi="Times New Roman" w:eastAsia="仿宋_GB2312"/>
          <w:color w:val="auto"/>
          <w:sz w:val="32"/>
          <w:szCs w:val="32"/>
        </w:rPr>
        <w:t>。</w:t>
      </w:r>
      <w:bookmarkEnd w:id="136"/>
      <w:bookmarkEnd w:id="137"/>
      <w:r>
        <w:rPr>
          <w:rFonts w:ascii="Times New Roman" w:hAnsi="Times New Roman" w:eastAsia="仿宋_GB2312"/>
          <w:color w:val="auto"/>
          <w:sz w:val="32"/>
          <w:szCs w:val="32"/>
        </w:rPr>
        <w:t>完善流域多层次消防安全管理网络，健全消费安全保障体系。落实企业安全生产主体责任，完善市、流域县、乡镇（街道）、村四级安全监管体系，深入开展重点行业领域的专项治理，加强应急体系和能力建设，严格隐患排查治理制度。完善各类应急预案，开展应急预案演练活动，开展防灾减灾宣传教育工作，开展各类防灾减灾宣传教育活动。建立健全应急管理体制，加强应急预案演练，增加抗灾应急保障能力。</w:t>
      </w:r>
    </w:p>
    <w:p>
      <w:pPr>
        <w:spacing w:line="580" w:lineRule="exact"/>
        <w:ind w:firstLine="643" w:firstLineChars="200"/>
        <w:rPr>
          <w:rFonts w:ascii="Times New Roman" w:hAnsi="Times New Roman" w:eastAsia="仿宋_GB2312"/>
          <w:color w:val="auto"/>
          <w:sz w:val="32"/>
          <w:szCs w:val="32"/>
        </w:rPr>
      </w:pPr>
      <w:r>
        <w:rPr>
          <w:rFonts w:ascii="Times New Roman" w:hAnsi="Times New Roman" w:eastAsia="仿宋_GB2312"/>
          <w:b/>
          <w:color w:val="auto"/>
          <w:sz w:val="32"/>
          <w:szCs w:val="32"/>
        </w:rPr>
        <w:t>2、强化现代化治理能力。</w:t>
      </w:r>
      <w:r>
        <w:rPr>
          <w:rFonts w:ascii="Times New Roman" w:hAnsi="Times New Roman" w:eastAsia="仿宋_GB2312"/>
          <w:color w:val="auto"/>
          <w:sz w:val="32"/>
          <w:szCs w:val="32"/>
        </w:rPr>
        <w:t>加快转变政府职能，创新社会治理，严格按照法定权限和程序行使权力，进一步规范行政执法，狠抓执法纪律和职业道德教育，推进依法行政，建设法治政府。司法机关要坚持对党负责、对人民负责与对法律负责的一致性，优化司法职权配置，规范司法行为，强化司法公开，狠抓队伍建设，让城乡群众切身感受司法的公平正义，推进司法公正，维护社会公平正义。提高社会治理体系现代化水平，努力形成党委统一领导、人大政协监督、政府组织实施、全社会齐抓共管、人民群众广泛参与的工作格局，使法治成为流域社会治理的常态，提高社会治理水平。</w:t>
      </w:r>
    </w:p>
    <w:p>
      <w:pPr>
        <w:autoSpaceDE w:val="0"/>
        <w:autoSpaceDN w:val="0"/>
        <w:adjustRightInd w:val="0"/>
        <w:spacing w:line="580" w:lineRule="exact"/>
        <w:ind w:firstLine="643" w:firstLineChars="200"/>
        <w:rPr>
          <w:rFonts w:ascii="Times New Roman" w:hAnsi="Times New Roman" w:eastAsia="楷体"/>
          <w:b/>
          <w:color w:val="auto"/>
          <w:sz w:val="32"/>
          <w:szCs w:val="32"/>
        </w:rPr>
      </w:pPr>
      <w:bookmarkStart w:id="138" w:name="_Toc1314_WPSOffice_Level2"/>
      <w:bookmarkStart w:id="139" w:name="_Toc14513_WPSOffice_Level2"/>
      <w:r>
        <w:rPr>
          <w:rFonts w:ascii="Times New Roman" w:hAnsi="Times New Roman" w:eastAsia="楷体"/>
          <w:b/>
          <w:color w:val="auto"/>
          <w:sz w:val="32"/>
          <w:szCs w:val="32"/>
        </w:rPr>
        <w:t>（三）</w:t>
      </w:r>
      <w:bookmarkEnd w:id="138"/>
      <w:bookmarkEnd w:id="139"/>
      <w:r>
        <w:rPr>
          <w:rFonts w:hint="eastAsia" w:ascii="Times New Roman" w:hAnsi="Times New Roman" w:eastAsia="楷体"/>
          <w:b/>
          <w:color w:val="auto"/>
          <w:sz w:val="32"/>
          <w:szCs w:val="32"/>
        </w:rPr>
        <w:t>推进实施乡村振兴战略</w:t>
      </w:r>
    </w:p>
    <w:p>
      <w:pPr>
        <w:spacing w:line="580" w:lineRule="exact"/>
        <w:ind w:firstLine="803" w:firstLineChars="250"/>
        <w:jc w:val="left"/>
        <w:rPr>
          <w:rFonts w:ascii="仿宋_GB2312" w:hAnsi="微软雅黑" w:eastAsia="仿宋_GB2312" w:cs="宋体"/>
          <w:color w:val="auto"/>
          <w:kern w:val="0"/>
          <w:sz w:val="32"/>
          <w:szCs w:val="32"/>
        </w:rPr>
      </w:pPr>
      <w:r>
        <w:rPr>
          <w:rFonts w:hint="eastAsia" w:ascii="仿宋_GB2312" w:hAnsi="微软雅黑" w:eastAsia="仿宋_GB2312" w:cs="宋体"/>
          <w:b/>
          <w:color w:val="auto"/>
          <w:kern w:val="0"/>
          <w:sz w:val="32"/>
          <w:szCs w:val="32"/>
        </w:rPr>
        <w:t>1、坚决打赢脱贫攻坚战。</w:t>
      </w:r>
      <w:r>
        <w:rPr>
          <w:rFonts w:hint="eastAsia" w:ascii="仿宋_GB2312" w:hAnsi="微软雅黑" w:eastAsia="仿宋_GB2312" w:cs="宋体"/>
          <w:color w:val="auto"/>
          <w:kern w:val="0"/>
          <w:sz w:val="32"/>
          <w:szCs w:val="32"/>
        </w:rPr>
        <w:t>坚持精准扶贫，以更加有力的举措、更加精细的工作，在普遍实现“两不愁”基础上，全面解决“三保障”和饮水安全问题，围绕深度贫困县攻坚、深度贫困村扶持、深度贫困人口帮扶、剩余贫困人口减贫四项工作重点，集中优势兵力，组织精锐力量，高质量完成减贫任务，确保剩余贫困人口如期脱贫，坚决打赢脱贫攻坚收官战。</w:t>
      </w:r>
    </w:p>
    <w:p>
      <w:pPr>
        <w:spacing w:line="580" w:lineRule="exact"/>
        <w:ind w:firstLine="643" w:firstLineChars="200"/>
        <w:rPr>
          <w:rFonts w:ascii="Times New Roman" w:hAnsi="Times New Roman" w:eastAsia="仿宋_GB2312"/>
          <w:color w:val="auto"/>
          <w:sz w:val="32"/>
          <w:szCs w:val="32"/>
        </w:rPr>
      </w:pPr>
      <w:r>
        <w:rPr>
          <w:rFonts w:hint="eastAsia" w:ascii="Times New Roman" w:hAnsi="Times New Roman" w:eastAsia="仿宋_GB2312"/>
          <w:b/>
          <w:bCs/>
          <w:color w:val="auto"/>
          <w:sz w:val="32"/>
          <w:szCs w:val="32"/>
        </w:rPr>
        <w:t>2、巩固提升脱贫成果。</w:t>
      </w:r>
      <w:r>
        <w:rPr>
          <w:rFonts w:hint="eastAsia" w:ascii="Times New Roman" w:hAnsi="Times New Roman" w:eastAsia="仿宋_GB2312"/>
          <w:color w:val="auto"/>
          <w:sz w:val="32"/>
          <w:szCs w:val="32"/>
        </w:rPr>
        <w:t>继续执行对贫困县的主要扶持政策，坚持摘帽不摘责任、不摘政策、不摘帮扶、不摘监管，全面补齐脱贫攻坚短板弱项，强化脱贫攻坚责任落实、政策落实、工作落实，对已脱贫人口开展全面排查，加强对不稳定脱贫户、边缘户的动态监测，健全监测预警和跟踪帮扶机制，全面巩固提升脱贫成果。</w:t>
      </w:r>
    </w:p>
    <w:p>
      <w:pPr>
        <w:spacing w:line="580" w:lineRule="exact"/>
        <w:ind w:firstLine="643" w:firstLineChars="200"/>
        <w:rPr>
          <w:rFonts w:ascii="Times New Roman" w:hAnsi="Times New Roman" w:eastAsia="仿宋_GB2312"/>
          <w:color w:val="auto"/>
          <w:sz w:val="32"/>
          <w:szCs w:val="32"/>
        </w:rPr>
      </w:pPr>
      <w:r>
        <w:rPr>
          <w:rFonts w:hint="eastAsia" w:ascii="Times New Roman" w:hAnsi="Times New Roman" w:eastAsia="仿宋_GB2312"/>
          <w:b/>
          <w:bCs/>
          <w:color w:val="auto"/>
          <w:sz w:val="32"/>
          <w:szCs w:val="32"/>
        </w:rPr>
        <w:t>3、建设生态宜居的美丽乡村。</w:t>
      </w:r>
      <w:r>
        <w:rPr>
          <w:rFonts w:hint="eastAsia" w:ascii="Times New Roman" w:hAnsi="Times New Roman" w:eastAsia="仿宋_GB2312"/>
          <w:color w:val="auto"/>
          <w:sz w:val="32"/>
          <w:szCs w:val="32"/>
        </w:rPr>
        <w:t>牢固树立和践行绿水青山就是金山银山的理念，坚持尊重自然、顺应自然、保护自然，统筹山水林田湖草系统治理，加快转变生产生活方式，推动乡村生态振兴，建设生活环境整洁优美、生态系统稳定健康、人与自然和谐共生的生态宜居美丽乡村。</w:t>
      </w:r>
    </w:p>
    <w:p>
      <w:pPr>
        <w:spacing w:line="580" w:lineRule="exact"/>
        <w:ind w:firstLine="643" w:firstLineChars="200"/>
        <w:rPr>
          <w:rFonts w:ascii="Times New Roman" w:hAnsi="Times New Roman" w:eastAsia="仿宋_GB2312"/>
          <w:color w:val="auto"/>
          <w:sz w:val="32"/>
          <w:szCs w:val="32"/>
        </w:rPr>
      </w:pPr>
      <w:r>
        <w:rPr>
          <w:rFonts w:hint="eastAsia" w:ascii="Times New Roman" w:hAnsi="Times New Roman" w:eastAsia="仿宋_GB2312"/>
          <w:b/>
          <w:bCs/>
          <w:color w:val="auto"/>
          <w:sz w:val="32"/>
          <w:szCs w:val="32"/>
        </w:rPr>
        <w:t>4、改善农村交通物流设施条件。</w:t>
      </w:r>
      <w:r>
        <w:rPr>
          <w:rFonts w:hint="eastAsia" w:ascii="Times New Roman" w:hAnsi="Times New Roman" w:eastAsia="仿宋_GB2312"/>
          <w:color w:val="auto"/>
          <w:sz w:val="32"/>
          <w:szCs w:val="32"/>
        </w:rPr>
        <w:t>以示范县为载体全面推进“四好农村路”建设，深化农村公路管理养护体制改革，健全管理养护长效机制，完善安全防护设施，保障农村地区基本出行条件。推动城市公共交通线路向城市周边延伸，鼓励发展镇村公交，实现具备条件的建制村全部通客车。</w:t>
      </w:r>
    </w:p>
    <w:p>
      <w:pPr>
        <w:spacing w:line="580" w:lineRule="exact"/>
        <w:ind w:firstLine="643" w:firstLineChars="200"/>
        <w:rPr>
          <w:rFonts w:ascii="Times New Roman" w:hAnsi="Times New Roman" w:eastAsia="仿宋_GB2312"/>
          <w:color w:val="auto"/>
          <w:sz w:val="32"/>
          <w:szCs w:val="32"/>
        </w:rPr>
      </w:pPr>
      <w:r>
        <w:rPr>
          <w:rFonts w:hint="eastAsia" w:ascii="Times New Roman" w:hAnsi="Times New Roman" w:eastAsia="仿宋_GB2312"/>
          <w:b/>
          <w:bCs/>
          <w:color w:val="auto"/>
          <w:sz w:val="32"/>
          <w:szCs w:val="32"/>
        </w:rPr>
        <w:t>5、加强农村水利基础设施网络建设。</w:t>
      </w:r>
      <w:r>
        <w:rPr>
          <w:rFonts w:hint="eastAsia" w:ascii="Times New Roman" w:hAnsi="Times New Roman" w:eastAsia="仿宋_GB2312"/>
          <w:color w:val="auto"/>
          <w:sz w:val="32"/>
          <w:szCs w:val="32"/>
        </w:rPr>
        <w:t>构建大中小微结合、骨干和田间衔接、长期发挥效益的农村水利基础设施网络，着力提高节水供水和防洪减灾能力。科学有序推进重大水利工程建设，加强灾后水利薄弱环节建设，统筹推进中小型水源工程和抗旱应急能力建设。巩固提升农村饮水安全保障水平，健全基层水利服务体系，促进工程长期良性运行。</w:t>
      </w:r>
    </w:p>
    <w:p>
      <w:pPr>
        <w:spacing w:line="580" w:lineRule="exact"/>
        <w:ind w:firstLine="643" w:firstLineChars="200"/>
        <w:rPr>
          <w:rFonts w:ascii="Times New Roman" w:hAnsi="Times New Roman" w:eastAsia="仿宋_GB2312"/>
          <w:color w:val="auto"/>
          <w:sz w:val="32"/>
          <w:szCs w:val="32"/>
        </w:rPr>
      </w:pPr>
      <w:r>
        <w:rPr>
          <w:rFonts w:hint="eastAsia" w:ascii="Times New Roman" w:hAnsi="Times New Roman" w:eastAsia="仿宋_GB2312"/>
          <w:b/>
          <w:bCs/>
          <w:color w:val="auto"/>
          <w:sz w:val="32"/>
          <w:szCs w:val="32"/>
        </w:rPr>
        <w:t>6、提升农村养老服务能力。</w:t>
      </w:r>
      <w:r>
        <w:rPr>
          <w:rFonts w:hint="eastAsia" w:ascii="Times New Roman" w:hAnsi="Times New Roman" w:eastAsia="仿宋_GB2312"/>
          <w:color w:val="auto"/>
          <w:sz w:val="32"/>
          <w:szCs w:val="32"/>
        </w:rPr>
        <w:t>适应农村人口老龄化加剧形势，以乡镇为中心，建立具有综合服务功能、医养相结合的养老机构，与农村基本公共服务、农村特困供养服务、农村互助养老服务相互配合，形成农村基本养老服务网络。提高乡村卫生服务机构为老年人提供医疗保健服务的能力。开发农村康养产业项目，鼓励村集体建设用地优先用于发展养老服务。</w:t>
      </w:r>
    </w:p>
    <w:p>
      <w:pPr>
        <w:spacing w:line="580" w:lineRule="exact"/>
        <w:ind w:firstLine="643" w:firstLineChars="200"/>
        <w:rPr>
          <w:rFonts w:ascii="Times New Roman" w:hAnsi="Times New Roman" w:eastAsia="仿宋_GB2312"/>
          <w:color w:val="auto"/>
          <w:sz w:val="32"/>
          <w:szCs w:val="32"/>
        </w:rPr>
      </w:pPr>
      <w:r>
        <w:rPr>
          <w:rFonts w:hint="eastAsia" w:ascii="Times New Roman" w:hAnsi="Times New Roman" w:eastAsia="仿宋_GB2312"/>
          <w:b/>
          <w:bCs/>
          <w:color w:val="auto"/>
          <w:sz w:val="32"/>
          <w:szCs w:val="32"/>
        </w:rPr>
        <w:t>7、完善农村治理体系建设。</w:t>
      </w:r>
      <w:r>
        <w:rPr>
          <w:rFonts w:ascii="Times New Roman" w:hAnsi="Times New Roman" w:eastAsia="仿宋_GB2312"/>
          <w:color w:val="auto"/>
          <w:sz w:val="32"/>
          <w:szCs w:val="32"/>
        </w:rPr>
        <w:t>完善村民自治管理。创新农村民主管理模式，建立健全村民自治组织，完善村民自治组织民主制度，坚持政务公开、村务公开。提升乡村法治水平。强化法治宣传教育，建设法治乡村，建设平安乡村。加强乡村德治建设。强化道德引领，完善村规民约，促进移风易俗。</w:t>
      </w:r>
    </w:p>
    <w:p>
      <w:pPr>
        <w:adjustRightInd w:val="0"/>
        <w:snapToGrid w:val="0"/>
        <w:spacing w:line="580" w:lineRule="atLeast"/>
        <w:ind w:firstLine="640" w:firstLineChars="200"/>
        <w:rPr>
          <w:rFonts w:ascii="Times New Roman" w:hAnsi="Times New Roman" w:eastAsia="黑体"/>
          <w:color w:val="auto"/>
          <w:sz w:val="32"/>
          <w:szCs w:val="32"/>
        </w:rPr>
      </w:pPr>
      <w:bookmarkStart w:id="140" w:name="_Toc17315_WPSOffice_Level1"/>
      <w:r>
        <w:rPr>
          <w:rFonts w:ascii="Times New Roman" w:hAnsi="Times New Roman" w:eastAsia="黑体"/>
          <w:color w:val="auto"/>
          <w:sz w:val="32"/>
          <w:szCs w:val="32"/>
        </w:rPr>
        <w:t>九、强化生态保护和高质量发展体制机制建设</w:t>
      </w:r>
      <w:bookmarkEnd w:id="140"/>
    </w:p>
    <w:p>
      <w:pPr>
        <w:adjustRightInd w:val="0"/>
        <w:snapToGrid w:val="0"/>
        <w:spacing w:line="580" w:lineRule="atLeast"/>
        <w:ind w:firstLine="643" w:firstLineChars="200"/>
        <w:rPr>
          <w:rFonts w:ascii="Times New Roman" w:hAnsi="Times New Roman" w:eastAsia="楷体_GB2312"/>
          <w:b/>
          <w:bCs/>
          <w:color w:val="auto"/>
          <w:sz w:val="32"/>
          <w:szCs w:val="32"/>
        </w:rPr>
      </w:pPr>
      <w:bookmarkStart w:id="141" w:name="_Toc21662_WPSOffice_Level2"/>
      <w:r>
        <w:rPr>
          <w:rFonts w:ascii="Times New Roman" w:hAnsi="Times New Roman" w:eastAsia="楷体_GB2312"/>
          <w:b/>
          <w:bCs/>
          <w:color w:val="auto"/>
          <w:sz w:val="32"/>
          <w:szCs w:val="32"/>
        </w:rPr>
        <w:t>（一）加强组织领导</w:t>
      </w:r>
      <w:bookmarkEnd w:id="141"/>
    </w:p>
    <w:p>
      <w:pPr>
        <w:spacing w:line="58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加强党对黄河流域生态保护和高质量发展的统一领导下，流域各县县委、市各有关部门党组要坚决扛起主体责任，主动作为、勇于担当，把党中央这项重大国家战略在忻州实施好，彰显忻州担当。成立以市委书记为组长，市委副书记、市长为第一副组长，常务副市长为副组长的推进黄河流域生态保护和高质量发展领导小组，领导和统筹全市黄河流域生态保护和高质量发展规划的实施工作，研究审议重大规划、重大政策和重大项目。领导小组下设办公室，牵头建立联席会议制度，统筹协调跨地区跨部门重要事项，督促重大事项、重大政策和重大项目落地实施。</w:t>
      </w:r>
    </w:p>
    <w:p>
      <w:pPr>
        <w:adjustRightInd w:val="0"/>
        <w:snapToGrid w:val="0"/>
        <w:spacing w:line="580" w:lineRule="atLeast"/>
        <w:ind w:firstLine="643" w:firstLineChars="200"/>
        <w:rPr>
          <w:rFonts w:ascii="Times New Roman" w:hAnsi="Times New Roman" w:eastAsia="楷体_GB2312"/>
          <w:b/>
          <w:bCs/>
          <w:color w:val="auto"/>
          <w:sz w:val="32"/>
          <w:szCs w:val="32"/>
        </w:rPr>
      </w:pPr>
      <w:bookmarkStart w:id="142" w:name="_Toc27159_WPSOffice_Level2"/>
      <w:r>
        <w:rPr>
          <w:rFonts w:ascii="Times New Roman" w:hAnsi="Times New Roman" w:eastAsia="楷体_GB2312"/>
          <w:b/>
          <w:bCs/>
          <w:color w:val="auto"/>
          <w:sz w:val="32"/>
          <w:szCs w:val="32"/>
        </w:rPr>
        <w:t>（二）健全推进机制</w:t>
      </w:r>
      <w:bookmarkEnd w:id="142"/>
    </w:p>
    <w:p>
      <w:pPr>
        <w:spacing w:line="58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流域8县作为推进黄河流域生态保护和高质量发展的责任主体，要强化组织领导，明确推进机制，落实工作责任，把规划任务与即将制定的各县经济社会发展“十四五”规划结合起来，做好各项规划的衔接和统一，把规划确定的各项任务落到实处。各有关部门要按照职能职责，加强对规划实施的指导，积极研究解决规划实施中遇到的问题和困难，并在相关规划编制、重大政策制定、重大项目安排、重大体制创新方面予以积极支持。</w:t>
      </w:r>
    </w:p>
    <w:p>
      <w:pPr>
        <w:adjustRightInd w:val="0"/>
        <w:snapToGrid w:val="0"/>
        <w:spacing w:line="580" w:lineRule="atLeast"/>
        <w:ind w:firstLine="643" w:firstLineChars="200"/>
        <w:rPr>
          <w:rFonts w:ascii="Times New Roman" w:hAnsi="Times New Roman" w:eastAsia="楷体_GB2312"/>
          <w:b/>
          <w:bCs/>
          <w:color w:val="auto"/>
          <w:sz w:val="32"/>
          <w:szCs w:val="32"/>
        </w:rPr>
      </w:pPr>
      <w:bookmarkStart w:id="143" w:name="_Toc17436_WPSOffice_Level2"/>
      <w:r>
        <w:rPr>
          <w:rFonts w:ascii="Times New Roman" w:hAnsi="Times New Roman" w:eastAsia="楷体_GB2312"/>
          <w:b/>
          <w:bCs/>
          <w:color w:val="auto"/>
          <w:sz w:val="32"/>
          <w:szCs w:val="32"/>
        </w:rPr>
        <w:t>（三）探索绿色考评</w:t>
      </w:r>
      <w:bookmarkEnd w:id="143"/>
    </w:p>
    <w:p>
      <w:pPr>
        <w:adjustRightInd w:val="0"/>
        <w:snapToGrid w:val="0"/>
        <w:spacing w:line="580" w:lineRule="atLeast"/>
        <w:ind w:firstLine="640" w:firstLineChars="200"/>
        <w:rPr>
          <w:rFonts w:ascii="Times New Roman" w:hAnsi="Times New Roman" w:eastAsia="黑体"/>
          <w:color w:val="auto"/>
          <w:sz w:val="32"/>
          <w:szCs w:val="32"/>
        </w:rPr>
      </w:pPr>
      <w:r>
        <w:rPr>
          <w:rFonts w:ascii="Times New Roman" w:hAnsi="Times New Roman" w:eastAsia="仿宋_GB2312"/>
          <w:color w:val="auto"/>
          <w:sz w:val="32"/>
          <w:szCs w:val="32"/>
        </w:rPr>
        <w:t>探索建立完善以保护优先、绿色发展为导向的经济社会发展考核评价体系，把保护修复生态环境和经济高质量发展共同作为考核主要内容，强化资源消耗、环境损害、生态效益等约束性指标的考核，以生态文明建设引领经济社会发展。</w:t>
      </w:r>
    </w:p>
    <w:p>
      <w:pPr>
        <w:adjustRightInd w:val="0"/>
        <w:snapToGrid w:val="0"/>
        <w:spacing w:line="580" w:lineRule="atLeast"/>
        <w:ind w:firstLine="643" w:firstLineChars="200"/>
        <w:rPr>
          <w:rFonts w:ascii="Times New Roman" w:hAnsi="Times New Roman" w:eastAsia="楷体_GB2312"/>
          <w:b/>
          <w:bCs/>
          <w:color w:val="auto"/>
          <w:sz w:val="32"/>
          <w:szCs w:val="32"/>
        </w:rPr>
      </w:pPr>
      <w:bookmarkStart w:id="144" w:name="_Toc9260_WPSOffice_Level2"/>
      <w:r>
        <w:rPr>
          <w:rFonts w:ascii="Times New Roman" w:hAnsi="Times New Roman" w:eastAsia="楷体_GB2312"/>
          <w:b/>
          <w:bCs/>
          <w:color w:val="auto"/>
          <w:sz w:val="32"/>
          <w:szCs w:val="32"/>
        </w:rPr>
        <w:t>（四）强化督促落实</w:t>
      </w:r>
      <w:bookmarkEnd w:id="144"/>
    </w:p>
    <w:p>
      <w:pPr>
        <w:adjustRightInd w:val="0"/>
        <w:snapToGrid w:val="0"/>
        <w:spacing w:line="580" w:lineRule="atLeas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在推进黄河流域生态保护和高质量发展领导小组的直接领导下，领导小组办公室要加强对规划实施的跟踪分析、督促检查和协调指导，积极探索强化生态保护和高质量发展的考核评价办法，推动规划各项指标和任务的完成。重大问题及时向市委、市政府报告。</w:t>
      </w:r>
    </w:p>
    <w:p>
      <w:pPr>
        <w:adjustRightInd w:val="0"/>
        <w:snapToGrid w:val="0"/>
        <w:spacing w:line="580" w:lineRule="atLeast"/>
        <w:ind w:firstLine="643" w:firstLineChars="200"/>
        <w:rPr>
          <w:rFonts w:ascii="Times New Roman" w:hAnsi="Times New Roman" w:eastAsia="楷体_GB2312"/>
          <w:b/>
          <w:bCs/>
          <w:color w:val="auto"/>
          <w:sz w:val="32"/>
          <w:szCs w:val="32"/>
        </w:rPr>
      </w:pPr>
      <w:bookmarkStart w:id="145" w:name="_Toc16722_WPSOffice_Level2"/>
      <w:r>
        <w:rPr>
          <w:rFonts w:ascii="Times New Roman" w:hAnsi="Times New Roman" w:eastAsia="楷体_GB2312"/>
          <w:b/>
          <w:bCs/>
          <w:color w:val="auto"/>
          <w:sz w:val="32"/>
          <w:szCs w:val="32"/>
        </w:rPr>
        <w:t>（五）加强宣传引导</w:t>
      </w:r>
      <w:bookmarkEnd w:id="145"/>
    </w:p>
    <w:p>
      <w:pPr>
        <w:adjustRightInd w:val="0"/>
        <w:snapToGrid w:val="0"/>
        <w:spacing w:line="580" w:lineRule="atLeast"/>
        <w:ind w:firstLine="640" w:firstLineChars="200"/>
        <w:rPr>
          <w:rFonts w:ascii="Times New Roman" w:hAnsi="Times New Roman" w:eastAsia="黑体"/>
          <w:color w:val="auto"/>
          <w:sz w:val="32"/>
          <w:szCs w:val="32"/>
        </w:rPr>
      </w:pPr>
      <w:r>
        <w:rPr>
          <w:rFonts w:ascii="Times New Roman" w:hAnsi="Times New Roman" w:eastAsia="仿宋_GB2312"/>
          <w:color w:val="auto"/>
          <w:sz w:val="32"/>
          <w:szCs w:val="32"/>
        </w:rPr>
        <w:t>完善规划实施的公众参与机制，加强宣传引导，树立保护和发展的共同理念，形成全社会关心、支持和主动参与黄河流域生态保护和高质量发展的良好氛围。</w:t>
      </w:r>
    </w:p>
    <w:p>
      <w:pPr>
        <w:spacing w:line="580" w:lineRule="atLeast"/>
        <w:rPr>
          <w:rFonts w:ascii="Times New Roman" w:hAnsi="Times New Roman"/>
          <w:color w:val="auto"/>
        </w:rPr>
      </w:pPr>
    </w:p>
    <w:sectPr>
      <w:footerReference r:id="rId4" w:type="default"/>
      <w:pgSz w:w="11906" w:h="16838"/>
      <w:pgMar w:top="1440" w:right="1440" w:bottom="1440" w:left="144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微软雅黑">
    <w:panose1 w:val="020B0503020204020204"/>
    <w:charset w:val="86"/>
    <w:family w:val="swiss"/>
    <w:pitch w:val="default"/>
    <w:sig w:usb0="80000287" w:usb1="080F3C52" w:usb2="00000016" w:usb3="00000000" w:csb0="0004001F" w:csb1="00000000"/>
  </w:font>
  <w:font w:name="仿宋">
    <w:altName w:val="微软雅黑"/>
    <w:panose1 w:val="02010609060101010101"/>
    <w:charset w:val="86"/>
    <w:family w:val="auto"/>
    <w:pitch w:val="default"/>
    <w:sig w:usb0="00000000" w:usb1="00000000" w:usb2="00000016"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rPr>
                              <w:rFonts w:hint="eastAsia"/>
                            </w:rPr>
                          </w:pPr>
                          <w:r>
                            <w:rPr>
                              <w:rFonts w:ascii="Times New Roman" w:hAnsi="Times New Roman"/>
                              <w:b/>
                              <w:bCs/>
                              <w:sz w:val="24"/>
                              <w:szCs w:val="24"/>
                            </w:rPr>
                            <w:fldChar w:fldCharType="begin"/>
                          </w:r>
                          <w:r>
                            <w:rPr>
                              <w:rFonts w:ascii="Times New Roman" w:hAnsi="Times New Roman"/>
                              <w:b/>
                              <w:bCs/>
                              <w:sz w:val="24"/>
                              <w:szCs w:val="24"/>
                            </w:rPr>
                            <w:instrText xml:space="preserve"> PAGE  \* MERGEFORMAT </w:instrText>
                          </w:r>
                          <w:r>
                            <w:rPr>
                              <w:rFonts w:ascii="Times New Roman" w:hAnsi="Times New Roman"/>
                              <w:b/>
                              <w:bCs/>
                              <w:sz w:val="24"/>
                              <w:szCs w:val="24"/>
                            </w:rPr>
                            <w:fldChar w:fldCharType="separate"/>
                          </w:r>
                          <w:r>
                            <w:rPr>
                              <w:rFonts w:ascii="Times New Roman" w:hAnsi="Times New Roman"/>
                              <w:b/>
                              <w:bCs/>
                              <w:sz w:val="24"/>
                              <w:szCs w:val="24"/>
                            </w:rPr>
                            <w:t>- 55 -</w:t>
                          </w:r>
                          <w:r>
                            <w:rPr>
                              <w:rFonts w:ascii="Times New Roman" w:hAnsi="Times New Roman"/>
                              <w:b/>
                              <w:bCs/>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10"/>
                      <w:rPr>
                        <w:rFonts w:hint="eastAsia"/>
                      </w:rPr>
                    </w:pPr>
                    <w:r>
                      <w:rPr>
                        <w:rFonts w:ascii="Times New Roman" w:hAnsi="Times New Roman"/>
                        <w:b/>
                        <w:bCs/>
                        <w:sz w:val="24"/>
                        <w:szCs w:val="24"/>
                      </w:rPr>
                      <w:fldChar w:fldCharType="begin"/>
                    </w:r>
                    <w:r>
                      <w:rPr>
                        <w:rFonts w:ascii="Times New Roman" w:hAnsi="Times New Roman"/>
                        <w:b/>
                        <w:bCs/>
                        <w:sz w:val="24"/>
                        <w:szCs w:val="24"/>
                      </w:rPr>
                      <w:instrText xml:space="preserve"> PAGE  \* MERGEFORMAT </w:instrText>
                    </w:r>
                    <w:r>
                      <w:rPr>
                        <w:rFonts w:ascii="Times New Roman" w:hAnsi="Times New Roman"/>
                        <w:b/>
                        <w:bCs/>
                        <w:sz w:val="24"/>
                        <w:szCs w:val="24"/>
                      </w:rPr>
                      <w:fldChar w:fldCharType="separate"/>
                    </w:r>
                    <w:r>
                      <w:rPr>
                        <w:rFonts w:ascii="Times New Roman" w:hAnsi="Times New Roman"/>
                        <w:b/>
                        <w:bCs/>
                        <w:sz w:val="24"/>
                        <w:szCs w:val="24"/>
                      </w:rPr>
                      <w:t>- 55 -</w:t>
                    </w:r>
                    <w:r>
                      <w:rPr>
                        <w:rFonts w:ascii="Times New Roman" w:hAnsi="Times New Roman"/>
                        <w:b/>
                        <w:bCs/>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58B6E4"/>
    <w:multiLevelType w:val="singleLevel"/>
    <w:tmpl w:val="8D58B6E4"/>
    <w:lvl w:ilvl="0" w:tentative="0">
      <w:start w:val="1"/>
      <w:numFmt w:val="decimal"/>
      <w:suff w:val="nothing"/>
      <w:lvlText w:val="%1、"/>
      <w:lvlJc w:val="left"/>
    </w:lvl>
  </w:abstractNum>
  <w:abstractNum w:abstractNumId="1">
    <w:nsid w:val="949AD8D5"/>
    <w:multiLevelType w:val="singleLevel"/>
    <w:tmpl w:val="949AD8D5"/>
    <w:lvl w:ilvl="0" w:tentative="0">
      <w:start w:val="1"/>
      <w:numFmt w:val="chineseCounting"/>
      <w:suff w:val="nothing"/>
      <w:lvlText w:val="（%1）"/>
      <w:lvlJc w:val="left"/>
      <w:rPr>
        <w:rFonts w:hint="eastAsia"/>
      </w:rPr>
    </w:lvl>
  </w:abstractNum>
  <w:abstractNum w:abstractNumId="2">
    <w:nsid w:val="47145079"/>
    <w:multiLevelType w:val="singleLevel"/>
    <w:tmpl w:val="47145079"/>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842D2B"/>
    <w:rsid w:val="00027A7F"/>
    <w:rsid w:val="000712B3"/>
    <w:rsid w:val="0007537B"/>
    <w:rsid w:val="000764F6"/>
    <w:rsid w:val="00084B31"/>
    <w:rsid w:val="00085356"/>
    <w:rsid w:val="000948BA"/>
    <w:rsid w:val="000B3447"/>
    <w:rsid w:val="000B4E90"/>
    <w:rsid w:val="00144FB8"/>
    <w:rsid w:val="00160FBC"/>
    <w:rsid w:val="00172192"/>
    <w:rsid w:val="001A4C2C"/>
    <w:rsid w:val="001E61F9"/>
    <w:rsid w:val="00233ACE"/>
    <w:rsid w:val="00243F57"/>
    <w:rsid w:val="002517FF"/>
    <w:rsid w:val="002777D8"/>
    <w:rsid w:val="002F384B"/>
    <w:rsid w:val="003E3499"/>
    <w:rsid w:val="00435249"/>
    <w:rsid w:val="00437E16"/>
    <w:rsid w:val="00455C94"/>
    <w:rsid w:val="00467D65"/>
    <w:rsid w:val="004756D9"/>
    <w:rsid w:val="004B0362"/>
    <w:rsid w:val="004D0A65"/>
    <w:rsid w:val="00513CEC"/>
    <w:rsid w:val="00515DE5"/>
    <w:rsid w:val="00531944"/>
    <w:rsid w:val="00585588"/>
    <w:rsid w:val="005A7AC3"/>
    <w:rsid w:val="00611CDF"/>
    <w:rsid w:val="00635B13"/>
    <w:rsid w:val="00680F16"/>
    <w:rsid w:val="006C75C2"/>
    <w:rsid w:val="006D157D"/>
    <w:rsid w:val="006D310E"/>
    <w:rsid w:val="006E334B"/>
    <w:rsid w:val="006F1C03"/>
    <w:rsid w:val="0071738F"/>
    <w:rsid w:val="00720297"/>
    <w:rsid w:val="00727FF5"/>
    <w:rsid w:val="007B4B9B"/>
    <w:rsid w:val="007C76FF"/>
    <w:rsid w:val="007F63BE"/>
    <w:rsid w:val="008041E3"/>
    <w:rsid w:val="00805E55"/>
    <w:rsid w:val="00826ABF"/>
    <w:rsid w:val="00861A69"/>
    <w:rsid w:val="00862292"/>
    <w:rsid w:val="00875ED1"/>
    <w:rsid w:val="008803E0"/>
    <w:rsid w:val="008964D3"/>
    <w:rsid w:val="00915D35"/>
    <w:rsid w:val="00931937"/>
    <w:rsid w:val="009825DA"/>
    <w:rsid w:val="009E3F62"/>
    <w:rsid w:val="00A302B7"/>
    <w:rsid w:val="00A57EC9"/>
    <w:rsid w:val="00A604A8"/>
    <w:rsid w:val="00A62251"/>
    <w:rsid w:val="00AB35BF"/>
    <w:rsid w:val="00AD02C8"/>
    <w:rsid w:val="00AD1F10"/>
    <w:rsid w:val="00B11EAB"/>
    <w:rsid w:val="00B57BAA"/>
    <w:rsid w:val="00B720FE"/>
    <w:rsid w:val="00B74E8A"/>
    <w:rsid w:val="00B91EB7"/>
    <w:rsid w:val="00B97D7B"/>
    <w:rsid w:val="00BE5B67"/>
    <w:rsid w:val="00C55A32"/>
    <w:rsid w:val="00CC45A7"/>
    <w:rsid w:val="00CE3344"/>
    <w:rsid w:val="00D12AC4"/>
    <w:rsid w:val="00D227E3"/>
    <w:rsid w:val="00D229A0"/>
    <w:rsid w:val="00D51182"/>
    <w:rsid w:val="00D70299"/>
    <w:rsid w:val="00D94100"/>
    <w:rsid w:val="00D975A1"/>
    <w:rsid w:val="00DA47D1"/>
    <w:rsid w:val="00E51C32"/>
    <w:rsid w:val="00E73112"/>
    <w:rsid w:val="00EA498C"/>
    <w:rsid w:val="00ED65CB"/>
    <w:rsid w:val="00F12DFD"/>
    <w:rsid w:val="00F344A8"/>
    <w:rsid w:val="00F511ED"/>
    <w:rsid w:val="00F82BAD"/>
    <w:rsid w:val="00F945B5"/>
    <w:rsid w:val="00FA7CCB"/>
    <w:rsid w:val="00FC5E02"/>
    <w:rsid w:val="00FC71BE"/>
    <w:rsid w:val="00FD7221"/>
    <w:rsid w:val="01F57B44"/>
    <w:rsid w:val="02250639"/>
    <w:rsid w:val="02AF5CF9"/>
    <w:rsid w:val="031D243C"/>
    <w:rsid w:val="03B82C34"/>
    <w:rsid w:val="04344DF9"/>
    <w:rsid w:val="05386FA2"/>
    <w:rsid w:val="05C828D7"/>
    <w:rsid w:val="064F5134"/>
    <w:rsid w:val="06593E87"/>
    <w:rsid w:val="06EF3DBB"/>
    <w:rsid w:val="07673A4F"/>
    <w:rsid w:val="07D73201"/>
    <w:rsid w:val="09541698"/>
    <w:rsid w:val="09D66FB2"/>
    <w:rsid w:val="0A2B1431"/>
    <w:rsid w:val="0B1A507D"/>
    <w:rsid w:val="0B7624D2"/>
    <w:rsid w:val="0B842D2B"/>
    <w:rsid w:val="0D6C1BBB"/>
    <w:rsid w:val="0E082DA8"/>
    <w:rsid w:val="0E527F4B"/>
    <w:rsid w:val="0E977442"/>
    <w:rsid w:val="0EA75F80"/>
    <w:rsid w:val="0F134541"/>
    <w:rsid w:val="0F2B4967"/>
    <w:rsid w:val="0F7F32D9"/>
    <w:rsid w:val="0F862DB1"/>
    <w:rsid w:val="0FDC08BC"/>
    <w:rsid w:val="10062281"/>
    <w:rsid w:val="10191E53"/>
    <w:rsid w:val="105C2389"/>
    <w:rsid w:val="10661B41"/>
    <w:rsid w:val="109E1DAF"/>
    <w:rsid w:val="10EA4F87"/>
    <w:rsid w:val="11B23993"/>
    <w:rsid w:val="13005BCB"/>
    <w:rsid w:val="143B10AA"/>
    <w:rsid w:val="14520E7E"/>
    <w:rsid w:val="148E756D"/>
    <w:rsid w:val="15456EC8"/>
    <w:rsid w:val="154E615E"/>
    <w:rsid w:val="15B114C0"/>
    <w:rsid w:val="164A4565"/>
    <w:rsid w:val="166724F4"/>
    <w:rsid w:val="16D925BA"/>
    <w:rsid w:val="170C4819"/>
    <w:rsid w:val="17745BA9"/>
    <w:rsid w:val="17A778A2"/>
    <w:rsid w:val="18E12EFF"/>
    <w:rsid w:val="19A230BB"/>
    <w:rsid w:val="1B5D41B8"/>
    <w:rsid w:val="1CA961E8"/>
    <w:rsid w:val="1D9F43E0"/>
    <w:rsid w:val="1E4B2AE3"/>
    <w:rsid w:val="1ED23FBD"/>
    <w:rsid w:val="1ED27B17"/>
    <w:rsid w:val="206956BB"/>
    <w:rsid w:val="20E44E3A"/>
    <w:rsid w:val="21286980"/>
    <w:rsid w:val="2139743F"/>
    <w:rsid w:val="22745073"/>
    <w:rsid w:val="228C4478"/>
    <w:rsid w:val="22B05AD1"/>
    <w:rsid w:val="22CA77DB"/>
    <w:rsid w:val="239935A9"/>
    <w:rsid w:val="23E12655"/>
    <w:rsid w:val="249B2066"/>
    <w:rsid w:val="24DC42FC"/>
    <w:rsid w:val="2691461C"/>
    <w:rsid w:val="26B11792"/>
    <w:rsid w:val="26DD0F32"/>
    <w:rsid w:val="273C2294"/>
    <w:rsid w:val="277F6E27"/>
    <w:rsid w:val="27837925"/>
    <w:rsid w:val="279D32F7"/>
    <w:rsid w:val="27A81506"/>
    <w:rsid w:val="27C97D98"/>
    <w:rsid w:val="280B493E"/>
    <w:rsid w:val="289C18B3"/>
    <w:rsid w:val="28FC0B51"/>
    <w:rsid w:val="2A2A3367"/>
    <w:rsid w:val="2A85279F"/>
    <w:rsid w:val="2AE87F9F"/>
    <w:rsid w:val="2D7639A6"/>
    <w:rsid w:val="2D94020C"/>
    <w:rsid w:val="2E3B4ABB"/>
    <w:rsid w:val="2E4341AB"/>
    <w:rsid w:val="2F4F76B8"/>
    <w:rsid w:val="2F6A5556"/>
    <w:rsid w:val="2F6E307F"/>
    <w:rsid w:val="2F79666E"/>
    <w:rsid w:val="30D45700"/>
    <w:rsid w:val="310B5E4C"/>
    <w:rsid w:val="321675D8"/>
    <w:rsid w:val="32AA31EA"/>
    <w:rsid w:val="32B05D52"/>
    <w:rsid w:val="3302797A"/>
    <w:rsid w:val="33924548"/>
    <w:rsid w:val="33DD075C"/>
    <w:rsid w:val="342C79E9"/>
    <w:rsid w:val="344C4529"/>
    <w:rsid w:val="346959F3"/>
    <w:rsid w:val="34C24BD9"/>
    <w:rsid w:val="34C63BDC"/>
    <w:rsid w:val="34DB00AC"/>
    <w:rsid w:val="34FB57CF"/>
    <w:rsid w:val="35A26CA1"/>
    <w:rsid w:val="35CA2BFA"/>
    <w:rsid w:val="35ED2750"/>
    <w:rsid w:val="37293BA8"/>
    <w:rsid w:val="373E650E"/>
    <w:rsid w:val="389D6BCC"/>
    <w:rsid w:val="391368CD"/>
    <w:rsid w:val="39195240"/>
    <w:rsid w:val="398904D7"/>
    <w:rsid w:val="3A321172"/>
    <w:rsid w:val="3BBA62B1"/>
    <w:rsid w:val="3C8B496C"/>
    <w:rsid w:val="3D211AD8"/>
    <w:rsid w:val="3D731737"/>
    <w:rsid w:val="3F8053D3"/>
    <w:rsid w:val="3FD1278F"/>
    <w:rsid w:val="3FE23F81"/>
    <w:rsid w:val="40A34871"/>
    <w:rsid w:val="41234CAC"/>
    <w:rsid w:val="418D65D4"/>
    <w:rsid w:val="42455950"/>
    <w:rsid w:val="430A7F68"/>
    <w:rsid w:val="43143B8D"/>
    <w:rsid w:val="433B4E9A"/>
    <w:rsid w:val="434E531E"/>
    <w:rsid w:val="436B3174"/>
    <w:rsid w:val="44512FD3"/>
    <w:rsid w:val="44B57174"/>
    <w:rsid w:val="455C2404"/>
    <w:rsid w:val="45765537"/>
    <w:rsid w:val="45DB2834"/>
    <w:rsid w:val="4641642E"/>
    <w:rsid w:val="46BD7F08"/>
    <w:rsid w:val="47444925"/>
    <w:rsid w:val="47882C3A"/>
    <w:rsid w:val="4C4F7F37"/>
    <w:rsid w:val="4DF41BCE"/>
    <w:rsid w:val="4E720E89"/>
    <w:rsid w:val="4FAD0DCA"/>
    <w:rsid w:val="50784289"/>
    <w:rsid w:val="50914408"/>
    <w:rsid w:val="52184E12"/>
    <w:rsid w:val="521F09C8"/>
    <w:rsid w:val="528C5D40"/>
    <w:rsid w:val="52A72D81"/>
    <w:rsid w:val="52D07CCC"/>
    <w:rsid w:val="540F334D"/>
    <w:rsid w:val="54B01AA7"/>
    <w:rsid w:val="550743A6"/>
    <w:rsid w:val="55E05F6F"/>
    <w:rsid w:val="56A35AB6"/>
    <w:rsid w:val="57066A3A"/>
    <w:rsid w:val="57601558"/>
    <w:rsid w:val="57A972E2"/>
    <w:rsid w:val="58633762"/>
    <w:rsid w:val="58A26C22"/>
    <w:rsid w:val="58D94C0D"/>
    <w:rsid w:val="58EF6BF6"/>
    <w:rsid w:val="59191C3E"/>
    <w:rsid w:val="59316C17"/>
    <w:rsid w:val="59664BCC"/>
    <w:rsid w:val="598B3A7A"/>
    <w:rsid w:val="598C4FFE"/>
    <w:rsid w:val="59BC78F0"/>
    <w:rsid w:val="59BC7FE3"/>
    <w:rsid w:val="59D254E9"/>
    <w:rsid w:val="59DD321F"/>
    <w:rsid w:val="5A091526"/>
    <w:rsid w:val="5A274361"/>
    <w:rsid w:val="5B6D4EA6"/>
    <w:rsid w:val="5C3F1D7D"/>
    <w:rsid w:val="5CF146F3"/>
    <w:rsid w:val="5D42706B"/>
    <w:rsid w:val="5D674F2E"/>
    <w:rsid w:val="5F5B50D4"/>
    <w:rsid w:val="5F604127"/>
    <w:rsid w:val="603763B0"/>
    <w:rsid w:val="604B4E08"/>
    <w:rsid w:val="608F18F1"/>
    <w:rsid w:val="61BC594F"/>
    <w:rsid w:val="624B4A54"/>
    <w:rsid w:val="629A7EE7"/>
    <w:rsid w:val="63224E6B"/>
    <w:rsid w:val="635F3ABA"/>
    <w:rsid w:val="63CD39B8"/>
    <w:rsid w:val="63D940BE"/>
    <w:rsid w:val="643A61B6"/>
    <w:rsid w:val="647D4291"/>
    <w:rsid w:val="65BB2E80"/>
    <w:rsid w:val="65C01C8A"/>
    <w:rsid w:val="66E14322"/>
    <w:rsid w:val="67891653"/>
    <w:rsid w:val="68F34603"/>
    <w:rsid w:val="690F442F"/>
    <w:rsid w:val="695105D8"/>
    <w:rsid w:val="69D86E5B"/>
    <w:rsid w:val="6A661DB2"/>
    <w:rsid w:val="6B2A75E7"/>
    <w:rsid w:val="6B550215"/>
    <w:rsid w:val="6BB362E2"/>
    <w:rsid w:val="6BE16AB4"/>
    <w:rsid w:val="6BEB4058"/>
    <w:rsid w:val="6C06649C"/>
    <w:rsid w:val="6C361C73"/>
    <w:rsid w:val="6CD27D0F"/>
    <w:rsid w:val="6CDF29C5"/>
    <w:rsid w:val="6CE00B33"/>
    <w:rsid w:val="6CF00C89"/>
    <w:rsid w:val="6D2B622B"/>
    <w:rsid w:val="6ED51D7A"/>
    <w:rsid w:val="6EEF022D"/>
    <w:rsid w:val="6F051CE7"/>
    <w:rsid w:val="6F394A92"/>
    <w:rsid w:val="6F7967D1"/>
    <w:rsid w:val="6FFD2034"/>
    <w:rsid w:val="71273914"/>
    <w:rsid w:val="71F7639D"/>
    <w:rsid w:val="7301086A"/>
    <w:rsid w:val="731D5156"/>
    <w:rsid w:val="7391798E"/>
    <w:rsid w:val="74224147"/>
    <w:rsid w:val="74676F10"/>
    <w:rsid w:val="74CD70E4"/>
    <w:rsid w:val="757140D6"/>
    <w:rsid w:val="759139EB"/>
    <w:rsid w:val="75EA7B54"/>
    <w:rsid w:val="77DD02C8"/>
    <w:rsid w:val="78A00BD0"/>
    <w:rsid w:val="78A16442"/>
    <w:rsid w:val="79106469"/>
    <w:rsid w:val="7AE039AA"/>
    <w:rsid w:val="7AF64397"/>
    <w:rsid w:val="7B2A032C"/>
    <w:rsid w:val="7BAD7551"/>
    <w:rsid w:val="7C114D27"/>
    <w:rsid w:val="7CBC25A1"/>
    <w:rsid w:val="7E162A95"/>
    <w:rsid w:val="7EE61CE6"/>
    <w:rsid w:val="7EEF09FC"/>
    <w:rsid w:val="7F6C6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Lines="50" w:afterLines="50" w:line="360" w:lineRule="auto"/>
      <w:jc w:val="left"/>
      <w:outlineLvl w:val="0"/>
    </w:pPr>
    <w:rPr>
      <w:rFonts w:ascii="Times New Roman" w:hAnsi="Times New Roman" w:eastAsia="仿宋_GB2312"/>
      <w:b/>
      <w:bCs/>
      <w:kern w:val="44"/>
      <w:sz w:val="36"/>
      <w:szCs w:val="44"/>
    </w:rPr>
  </w:style>
  <w:style w:type="paragraph" w:styleId="4">
    <w:name w:val="heading 2"/>
    <w:basedOn w:val="1"/>
    <w:next w:val="1"/>
    <w:qFormat/>
    <w:uiPriority w:val="0"/>
    <w:pPr>
      <w:keepNext/>
      <w:keepLines/>
      <w:spacing w:line="360" w:lineRule="auto"/>
      <w:ind w:firstLine="883" w:firstLineChars="200"/>
      <w:jc w:val="left"/>
      <w:outlineLvl w:val="1"/>
    </w:pPr>
    <w:rPr>
      <w:rFonts w:ascii="Arial" w:hAnsi="Arial" w:eastAsia="仿宋_GB2312"/>
      <w:b/>
      <w:bCs/>
      <w:sz w:val="32"/>
      <w:szCs w:val="32"/>
    </w:rPr>
  </w:style>
  <w:style w:type="paragraph" w:styleId="5">
    <w:name w:val="heading 3"/>
    <w:basedOn w:val="1"/>
    <w:next w:val="1"/>
    <w:link w:val="24"/>
    <w:qFormat/>
    <w:uiPriority w:val="0"/>
    <w:pPr>
      <w:keepNext/>
      <w:keepLines/>
      <w:spacing w:line="360" w:lineRule="auto"/>
      <w:ind w:firstLine="883" w:firstLineChars="200"/>
      <w:jc w:val="left"/>
      <w:outlineLvl w:val="2"/>
    </w:pPr>
    <w:rPr>
      <w:rFonts w:ascii="Times New Roman" w:hAnsi="Times New Roman" w:eastAsia="仿宋_GB2312"/>
      <w:b/>
      <w:bCs/>
      <w:sz w:val="32"/>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Arial" w:hAnsi="Arial" w:cs="Arial"/>
      <w:b/>
      <w:bCs/>
      <w:sz w:val="32"/>
      <w:szCs w:val="32"/>
    </w:rPr>
  </w:style>
  <w:style w:type="paragraph" w:styleId="6">
    <w:name w:val="Body Text"/>
    <w:basedOn w:val="1"/>
    <w:unhideWhenUsed/>
    <w:qFormat/>
    <w:uiPriority w:val="99"/>
    <w:pPr>
      <w:adjustRightInd w:val="0"/>
      <w:spacing w:after="120" w:line="315" w:lineRule="atLeast"/>
      <w:jc w:val="left"/>
      <w:textAlignment w:val="baseline"/>
    </w:pPr>
    <w:rPr>
      <w:rFonts w:ascii="宋体"/>
      <w:kern w:val="0"/>
      <w:szCs w:val="21"/>
    </w:rPr>
  </w:style>
  <w:style w:type="paragraph" w:styleId="7">
    <w:name w:val="Plain Text"/>
    <w:basedOn w:val="1"/>
    <w:qFormat/>
    <w:uiPriority w:val="0"/>
    <w:rPr>
      <w:rFonts w:ascii="宋体" w:hAnsi="Courier New" w:cs="Courier New"/>
      <w:szCs w:val="21"/>
    </w:rPr>
  </w:style>
  <w:style w:type="paragraph" w:styleId="8">
    <w:name w:val="Body Text Indent 2"/>
    <w:basedOn w:val="1"/>
    <w:unhideWhenUsed/>
    <w:qFormat/>
    <w:uiPriority w:val="99"/>
    <w:pPr>
      <w:spacing w:line="480" w:lineRule="auto"/>
      <w:ind w:left="420" w:leftChars="200"/>
    </w:pPr>
  </w:style>
  <w:style w:type="paragraph" w:styleId="9">
    <w:name w:val="Balloon Text"/>
    <w:basedOn w:val="1"/>
    <w:link w:val="23"/>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99"/>
    <w:pPr>
      <w:spacing w:before="100" w:beforeAutospacing="1" w:after="100" w:afterAutospacing="1"/>
      <w:jc w:val="left"/>
    </w:pPr>
    <w:rPr>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rPr>
  </w:style>
  <w:style w:type="character" w:styleId="17">
    <w:name w:val="Emphasis"/>
    <w:basedOn w:val="15"/>
    <w:qFormat/>
    <w:uiPriority w:val="0"/>
    <w:rPr>
      <w:i/>
    </w:rPr>
  </w:style>
  <w:style w:type="paragraph" w:customStyle="1" w:styleId="18">
    <w:name w:val="p18"/>
    <w:basedOn w:val="1"/>
    <w:qFormat/>
    <w:uiPriority w:val="0"/>
    <w:pPr>
      <w:widowControl/>
      <w:ind w:firstLine="420"/>
    </w:pPr>
    <w:rPr>
      <w:rFonts w:ascii="仿宋_GB2312" w:hAnsi="仿宋_GB2312" w:cs="宋体"/>
      <w:color w:val="000000"/>
      <w:kern w:val="0"/>
      <w:sz w:val="32"/>
      <w:szCs w:val="32"/>
    </w:rPr>
  </w:style>
  <w:style w:type="character" w:customStyle="1" w:styleId="19">
    <w:name w:val="标题 3 Char"/>
    <w:basedOn w:val="15"/>
    <w:link w:val="5"/>
    <w:qFormat/>
    <w:uiPriority w:val="0"/>
    <w:rPr>
      <w:rFonts w:ascii="Times New Roman" w:hAnsi="Times New Roman" w:eastAsia="仿宋_GB2312"/>
      <w:b/>
      <w:bCs/>
      <w:sz w:val="32"/>
      <w:szCs w:val="32"/>
    </w:rPr>
  </w:style>
  <w:style w:type="paragraph" w:customStyle="1" w:styleId="20">
    <w:name w:val="WPSOffice手动目录 1"/>
    <w:qFormat/>
    <w:uiPriority w:val="0"/>
    <w:rPr>
      <w:rFonts w:ascii="Calibri" w:hAnsi="Calibri" w:eastAsia="宋体" w:cs="Times New Roman"/>
      <w:lang w:val="en-US" w:eastAsia="zh-CN" w:bidi="ar-SA"/>
    </w:rPr>
  </w:style>
  <w:style w:type="paragraph" w:customStyle="1" w:styleId="21">
    <w:name w:val="WPSOffice手动目录 2"/>
    <w:qFormat/>
    <w:uiPriority w:val="0"/>
    <w:pPr>
      <w:ind w:left="200" w:leftChars="200"/>
    </w:pPr>
    <w:rPr>
      <w:rFonts w:ascii="Calibri" w:hAnsi="Calibri" w:eastAsia="宋体" w:cs="Times New Roman"/>
      <w:lang w:val="en-US" w:eastAsia="zh-CN" w:bidi="ar-SA"/>
    </w:rPr>
  </w:style>
  <w:style w:type="paragraph" w:customStyle="1" w:styleId="22">
    <w:name w:val="WPSOffice手动目录 3"/>
    <w:qFormat/>
    <w:uiPriority w:val="0"/>
    <w:pPr>
      <w:ind w:left="400" w:leftChars="400"/>
    </w:pPr>
    <w:rPr>
      <w:rFonts w:ascii="Calibri" w:hAnsi="Calibri" w:eastAsia="宋体" w:cs="Times New Roman"/>
      <w:lang w:val="en-US" w:eastAsia="zh-CN" w:bidi="ar-SA"/>
    </w:rPr>
  </w:style>
  <w:style w:type="character" w:customStyle="1" w:styleId="23">
    <w:name w:val="批注框文本 Char"/>
    <w:basedOn w:val="15"/>
    <w:link w:val="9"/>
    <w:qFormat/>
    <w:uiPriority w:val="0"/>
    <w:rPr>
      <w:rFonts w:ascii="Calibri" w:hAnsi="Calibri"/>
      <w:kern w:val="2"/>
      <w:sz w:val="18"/>
      <w:szCs w:val="18"/>
    </w:rPr>
  </w:style>
  <w:style w:type="character" w:customStyle="1" w:styleId="24">
    <w:name w:val="标题 3 Char1"/>
    <w:basedOn w:val="15"/>
    <w:link w:val="5"/>
    <w:qFormat/>
    <w:locked/>
    <w:uiPriority w:val="99"/>
    <w:rPr>
      <w:rFonts w:ascii="Times New Roman" w:hAnsi="Times New Roman" w:eastAsia="仿宋_GB2312" w:cs="Times New Roman"/>
      <w:b/>
      <w:bCs/>
      <w:sz w:val="32"/>
      <w:szCs w:val="32"/>
    </w:rPr>
  </w:style>
  <w:style w:type="paragraph" w:styleId="25">
    <w:name w:val="List Paragraph"/>
    <w:basedOn w:val="1"/>
    <w:unhideWhenUsed/>
    <w:qFormat/>
    <w:uiPriority w:val="99"/>
    <w:pPr>
      <w:ind w:firstLine="420" w:firstLineChars="200"/>
    </w:pPr>
  </w:style>
  <w:style w:type="character" w:customStyle="1" w:styleId="26">
    <w:name w:val="fontstyle01"/>
    <w:basedOn w:val="15"/>
    <w:qFormat/>
    <w:uiPriority w:val="0"/>
    <w:rPr>
      <w:rFonts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4C1CB7-63FC-4733-8AC4-8A7214C0623E}">
  <ds:schemaRefs/>
</ds:datastoreItem>
</file>

<file path=docProps/app.xml><?xml version="1.0" encoding="utf-8"?>
<Properties xmlns="http://schemas.openxmlformats.org/officeDocument/2006/extended-properties" xmlns:vt="http://schemas.openxmlformats.org/officeDocument/2006/docPropsVTypes">
  <Template>Normal</Template>
  <Pages>63</Pages>
  <Words>7094</Words>
  <Characters>40440</Characters>
  <Lines>337</Lines>
  <Paragraphs>94</Paragraphs>
  <TotalTime>15</TotalTime>
  <ScaleCrop>false</ScaleCrop>
  <LinksUpToDate>false</LinksUpToDate>
  <CharactersWithSpaces>47440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2020-05-25T08:35:00Z</dcterms:created>
  <dc:creator>Administrator</dc:creator>
  <cp:lastModifiedBy>Administrator</cp:lastModifiedBy>
  <cp:lastPrinted>2020-05-26T08:05:00Z</cp:lastPrinted>
  <dcterms:modified xsi:type="dcterms:W3CDTF">2020-07-31T02:37:11Z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