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ind w:firstLine="0" w:firstLineChars="0"/>
        <w:jc w:val="center"/>
        <w:rPr>
          <w:rFonts w:ascii="Times New Roman" w:hAnsi="Times New Roman" w:eastAsia="黑体" w:cs="Times New Roman"/>
          <w:b/>
          <w:kern w:val="0"/>
          <w:sz w:val="50"/>
          <w:szCs w:val="50"/>
          <w:lang w:bidi="en-US"/>
        </w:rPr>
      </w:pPr>
    </w:p>
    <w:p>
      <w:pPr>
        <w:spacing w:line="480" w:lineRule="auto"/>
        <w:ind w:firstLine="0" w:firstLineChars="0"/>
        <w:jc w:val="center"/>
        <w:rPr>
          <w:rFonts w:ascii="Times New Roman" w:hAnsi="Times New Roman" w:eastAsia="黑体" w:cs="Times New Roman"/>
          <w:b/>
          <w:kern w:val="0"/>
          <w:sz w:val="50"/>
          <w:szCs w:val="50"/>
          <w:lang w:bidi="en-US"/>
        </w:rPr>
      </w:pPr>
    </w:p>
    <w:p>
      <w:pPr>
        <w:spacing w:before="120" w:after="120" w:line="480" w:lineRule="auto"/>
        <w:ind w:firstLine="0" w:firstLineChars="0"/>
        <w:jc w:val="center"/>
        <w:outlineLvl w:val="0"/>
        <w:rPr>
          <w:rFonts w:ascii="仿宋_GB2312" w:hAnsi="Arial"/>
          <w:b/>
          <w:sz w:val="44"/>
          <w:szCs w:val="44"/>
        </w:rPr>
      </w:pPr>
      <w:r>
        <w:rPr>
          <w:rFonts w:hint="eastAsia" w:ascii="仿宋_GB2312" w:hAnsi="Arial"/>
          <w:b/>
          <w:sz w:val="44"/>
          <w:szCs w:val="44"/>
        </w:rPr>
        <w:t>财政项目支出绩效自评报告</w:t>
      </w:r>
    </w:p>
    <w:p>
      <w:pPr>
        <w:spacing w:line="480" w:lineRule="auto"/>
        <w:ind w:firstLine="0" w:firstLineChars="0"/>
        <w:jc w:val="center"/>
        <w:rPr>
          <w:rFonts w:ascii="Times New Roman" w:hAnsi="Times New Roman" w:eastAsia="黑体" w:cs="Times New Roman"/>
          <w:b/>
          <w:kern w:val="0"/>
          <w:sz w:val="50"/>
          <w:szCs w:val="50"/>
          <w:lang w:bidi="en-US"/>
        </w:rPr>
      </w:pPr>
    </w:p>
    <w:p>
      <w:pPr>
        <w:spacing w:line="480" w:lineRule="auto"/>
        <w:ind w:firstLine="0" w:firstLineChars="0"/>
        <w:jc w:val="center"/>
        <w:rPr>
          <w:rFonts w:ascii="Times New Roman" w:hAnsi="Times New Roman" w:eastAsia="黑体" w:cs="Times New Roman"/>
          <w:b/>
          <w:kern w:val="0"/>
          <w:sz w:val="50"/>
          <w:szCs w:val="50"/>
          <w:lang w:bidi="en-US"/>
        </w:rPr>
      </w:pPr>
    </w:p>
    <w:p>
      <w:pPr>
        <w:spacing w:line="480" w:lineRule="auto"/>
        <w:ind w:left="0" w:leftChars="0" w:firstLine="0" w:firstLineChars="0"/>
        <w:jc w:val="center"/>
        <w:rPr>
          <w:rFonts w:ascii="仿宋_GB2312" w:hAnsi="Times New Roman" w:cs="Times New Roman"/>
          <w:kern w:val="0"/>
          <w:sz w:val="32"/>
          <w:szCs w:val="32"/>
          <w:lang w:bidi="en-US"/>
        </w:rPr>
      </w:pPr>
      <w:r>
        <w:rPr>
          <w:rFonts w:hint="eastAsia" w:ascii="仿宋_GB2312" w:hAnsi="Times New Roman" w:cs="Times New Roman"/>
          <w:kern w:val="0"/>
          <w:sz w:val="32"/>
          <w:szCs w:val="32"/>
          <w:lang w:bidi="en-US"/>
        </w:rPr>
        <w:t xml:space="preserve">项目名称： </w:t>
      </w:r>
      <w:r>
        <w:rPr>
          <w:rFonts w:ascii="仿宋_GB2312" w:hAnsi="仿宋_GB2312" w:eastAsia="仿宋_GB2312" w:cs="仿宋_GB2312"/>
          <w:color w:val="auto"/>
          <w:sz w:val="32"/>
          <w:u w:val="none"/>
        </w:rPr>
        <w:t>慢性病鉴定和医药机构评估</w:t>
      </w:r>
    </w:p>
    <w:p>
      <w:pPr>
        <w:spacing w:line="480" w:lineRule="auto"/>
        <w:ind w:firstLine="4160" w:firstLineChars="1300"/>
        <w:rPr>
          <w:rFonts w:hint="eastAsia" w:ascii="仿宋_GB2312" w:hAnsi="Times New Roman" w:cs="Times New Roman"/>
          <w:kern w:val="0"/>
          <w:sz w:val="32"/>
          <w:szCs w:val="32"/>
          <w:lang w:bidi="en-US"/>
        </w:rPr>
      </w:pPr>
    </w:p>
    <w:p>
      <w:pPr>
        <w:spacing w:line="480" w:lineRule="auto"/>
        <w:ind w:firstLine="4160" w:firstLineChars="1300"/>
        <w:rPr>
          <w:rFonts w:ascii="仿宋_GB2312" w:hAnsi="Times New Roman" w:cs="Times New Roman"/>
          <w:kern w:val="0"/>
          <w:sz w:val="32"/>
          <w:szCs w:val="32"/>
          <w:lang w:bidi="en-US"/>
        </w:rPr>
      </w:pPr>
      <w:r>
        <w:rPr>
          <w:rFonts w:hint="eastAsia" w:ascii="仿宋_GB2312" w:hAnsi="Times New Roman" w:cs="Times New Roman"/>
          <w:kern w:val="0"/>
          <w:sz w:val="32"/>
          <w:szCs w:val="32"/>
          <w:lang w:bidi="en-US"/>
        </w:rPr>
        <w:t xml:space="preserve">项目单位： </w:t>
      </w:r>
      <w:r>
        <w:rPr>
          <w:rFonts w:ascii="仿宋_GB2312" w:hAnsi="仿宋_GB2312" w:eastAsia="仿宋_GB2312" w:cs="仿宋_GB2312"/>
          <w:color w:val="auto"/>
          <w:sz w:val="32"/>
          <w:u w:val="none"/>
        </w:rPr>
        <w:t>忻州市医疗保险服务中心</w:t>
      </w:r>
    </w:p>
    <w:p>
      <w:pPr>
        <w:spacing w:line="480" w:lineRule="auto"/>
        <w:ind w:left="1680" w:firstLine="1440" w:firstLineChars="450"/>
        <w:rPr>
          <w:rFonts w:hint="eastAsia" w:ascii="仿宋_GB2312" w:hAnsi="Times New Roman" w:cs="Times New Roman"/>
          <w:kern w:val="0"/>
          <w:sz w:val="32"/>
          <w:szCs w:val="32"/>
          <w:lang w:bidi="en-US"/>
        </w:rPr>
      </w:pPr>
    </w:p>
    <w:p>
      <w:pPr>
        <w:spacing w:line="480" w:lineRule="auto"/>
        <w:ind w:firstLine="4160" w:firstLineChars="1300"/>
        <w:rPr>
          <w:rFonts w:ascii="仿宋_GB2312" w:hAnsi="Times New Roman" w:cs="Times New Roman"/>
          <w:kern w:val="0"/>
          <w:sz w:val="32"/>
          <w:szCs w:val="32"/>
          <w:lang w:bidi="en-US"/>
        </w:rPr>
      </w:pPr>
      <w:r>
        <w:rPr>
          <w:rFonts w:hint="eastAsia" w:ascii="仿宋_GB2312" w:hAnsi="Times New Roman" w:cs="Times New Roman"/>
          <w:kern w:val="0"/>
          <w:sz w:val="32"/>
          <w:szCs w:val="32"/>
          <w:lang w:bidi="en-US"/>
        </w:rPr>
        <w:t xml:space="preserve">主管部门： </w:t>
      </w:r>
      <w:r>
        <w:rPr>
          <w:rFonts w:ascii="仿宋_GB2312" w:hAnsi="仿宋_GB2312" w:eastAsia="仿宋_GB2312" w:cs="仿宋_GB2312"/>
          <w:color w:val="auto"/>
          <w:sz w:val="32"/>
          <w:u w:val="none"/>
        </w:rPr>
        <w:t>忻州市医疗保障局-408</w:t>
      </w:r>
    </w:p>
    <w:p>
      <w:pPr>
        <w:spacing w:line="480" w:lineRule="auto"/>
        <w:ind w:firstLine="0" w:firstLineChars="0"/>
        <w:rPr>
          <w:rFonts w:ascii="黑体" w:hAnsi="Times New Roman" w:eastAsia="黑体" w:cs="Times New Roman"/>
          <w:b/>
          <w:kern w:val="0"/>
          <w:sz w:val="32"/>
          <w:szCs w:val="32"/>
          <w:lang w:bidi="en-US"/>
        </w:rPr>
      </w:pPr>
    </w:p>
    <w:p>
      <w:pPr>
        <w:pStyle w:val="18"/>
        <w:tabs>
          <w:tab w:val="right" w:leader="dot" w:pos="8296"/>
        </w:tabs>
        <w:ind w:left="0" w:leftChars="0" w:firstLine="0" w:firstLineChars="0"/>
        <w:jc w:val="center"/>
      </w:pPr>
      <w:r>
        <w:rPr>
          <w:rFonts w:hint="eastAsia" w:ascii="仿宋_GB2312" w:hAnsi="Times New Roman" w:cs="Times New Roman"/>
          <w:b w:val="0"/>
          <w:bCs w:val="0"/>
          <w:kern w:val="0"/>
          <w:sz w:val="32"/>
          <w:szCs w:val="32"/>
          <w:lang w:eastAsia="zh-CN" w:bidi="en-US"/>
        </w:rPr>
        <w:t>202</w:t>
      </w:r>
      <w:r>
        <w:rPr>
          <w:rFonts w:hint="eastAsia" w:ascii="仿宋_GB2312" w:hAnsi="Times New Roman" w:cs="Times New Roman"/>
          <w:b w:val="0"/>
          <w:bCs w:val="0"/>
          <w:kern w:val="0"/>
          <w:sz w:val="32"/>
          <w:szCs w:val="32"/>
          <w:lang w:val="en-US" w:eastAsia="zh-CN" w:bidi="en-US"/>
        </w:rPr>
        <w:t>2</w:t>
      </w:r>
      <w:r>
        <w:rPr>
          <w:rFonts w:hint="eastAsia" w:ascii="仿宋_GB2312" w:hAnsi="Times New Roman" w:cs="Times New Roman"/>
          <w:b w:val="0"/>
          <w:bCs w:val="0"/>
          <w:kern w:val="0"/>
          <w:sz w:val="32"/>
          <w:szCs w:val="32"/>
          <w:lang w:eastAsia="zh-CN" w:bidi="en-US"/>
        </w:rPr>
        <w:t>年1月</w:t>
      </w:r>
      <w:r>
        <w:rPr>
          <w:rFonts w:ascii="仿宋_GB2312" w:hAnsi="Times New Roman" w:cs="Times New Roman"/>
          <w:kern w:val="0"/>
          <w:sz w:val="32"/>
          <w:szCs w:val="32"/>
          <w:lang w:bidi="en-US"/>
        </w:rPr>
        <w:br w:type="page"/>
      </w:r>
      <w:r>
        <w:rPr>
          <w:szCs w:val="44"/>
        </w:rPr>
        <w:fldChar w:fldCharType="begin"/>
      </w:r>
      <w:r>
        <w:rPr>
          <w:szCs w:val="44"/>
        </w:rPr>
        <w:instrText xml:space="preserve"> </w:instrText>
      </w:r>
      <w:r>
        <w:rPr>
          <w:rFonts w:hint="eastAsia"/>
          <w:szCs w:val="44"/>
        </w:rPr>
        <w:instrText xml:space="preserve">TOC \o "1-4" \f</w:instrText>
      </w:r>
      <w:r>
        <w:rPr>
          <w:szCs w:val="44"/>
        </w:rPr>
        <w:instrText xml:space="preserve"> </w:instrText>
      </w:r>
      <w:r>
        <w:rPr>
          <w:szCs w:val="44"/>
        </w:rPr>
        <w:fldChar w:fldCharType="separate"/>
      </w:r>
    </w:p>
    <w:p>
      <w:pPr>
        <w:pStyle w:val="18"/>
        <w:tabs>
          <w:tab w:val="right" w:leader="dot" w:pos="8296"/>
        </w:tabs>
        <w:ind w:firstLine="402"/>
        <w:jc w:val="center"/>
        <w:rPr>
          <w:rFonts w:hint="eastAsia" w:ascii="仿宋" w:hAnsi="仿宋" w:eastAsia="仿宋" w:cs="仿宋"/>
          <w:bCs w:val="0"/>
          <w:sz w:val="32"/>
          <w:szCs w:val="32"/>
          <w:lang w:val="en-US" w:eastAsia="zh-CN"/>
        </w:rPr>
      </w:pPr>
      <w:r>
        <w:rPr>
          <w:rFonts w:hint="eastAsia" w:ascii="仿宋" w:hAnsi="仿宋" w:eastAsia="仿宋" w:cs="仿宋"/>
          <w:bCs w:val="0"/>
          <w:sz w:val="32"/>
          <w:szCs w:val="32"/>
          <w:lang w:val="en-US" w:eastAsia="zh-CN"/>
        </w:rPr>
        <w:t>目 录</w:t>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2"/>
        <w:textAlignment w:val="auto"/>
        <w:rPr>
          <w:rFonts w:hint="eastAsia" w:ascii="仿宋" w:hAnsi="仿宋" w:eastAsia="仿宋" w:cs="仿宋"/>
          <w:b w:val="0"/>
          <w:bCs w:val="0"/>
          <w:caps w:val="0"/>
          <w:sz w:val="22"/>
          <w:szCs w:val="22"/>
        </w:rPr>
      </w:pPr>
      <w:r>
        <w:rPr>
          <w:rFonts w:hint="eastAsia" w:ascii="仿宋" w:hAnsi="仿宋" w:eastAsia="仿宋" w:cs="仿宋"/>
          <w:bCs w:val="0"/>
          <w:sz w:val="22"/>
          <w:szCs w:val="22"/>
        </w:rPr>
        <w:t>一、项目的基本情况</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_Toc61505636 \h </w:instrText>
      </w:r>
      <w:r>
        <w:rPr>
          <w:rFonts w:hint="eastAsia" w:ascii="仿宋" w:hAnsi="仿宋" w:eastAsia="仿宋" w:cs="仿宋"/>
          <w:sz w:val="22"/>
          <w:szCs w:val="22"/>
        </w:rPr>
        <w:fldChar w:fldCharType="separate"/>
      </w:r>
      <w:r>
        <w:rPr>
          <w:rFonts w:hint="eastAsia" w:ascii="仿宋" w:hAnsi="仿宋" w:eastAsia="仿宋" w:cs="仿宋"/>
          <w:sz w:val="22"/>
          <w:szCs w:val="22"/>
        </w:rPr>
        <w:t>3</w:t>
      </w:r>
      <w:r>
        <w:rPr>
          <w:rFonts w:hint="eastAsia" w:ascii="仿宋" w:hAnsi="仿宋" w:eastAsia="仿宋" w:cs="仿宋"/>
          <w:sz w:val="22"/>
          <w:szCs w:val="22"/>
        </w:rPr>
        <w:fldChar w:fldCharType="end"/>
      </w:r>
    </w:p>
    <w:p>
      <w:pPr>
        <w:pStyle w:val="21"/>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0"/>
        <w:textAlignment w:val="auto"/>
        <w:rPr>
          <w:rFonts w:hint="eastAsia" w:ascii="仿宋" w:hAnsi="仿宋" w:eastAsia="仿宋" w:cs="仿宋"/>
          <w:smallCaps w:val="0"/>
          <w:sz w:val="22"/>
          <w:szCs w:val="22"/>
        </w:rPr>
      </w:pPr>
      <w:r>
        <w:rPr>
          <w:rFonts w:hint="eastAsia" w:ascii="仿宋" w:hAnsi="仿宋" w:eastAsia="仿宋" w:cs="仿宋"/>
          <w:sz w:val="22"/>
          <w:szCs w:val="22"/>
        </w:rPr>
        <w:t>（一）项目概况</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_Toc61505637 \h </w:instrText>
      </w:r>
      <w:r>
        <w:rPr>
          <w:rFonts w:hint="eastAsia" w:ascii="仿宋" w:hAnsi="仿宋" w:eastAsia="仿宋" w:cs="仿宋"/>
          <w:sz w:val="22"/>
          <w:szCs w:val="22"/>
        </w:rPr>
        <w:fldChar w:fldCharType="separate"/>
      </w:r>
      <w:r>
        <w:rPr>
          <w:rFonts w:hint="eastAsia" w:ascii="仿宋" w:hAnsi="仿宋" w:eastAsia="仿宋" w:cs="仿宋"/>
          <w:sz w:val="22"/>
          <w:szCs w:val="22"/>
        </w:rPr>
        <w:t>3</w:t>
      </w:r>
      <w:r>
        <w:rPr>
          <w:rFonts w:hint="eastAsia" w:ascii="仿宋" w:hAnsi="仿宋" w:eastAsia="仿宋" w:cs="仿宋"/>
          <w:sz w:val="22"/>
          <w:szCs w:val="22"/>
        </w:rPr>
        <w:fldChar w:fldCharType="end"/>
      </w:r>
    </w:p>
    <w:p>
      <w:pPr>
        <w:pStyle w:val="21"/>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0"/>
        <w:textAlignment w:val="auto"/>
        <w:rPr>
          <w:rFonts w:hint="eastAsia" w:ascii="仿宋" w:hAnsi="仿宋" w:eastAsia="仿宋" w:cs="仿宋"/>
          <w:smallCaps w:val="0"/>
          <w:sz w:val="22"/>
          <w:szCs w:val="22"/>
        </w:rPr>
      </w:pPr>
      <w:r>
        <w:rPr>
          <w:rFonts w:hint="eastAsia" w:ascii="仿宋" w:hAnsi="仿宋" w:eastAsia="仿宋" w:cs="仿宋"/>
          <w:sz w:val="22"/>
          <w:szCs w:val="22"/>
        </w:rPr>
        <w:t>（二）预算执行情况</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_Toc61505638 \h </w:instrText>
      </w:r>
      <w:r>
        <w:rPr>
          <w:rFonts w:hint="eastAsia" w:ascii="仿宋" w:hAnsi="仿宋" w:eastAsia="仿宋" w:cs="仿宋"/>
          <w:sz w:val="22"/>
          <w:szCs w:val="22"/>
        </w:rPr>
        <w:fldChar w:fldCharType="separate"/>
      </w:r>
      <w:r>
        <w:rPr>
          <w:rFonts w:hint="eastAsia" w:ascii="仿宋" w:hAnsi="仿宋" w:eastAsia="仿宋" w:cs="仿宋"/>
          <w:sz w:val="22"/>
          <w:szCs w:val="22"/>
        </w:rPr>
        <w:t>3</w:t>
      </w:r>
      <w:r>
        <w:rPr>
          <w:rFonts w:hint="eastAsia" w:ascii="仿宋" w:hAnsi="仿宋" w:eastAsia="仿宋" w:cs="仿宋"/>
          <w:sz w:val="22"/>
          <w:szCs w:val="22"/>
        </w:rPr>
        <w:fldChar w:fldCharType="end"/>
      </w:r>
    </w:p>
    <w:p>
      <w:pPr>
        <w:pStyle w:val="21"/>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0"/>
        <w:textAlignment w:val="auto"/>
        <w:rPr>
          <w:rFonts w:hint="eastAsia" w:ascii="仿宋" w:hAnsi="仿宋" w:eastAsia="仿宋" w:cs="仿宋"/>
          <w:smallCaps w:val="0"/>
          <w:sz w:val="22"/>
          <w:szCs w:val="22"/>
        </w:rPr>
      </w:pPr>
      <w:r>
        <w:rPr>
          <w:rFonts w:hint="eastAsia" w:ascii="仿宋" w:hAnsi="仿宋" w:eastAsia="仿宋" w:cs="仿宋"/>
          <w:sz w:val="22"/>
          <w:szCs w:val="22"/>
        </w:rPr>
        <w:t>（三）项目绩效目标</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_Toc61505639 \h </w:instrText>
      </w:r>
      <w:r>
        <w:rPr>
          <w:rFonts w:hint="eastAsia" w:ascii="仿宋" w:hAnsi="仿宋" w:eastAsia="仿宋" w:cs="仿宋"/>
          <w:sz w:val="22"/>
          <w:szCs w:val="22"/>
        </w:rPr>
        <w:fldChar w:fldCharType="separate"/>
      </w:r>
      <w:r>
        <w:rPr>
          <w:rFonts w:hint="eastAsia" w:ascii="仿宋" w:hAnsi="仿宋" w:eastAsia="仿宋" w:cs="仿宋"/>
          <w:sz w:val="22"/>
          <w:szCs w:val="22"/>
        </w:rPr>
        <w:t>4</w:t>
      </w:r>
      <w:r>
        <w:rPr>
          <w:rFonts w:hint="eastAsia" w:ascii="仿宋" w:hAnsi="仿宋" w:eastAsia="仿宋" w:cs="仿宋"/>
          <w:sz w:val="22"/>
          <w:szCs w:val="22"/>
        </w:rPr>
        <w:fldChar w:fldCharType="end"/>
      </w:r>
    </w:p>
    <w:p>
      <w:pPr>
        <w:pStyle w:val="21"/>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0"/>
        <w:textAlignment w:val="auto"/>
        <w:rPr>
          <w:rFonts w:hint="eastAsia" w:ascii="仿宋" w:hAnsi="仿宋" w:eastAsia="仿宋" w:cs="仿宋"/>
          <w:smallCaps w:val="0"/>
          <w:sz w:val="22"/>
          <w:szCs w:val="22"/>
        </w:rPr>
      </w:pPr>
      <w:r>
        <w:rPr>
          <w:rFonts w:hint="eastAsia" w:ascii="仿宋" w:hAnsi="仿宋" w:eastAsia="仿宋" w:cs="仿宋"/>
          <w:sz w:val="22"/>
          <w:szCs w:val="22"/>
        </w:rPr>
        <w:t>（四）项目实施计划</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_Toc61505640 \h </w:instrText>
      </w:r>
      <w:r>
        <w:rPr>
          <w:rFonts w:hint="eastAsia" w:ascii="仿宋" w:hAnsi="仿宋" w:eastAsia="仿宋" w:cs="仿宋"/>
          <w:sz w:val="22"/>
          <w:szCs w:val="22"/>
        </w:rPr>
        <w:fldChar w:fldCharType="separate"/>
      </w:r>
      <w:r>
        <w:rPr>
          <w:rFonts w:hint="eastAsia" w:ascii="仿宋" w:hAnsi="仿宋" w:eastAsia="仿宋" w:cs="仿宋"/>
          <w:sz w:val="22"/>
          <w:szCs w:val="22"/>
        </w:rPr>
        <w:t>4</w:t>
      </w:r>
      <w:r>
        <w:rPr>
          <w:rFonts w:hint="eastAsia" w:ascii="仿宋" w:hAnsi="仿宋" w:eastAsia="仿宋" w:cs="仿宋"/>
          <w:sz w:val="22"/>
          <w:szCs w:val="22"/>
        </w:rPr>
        <w:fldChar w:fldCharType="end"/>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2"/>
        <w:textAlignment w:val="auto"/>
        <w:rPr>
          <w:rFonts w:hint="eastAsia" w:ascii="仿宋" w:hAnsi="仿宋" w:eastAsia="仿宋" w:cs="仿宋"/>
          <w:b w:val="0"/>
          <w:bCs w:val="0"/>
          <w:caps w:val="0"/>
          <w:sz w:val="22"/>
          <w:szCs w:val="22"/>
        </w:rPr>
      </w:pPr>
      <w:r>
        <w:rPr>
          <w:rFonts w:hint="eastAsia" w:ascii="仿宋" w:hAnsi="仿宋" w:eastAsia="仿宋" w:cs="仿宋"/>
          <w:bCs w:val="0"/>
          <w:sz w:val="22"/>
          <w:szCs w:val="22"/>
        </w:rPr>
        <w:t>二、项目绩效情况</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_Toc61505641 \h </w:instrText>
      </w:r>
      <w:r>
        <w:rPr>
          <w:rFonts w:hint="eastAsia" w:ascii="仿宋" w:hAnsi="仿宋" w:eastAsia="仿宋" w:cs="仿宋"/>
          <w:sz w:val="22"/>
          <w:szCs w:val="22"/>
        </w:rPr>
        <w:fldChar w:fldCharType="separate"/>
      </w:r>
      <w:r>
        <w:rPr>
          <w:rFonts w:hint="eastAsia" w:ascii="仿宋" w:hAnsi="仿宋" w:eastAsia="仿宋" w:cs="仿宋"/>
          <w:sz w:val="22"/>
          <w:szCs w:val="22"/>
        </w:rPr>
        <w:t>4</w:t>
      </w:r>
      <w:r>
        <w:rPr>
          <w:rFonts w:hint="eastAsia" w:ascii="仿宋" w:hAnsi="仿宋" w:eastAsia="仿宋" w:cs="仿宋"/>
          <w:sz w:val="22"/>
          <w:szCs w:val="22"/>
        </w:rPr>
        <w:fldChar w:fldCharType="end"/>
      </w:r>
    </w:p>
    <w:p>
      <w:pPr>
        <w:pStyle w:val="21"/>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0"/>
        <w:textAlignment w:val="auto"/>
        <w:rPr>
          <w:rFonts w:hint="eastAsia" w:ascii="仿宋" w:hAnsi="仿宋" w:eastAsia="仿宋" w:cs="仿宋"/>
          <w:smallCaps w:val="0"/>
          <w:sz w:val="22"/>
          <w:szCs w:val="22"/>
        </w:rPr>
      </w:pPr>
      <w:r>
        <w:rPr>
          <w:rFonts w:hint="eastAsia" w:ascii="仿宋" w:hAnsi="仿宋" w:eastAsia="仿宋" w:cs="仿宋"/>
          <w:sz w:val="22"/>
          <w:szCs w:val="22"/>
        </w:rPr>
        <w:t>（一）预算执行情况</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_Toc61505642 \h </w:instrText>
      </w:r>
      <w:r>
        <w:rPr>
          <w:rFonts w:hint="eastAsia" w:ascii="仿宋" w:hAnsi="仿宋" w:eastAsia="仿宋" w:cs="仿宋"/>
          <w:sz w:val="22"/>
          <w:szCs w:val="22"/>
        </w:rPr>
        <w:fldChar w:fldCharType="separate"/>
      </w:r>
      <w:r>
        <w:rPr>
          <w:rFonts w:hint="eastAsia" w:ascii="仿宋" w:hAnsi="仿宋" w:eastAsia="仿宋" w:cs="仿宋"/>
          <w:sz w:val="22"/>
          <w:szCs w:val="22"/>
        </w:rPr>
        <w:t>5</w:t>
      </w:r>
      <w:r>
        <w:rPr>
          <w:rFonts w:hint="eastAsia" w:ascii="仿宋" w:hAnsi="仿宋" w:eastAsia="仿宋" w:cs="仿宋"/>
          <w:sz w:val="22"/>
          <w:szCs w:val="22"/>
        </w:rPr>
        <w:fldChar w:fldCharType="end"/>
      </w:r>
    </w:p>
    <w:p>
      <w:pPr>
        <w:pStyle w:val="21"/>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0"/>
        <w:textAlignment w:val="auto"/>
        <w:rPr>
          <w:rFonts w:hint="eastAsia" w:ascii="仿宋" w:hAnsi="仿宋" w:eastAsia="仿宋" w:cs="仿宋"/>
          <w:smallCaps w:val="0"/>
          <w:sz w:val="22"/>
          <w:szCs w:val="22"/>
        </w:rPr>
      </w:pPr>
      <w:r>
        <w:rPr>
          <w:rFonts w:hint="eastAsia" w:ascii="仿宋" w:hAnsi="仿宋" w:eastAsia="仿宋" w:cs="仿宋"/>
          <w:sz w:val="22"/>
          <w:szCs w:val="22"/>
        </w:rPr>
        <w:t>（二）项目产出情况</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_Toc61505643 \h </w:instrText>
      </w:r>
      <w:r>
        <w:rPr>
          <w:rFonts w:hint="eastAsia" w:ascii="仿宋" w:hAnsi="仿宋" w:eastAsia="仿宋" w:cs="仿宋"/>
          <w:sz w:val="22"/>
          <w:szCs w:val="22"/>
        </w:rPr>
        <w:fldChar w:fldCharType="separate"/>
      </w:r>
      <w:r>
        <w:rPr>
          <w:rFonts w:hint="eastAsia" w:ascii="仿宋" w:hAnsi="仿宋" w:eastAsia="仿宋" w:cs="仿宋"/>
          <w:sz w:val="22"/>
          <w:szCs w:val="22"/>
        </w:rPr>
        <w:t>6</w:t>
      </w:r>
      <w:r>
        <w:rPr>
          <w:rFonts w:hint="eastAsia" w:ascii="仿宋" w:hAnsi="仿宋" w:eastAsia="仿宋" w:cs="仿宋"/>
          <w:sz w:val="22"/>
          <w:szCs w:val="22"/>
        </w:rPr>
        <w:fldChar w:fldCharType="end"/>
      </w:r>
    </w:p>
    <w:p>
      <w:pPr>
        <w:pStyle w:val="21"/>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0"/>
        <w:textAlignment w:val="auto"/>
        <w:rPr>
          <w:rFonts w:hint="eastAsia" w:ascii="仿宋" w:hAnsi="仿宋" w:eastAsia="仿宋" w:cs="仿宋"/>
          <w:smallCaps w:val="0"/>
          <w:sz w:val="22"/>
          <w:szCs w:val="22"/>
        </w:rPr>
      </w:pPr>
      <w:r>
        <w:rPr>
          <w:rFonts w:hint="eastAsia" w:ascii="仿宋" w:hAnsi="仿宋" w:eastAsia="仿宋" w:cs="仿宋"/>
          <w:sz w:val="22"/>
          <w:szCs w:val="22"/>
        </w:rPr>
        <w:t>（三）项目效益情况</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_Toc61505644 \h </w:instrText>
      </w:r>
      <w:r>
        <w:rPr>
          <w:rFonts w:hint="eastAsia" w:ascii="仿宋" w:hAnsi="仿宋" w:eastAsia="仿宋" w:cs="仿宋"/>
          <w:sz w:val="22"/>
          <w:szCs w:val="22"/>
        </w:rPr>
        <w:fldChar w:fldCharType="separate"/>
      </w:r>
      <w:r>
        <w:rPr>
          <w:rFonts w:hint="eastAsia" w:ascii="仿宋" w:hAnsi="仿宋" w:eastAsia="仿宋" w:cs="仿宋"/>
          <w:sz w:val="22"/>
          <w:szCs w:val="22"/>
        </w:rPr>
        <w:t>6</w:t>
      </w:r>
      <w:r>
        <w:rPr>
          <w:rFonts w:hint="eastAsia" w:ascii="仿宋" w:hAnsi="仿宋" w:eastAsia="仿宋" w:cs="仿宋"/>
          <w:sz w:val="22"/>
          <w:szCs w:val="22"/>
        </w:rPr>
        <w:fldChar w:fldCharType="end"/>
      </w:r>
    </w:p>
    <w:p>
      <w:pPr>
        <w:pStyle w:val="21"/>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0"/>
        <w:textAlignment w:val="auto"/>
        <w:rPr>
          <w:rFonts w:hint="eastAsia" w:ascii="仿宋" w:hAnsi="仿宋" w:eastAsia="仿宋" w:cs="仿宋"/>
          <w:smallCaps w:val="0"/>
          <w:sz w:val="22"/>
          <w:szCs w:val="22"/>
        </w:rPr>
      </w:pPr>
      <w:r>
        <w:rPr>
          <w:rFonts w:hint="eastAsia" w:ascii="仿宋" w:hAnsi="仿宋" w:eastAsia="仿宋" w:cs="仿宋"/>
          <w:sz w:val="22"/>
          <w:szCs w:val="22"/>
        </w:rPr>
        <w:t>（四）项目满意度情况</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_Toc61505645 \h </w:instrText>
      </w:r>
      <w:r>
        <w:rPr>
          <w:rFonts w:hint="eastAsia" w:ascii="仿宋" w:hAnsi="仿宋" w:eastAsia="仿宋" w:cs="仿宋"/>
          <w:sz w:val="22"/>
          <w:szCs w:val="22"/>
        </w:rPr>
        <w:fldChar w:fldCharType="separate"/>
      </w:r>
      <w:r>
        <w:rPr>
          <w:rFonts w:hint="eastAsia" w:ascii="仿宋" w:hAnsi="仿宋" w:eastAsia="仿宋" w:cs="仿宋"/>
          <w:sz w:val="22"/>
          <w:szCs w:val="22"/>
        </w:rPr>
        <w:t>7</w:t>
      </w:r>
      <w:r>
        <w:rPr>
          <w:rFonts w:hint="eastAsia" w:ascii="仿宋" w:hAnsi="仿宋" w:eastAsia="仿宋" w:cs="仿宋"/>
          <w:sz w:val="22"/>
          <w:szCs w:val="22"/>
        </w:rPr>
        <w:fldChar w:fldCharType="end"/>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2"/>
        <w:textAlignment w:val="auto"/>
        <w:rPr>
          <w:rFonts w:hint="eastAsia" w:ascii="仿宋" w:hAnsi="仿宋" w:eastAsia="仿宋" w:cs="仿宋"/>
          <w:b w:val="0"/>
          <w:bCs w:val="0"/>
          <w:caps w:val="0"/>
          <w:sz w:val="22"/>
          <w:szCs w:val="22"/>
        </w:rPr>
      </w:pPr>
      <w:r>
        <w:rPr>
          <w:rFonts w:hint="eastAsia" w:ascii="仿宋" w:hAnsi="仿宋" w:eastAsia="仿宋" w:cs="仿宋"/>
          <w:bCs w:val="0"/>
          <w:sz w:val="22"/>
          <w:szCs w:val="22"/>
        </w:rPr>
        <w:t>三、项目绩效分析</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_Toc61505646 \h </w:instrText>
      </w:r>
      <w:r>
        <w:rPr>
          <w:rFonts w:hint="eastAsia" w:ascii="仿宋" w:hAnsi="仿宋" w:eastAsia="仿宋" w:cs="仿宋"/>
          <w:sz w:val="22"/>
          <w:szCs w:val="22"/>
        </w:rPr>
        <w:fldChar w:fldCharType="separate"/>
      </w:r>
      <w:r>
        <w:rPr>
          <w:rFonts w:hint="eastAsia" w:ascii="仿宋" w:hAnsi="仿宋" w:eastAsia="仿宋" w:cs="仿宋"/>
          <w:sz w:val="22"/>
          <w:szCs w:val="22"/>
        </w:rPr>
        <w:t>7</w:t>
      </w:r>
      <w:r>
        <w:rPr>
          <w:rFonts w:hint="eastAsia" w:ascii="仿宋" w:hAnsi="仿宋" w:eastAsia="仿宋" w:cs="仿宋"/>
          <w:sz w:val="22"/>
          <w:szCs w:val="22"/>
        </w:rPr>
        <w:fldChar w:fldCharType="end"/>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2"/>
        <w:textAlignment w:val="auto"/>
        <w:rPr>
          <w:rFonts w:hint="eastAsia" w:ascii="仿宋" w:hAnsi="仿宋" w:eastAsia="仿宋" w:cs="仿宋"/>
          <w:b w:val="0"/>
          <w:bCs w:val="0"/>
          <w:caps w:val="0"/>
          <w:sz w:val="22"/>
          <w:szCs w:val="22"/>
        </w:rPr>
      </w:pPr>
      <w:r>
        <w:rPr>
          <w:rFonts w:hint="eastAsia" w:ascii="仿宋" w:hAnsi="仿宋" w:eastAsia="仿宋" w:cs="仿宋"/>
          <w:bCs w:val="0"/>
          <w:sz w:val="22"/>
          <w:szCs w:val="22"/>
        </w:rPr>
        <w:t>四、项目主要经验做法</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_Toc61505647 \h </w:instrText>
      </w:r>
      <w:r>
        <w:rPr>
          <w:rFonts w:hint="eastAsia" w:ascii="仿宋" w:hAnsi="仿宋" w:eastAsia="仿宋" w:cs="仿宋"/>
          <w:sz w:val="22"/>
          <w:szCs w:val="22"/>
        </w:rPr>
        <w:fldChar w:fldCharType="separate"/>
      </w:r>
      <w:r>
        <w:rPr>
          <w:rFonts w:hint="eastAsia" w:ascii="仿宋" w:hAnsi="仿宋" w:eastAsia="仿宋" w:cs="仿宋"/>
          <w:sz w:val="22"/>
          <w:szCs w:val="22"/>
        </w:rPr>
        <w:t>8</w:t>
      </w:r>
      <w:r>
        <w:rPr>
          <w:rFonts w:hint="eastAsia" w:ascii="仿宋" w:hAnsi="仿宋" w:eastAsia="仿宋" w:cs="仿宋"/>
          <w:sz w:val="22"/>
          <w:szCs w:val="22"/>
        </w:rPr>
        <w:fldChar w:fldCharType="end"/>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2"/>
        <w:textAlignment w:val="auto"/>
        <w:rPr>
          <w:rFonts w:hint="eastAsia" w:ascii="仿宋" w:hAnsi="仿宋" w:eastAsia="仿宋" w:cs="仿宋"/>
          <w:b w:val="0"/>
          <w:bCs w:val="0"/>
          <w:caps w:val="0"/>
          <w:sz w:val="22"/>
          <w:szCs w:val="22"/>
        </w:rPr>
      </w:pPr>
      <w:r>
        <w:rPr>
          <w:rFonts w:hint="eastAsia" w:ascii="仿宋" w:hAnsi="仿宋" w:eastAsia="仿宋" w:cs="仿宋"/>
          <w:bCs w:val="0"/>
          <w:sz w:val="22"/>
          <w:szCs w:val="22"/>
        </w:rPr>
        <w:t>五、项目管理中存在问题及原因分析</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_Toc61505648 \h </w:instrText>
      </w:r>
      <w:r>
        <w:rPr>
          <w:rFonts w:hint="eastAsia" w:ascii="仿宋" w:hAnsi="仿宋" w:eastAsia="仿宋" w:cs="仿宋"/>
          <w:sz w:val="22"/>
          <w:szCs w:val="22"/>
        </w:rPr>
        <w:fldChar w:fldCharType="separate"/>
      </w:r>
      <w:r>
        <w:rPr>
          <w:rFonts w:hint="eastAsia" w:ascii="仿宋" w:hAnsi="仿宋" w:eastAsia="仿宋" w:cs="仿宋"/>
          <w:sz w:val="22"/>
          <w:szCs w:val="22"/>
        </w:rPr>
        <w:t>8</w:t>
      </w:r>
      <w:r>
        <w:rPr>
          <w:rFonts w:hint="eastAsia" w:ascii="仿宋" w:hAnsi="仿宋" w:eastAsia="仿宋" w:cs="仿宋"/>
          <w:sz w:val="22"/>
          <w:szCs w:val="22"/>
        </w:rPr>
        <w:fldChar w:fldCharType="end"/>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2"/>
        <w:textAlignment w:val="auto"/>
        <w:rPr>
          <w:rFonts w:hint="eastAsia" w:ascii="仿宋" w:hAnsi="仿宋" w:eastAsia="仿宋" w:cs="仿宋"/>
          <w:b w:val="0"/>
          <w:bCs w:val="0"/>
          <w:caps w:val="0"/>
          <w:sz w:val="22"/>
          <w:szCs w:val="22"/>
        </w:rPr>
      </w:pPr>
      <w:r>
        <w:rPr>
          <w:rFonts w:hint="eastAsia" w:ascii="仿宋" w:hAnsi="仿宋" w:eastAsia="仿宋" w:cs="仿宋"/>
          <w:bCs w:val="0"/>
          <w:sz w:val="22"/>
          <w:szCs w:val="22"/>
        </w:rPr>
        <w:t>六、进一步加强项目管理措施及建议</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_Toc61505649 \h </w:instrText>
      </w:r>
      <w:r>
        <w:rPr>
          <w:rFonts w:hint="eastAsia" w:ascii="仿宋" w:hAnsi="仿宋" w:eastAsia="仿宋" w:cs="仿宋"/>
          <w:sz w:val="22"/>
          <w:szCs w:val="22"/>
        </w:rPr>
        <w:fldChar w:fldCharType="separate"/>
      </w:r>
      <w:r>
        <w:rPr>
          <w:rFonts w:hint="eastAsia" w:ascii="仿宋" w:hAnsi="仿宋" w:eastAsia="仿宋" w:cs="仿宋"/>
          <w:sz w:val="22"/>
          <w:szCs w:val="22"/>
        </w:rPr>
        <w:t>8</w:t>
      </w:r>
      <w:r>
        <w:rPr>
          <w:rFonts w:hint="eastAsia" w:ascii="仿宋" w:hAnsi="仿宋" w:eastAsia="仿宋" w:cs="仿宋"/>
          <w:sz w:val="22"/>
          <w:szCs w:val="22"/>
        </w:rPr>
        <w:fldChar w:fldCharType="end"/>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2"/>
        <w:textAlignment w:val="auto"/>
        <w:rPr>
          <w:rFonts w:hint="eastAsia" w:ascii="仿宋" w:hAnsi="仿宋" w:eastAsia="仿宋" w:cs="仿宋"/>
          <w:b w:val="0"/>
          <w:bCs w:val="0"/>
          <w:caps w:val="0"/>
          <w:sz w:val="22"/>
          <w:szCs w:val="22"/>
        </w:rPr>
      </w:pPr>
      <w:r>
        <w:rPr>
          <w:rFonts w:hint="eastAsia" w:ascii="仿宋" w:hAnsi="仿宋" w:eastAsia="仿宋" w:cs="仿宋"/>
          <w:bCs w:val="0"/>
          <w:sz w:val="22"/>
          <w:szCs w:val="22"/>
        </w:rPr>
        <w:t>附件1.项目支出绩效自评表</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_Toc61505650 \h </w:instrText>
      </w:r>
      <w:r>
        <w:rPr>
          <w:rFonts w:hint="eastAsia" w:ascii="仿宋" w:hAnsi="仿宋" w:eastAsia="仿宋" w:cs="仿宋"/>
          <w:sz w:val="22"/>
          <w:szCs w:val="22"/>
        </w:rPr>
        <w:fldChar w:fldCharType="separate"/>
      </w:r>
      <w:r>
        <w:rPr>
          <w:rFonts w:hint="eastAsia" w:ascii="仿宋" w:hAnsi="仿宋" w:eastAsia="仿宋" w:cs="仿宋"/>
          <w:sz w:val="22"/>
          <w:szCs w:val="22"/>
        </w:rPr>
        <w:t>10</w:t>
      </w:r>
      <w:r>
        <w:rPr>
          <w:rFonts w:hint="eastAsia" w:ascii="仿宋" w:hAnsi="仿宋" w:eastAsia="仿宋" w:cs="仿宋"/>
          <w:sz w:val="22"/>
          <w:szCs w:val="22"/>
        </w:rPr>
        <w:fldChar w:fldCharType="end"/>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2"/>
        <w:textAlignment w:val="auto"/>
        <w:rPr>
          <w:rFonts w:hint="eastAsia" w:ascii="仿宋" w:hAnsi="仿宋" w:eastAsia="仿宋" w:cs="仿宋"/>
          <w:b w:val="0"/>
          <w:bCs w:val="0"/>
          <w:caps w:val="0"/>
          <w:sz w:val="22"/>
          <w:szCs w:val="22"/>
        </w:rPr>
      </w:pPr>
      <w:r>
        <w:rPr>
          <w:rFonts w:hint="eastAsia" w:ascii="仿宋" w:hAnsi="仿宋" w:eastAsia="仿宋" w:cs="仿宋"/>
          <w:bCs w:val="0"/>
          <w:sz w:val="22"/>
          <w:szCs w:val="22"/>
        </w:rPr>
        <w:t>附件2.绩效自评相关资料</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_Toc61505651 \h </w:instrText>
      </w:r>
      <w:r>
        <w:rPr>
          <w:rFonts w:hint="eastAsia" w:ascii="仿宋" w:hAnsi="仿宋" w:eastAsia="仿宋" w:cs="仿宋"/>
          <w:sz w:val="22"/>
          <w:szCs w:val="22"/>
        </w:rPr>
        <w:fldChar w:fldCharType="separate"/>
      </w:r>
      <w:r>
        <w:rPr>
          <w:rFonts w:hint="eastAsia" w:ascii="仿宋" w:hAnsi="仿宋" w:eastAsia="仿宋" w:cs="仿宋"/>
          <w:sz w:val="22"/>
          <w:szCs w:val="22"/>
        </w:rPr>
        <w:t>11</w:t>
      </w:r>
      <w:r>
        <w:rPr>
          <w:rFonts w:hint="eastAsia" w:ascii="仿宋" w:hAnsi="仿宋" w:eastAsia="仿宋" w:cs="仿宋"/>
          <w:sz w:val="22"/>
          <w:szCs w:val="22"/>
        </w:rPr>
        <w:fldChar w:fldCharType="end"/>
      </w:r>
    </w:p>
    <w:p>
      <w:pPr>
        <w:tabs>
          <w:tab w:val="left" w:pos="620"/>
        </w:tabs>
        <w:ind w:firstLine="0" w:firstLineChars="0"/>
        <w:rPr>
          <w:szCs w:val="44"/>
        </w:rPr>
      </w:pPr>
      <w:r>
        <w:rPr>
          <w:szCs w:val="44"/>
        </w:rPr>
        <w:fldChar w:fldCharType="end"/>
      </w:r>
      <w:r>
        <w:rPr>
          <w:szCs w:val="44"/>
        </w:rPr>
        <w:tab/>
      </w:r>
    </w:p>
    <w:p>
      <w:pPr>
        <w:ind w:firstLine="560"/>
        <w:rPr>
          <w:szCs w:val="44"/>
        </w:rPr>
      </w:pPr>
    </w:p>
    <w:p>
      <w:pPr>
        <w:ind w:firstLine="560"/>
        <w:rPr>
          <w:szCs w:val="44"/>
        </w:rPr>
      </w:pPr>
    </w:p>
    <w:p>
      <w:pPr>
        <w:ind w:firstLine="560"/>
        <w:rPr>
          <w:szCs w:val="44"/>
        </w:rPr>
        <w:sectPr>
          <w:headerReference r:id="rId5" w:type="first"/>
          <w:footerReference r:id="rId8" w:type="first"/>
          <w:headerReference r:id="rId3" w:type="default"/>
          <w:footerReference r:id="rId6" w:type="default"/>
          <w:headerReference r:id="rId4" w:type="even"/>
          <w:footerReference r:id="rId7" w:type="even"/>
          <w:pgSz w:w="16838" w:h="11906" w:orient="landscape"/>
          <w:pgMar w:top="1800" w:right="1440" w:bottom="1800" w:left="1440" w:header="851" w:footer="992" w:gutter="0"/>
          <w:cols w:space="425" w:num="1"/>
          <w:docGrid w:type="lines" w:linePitch="312" w:charSpace="0"/>
        </w:sectPr>
      </w:pPr>
    </w:p>
    <w:p>
      <w:pPr>
        <w:pStyle w:val="52"/>
        <w:rPr>
          <w:rFonts w:ascii="仿宋" w:hAnsi="仿宋" w:eastAsia="仿宋" w:cs="仿宋"/>
          <w:b/>
          <w:bCs w:val="0"/>
          <w:lang w:val="en-US" w:eastAsia="zh-CN"/>
        </w:rPr>
      </w:pPr>
      <w:bookmarkStart w:id="0" w:name="_Toc61505636"/>
      <w:r>
        <w:rPr>
          <w:rFonts w:hint="eastAsia" w:ascii="仿宋" w:hAnsi="仿宋" w:eastAsia="仿宋" w:cs="仿宋"/>
          <w:b/>
          <w:bCs w:val="0"/>
          <w:lang w:val="en-US" w:eastAsia="zh-CN"/>
        </w:rPr>
        <w:t>一、项目的基本情况</w:t>
      </w:r>
      <w:bookmarkEnd w:id="0"/>
    </w:p>
    <w:p>
      <w:pPr>
        <w:pStyle w:val="46"/>
        <w:ind w:left="560"/>
        <w:rPr>
          <w:lang w:eastAsia="zh-CN"/>
        </w:rPr>
      </w:pPr>
      <w:bookmarkStart w:id="1" w:name="_Toc61505637"/>
      <w:r>
        <w:rPr>
          <w:rFonts w:hint="eastAsia"/>
        </w:rPr>
        <w:t>（一）项目概况</w:t>
      </w:r>
      <w:bookmarkEnd w:id="1"/>
    </w:p>
    <w:p>
      <w:pPr>
        <w:pStyle w:val="44"/>
        <w:ind w:left="280" w:firstLine="562"/>
        <w:rPr>
          <w:lang w:eastAsia="zh-CN"/>
        </w:rPr>
      </w:pPr>
      <w:r>
        <w:rPr>
          <w:b/>
          <w:bCs/>
          <w:lang w:val="en-US" w:eastAsia="zh-CN"/>
        </w:rPr>
        <w:t>项目概况</w:t>
      </w:r>
      <w:r>
        <w:rPr>
          <w:rFonts w:hint="eastAsia"/>
          <w:b/>
          <w:bCs/>
          <w:lang w:val="en-US" w:eastAsia="zh-CN"/>
        </w:rPr>
        <w:t>：</w:t>
      </w:r>
      <w:r>
        <w:rPr>
          <w:rFonts w:hint="eastAsia"/>
          <w:lang w:eastAsia="zh-CN"/>
        </w:rPr>
        <w:t>组织我市医疗专家对申报门诊慢特病的参保人员进行鉴定；组织我市医药专家对申请医保定点资格的医药机构进行实地评估。</w:t>
      </w:r>
    </w:p>
    <w:p>
      <w:pPr>
        <w:pStyle w:val="44"/>
        <w:ind w:left="280" w:firstLine="562"/>
        <w:rPr>
          <w:rFonts w:hint="eastAsia"/>
          <w:lang w:eastAsia="zh-CN"/>
        </w:rPr>
      </w:pPr>
      <w:r>
        <w:rPr>
          <w:rFonts w:hint="eastAsia"/>
          <w:b/>
          <w:bCs/>
          <w:lang w:val="en-US" w:eastAsia="zh-CN"/>
        </w:rPr>
        <w:t>立项依据：</w:t>
      </w:r>
      <w:r>
        <w:rPr>
          <w:rFonts w:hint="eastAsia"/>
          <w:lang w:eastAsia="zh-CN"/>
        </w:rPr>
        <w:t xml:space="preserve">关于印发《忻州市城镇基本医疗保险门诊大额疾病医疗费补助管理暂行办法的通知》（忻人社发【2011】104号） </w:t>
      </w:r>
    </w:p>
    <w:p>
      <w:pPr>
        <w:pStyle w:val="44"/>
        <w:ind w:left="280" w:firstLine="562"/>
        <w:rPr>
          <w:lang w:eastAsia="zh-CN"/>
        </w:rPr>
      </w:pPr>
      <w:r>
        <w:rPr>
          <w:rFonts w:hint="eastAsia"/>
          <w:lang w:eastAsia="zh-CN"/>
        </w:rPr>
        <w:t>忻州市人社局《忻州市基本医疗保险定点医药机构协议管理实施细则》（忻人社发【2017】44号）</w:t>
      </w:r>
    </w:p>
    <w:p>
      <w:pPr>
        <w:pStyle w:val="44"/>
        <w:ind w:left="280" w:firstLine="562"/>
        <w:rPr>
          <w:lang w:eastAsia="zh-CN"/>
        </w:rPr>
      </w:pPr>
      <w:r>
        <w:rPr>
          <w:rFonts w:hint="eastAsia"/>
          <w:b/>
          <w:bCs/>
          <w:lang w:val="en-US" w:eastAsia="zh-CN"/>
        </w:rPr>
        <w:t>设立的必要性：</w:t>
      </w:r>
      <w:r>
        <w:rPr>
          <w:rFonts w:hint="eastAsia"/>
          <w:lang w:eastAsia="zh-CN"/>
        </w:rPr>
        <w:t>为进一步提高参保人员享受门诊慢特病待遇的精准度以及严格把握医保定点医药机构的准入标准。</w:t>
      </w:r>
    </w:p>
    <w:p>
      <w:pPr>
        <w:pStyle w:val="44"/>
        <w:ind w:left="280" w:firstLine="562"/>
        <w:rPr>
          <w:rFonts w:hint="eastAsia"/>
          <w:lang w:eastAsia="zh-CN"/>
        </w:rPr>
      </w:pPr>
      <w:r>
        <w:rPr>
          <w:rFonts w:hint="eastAsia"/>
          <w:b/>
          <w:bCs/>
          <w:lang w:val="en-US" w:eastAsia="zh-CN"/>
        </w:rPr>
        <w:t>保证项目实施的措施与制度：</w:t>
      </w:r>
      <w:r>
        <w:rPr>
          <w:rFonts w:hint="eastAsia"/>
          <w:lang w:eastAsia="zh-CN"/>
        </w:rPr>
        <w:t xml:space="preserve">关于印发《忻州市城镇基本医疗保险门诊大额疾病医疗费补助管理暂行办法的通知》（忻人社发【2011】104号） </w:t>
      </w:r>
    </w:p>
    <w:p>
      <w:pPr>
        <w:pStyle w:val="44"/>
        <w:ind w:left="280" w:firstLine="562"/>
        <w:rPr>
          <w:lang w:eastAsia="zh-CN"/>
        </w:rPr>
      </w:pPr>
      <w:r>
        <w:rPr>
          <w:rFonts w:hint="eastAsia"/>
          <w:lang w:eastAsia="zh-CN"/>
        </w:rPr>
        <w:t>忻州市人社局《忻州市基本医疗保险定点医药机构协议管理实施细则》（忻人社发【2017】44号）</w:t>
      </w:r>
    </w:p>
    <w:p>
      <w:pPr>
        <w:pStyle w:val="44"/>
        <w:ind w:left="280" w:firstLine="562"/>
        <w:rPr>
          <w:lang w:eastAsia="zh-CN"/>
        </w:rPr>
      </w:pPr>
      <w:r>
        <w:rPr>
          <w:rFonts w:hint="eastAsia"/>
          <w:b/>
          <w:bCs/>
          <w:lang w:val="en-US" w:eastAsia="zh-CN"/>
        </w:rPr>
        <w:t>项目实施计划：</w:t>
      </w:r>
      <w:r>
        <w:rPr>
          <w:rFonts w:hint="eastAsia"/>
          <w:lang w:eastAsia="zh-CN"/>
        </w:rPr>
        <w:t>年度内根据门诊慢特病申报情况定期组织医疗专家进行鉴定；根据医药机构申请组织医药专家进行实地评估。</w:t>
      </w:r>
    </w:p>
    <w:p>
      <w:pPr>
        <w:widowControl/>
        <w:ind w:firstLine="0" w:firstLineChars="0"/>
        <w:jc w:val="left"/>
        <w:rPr>
          <w:rFonts w:ascii="Times New Roman" w:hAnsi="Times New Roman" w:cs="Times New Roman"/>
          <w:kern w:val="0"/>
          <w:szCs w:val="28"/>
          <w:lang w:val="zh-CN"/>
        </w:rPr>
      </w:pPr>
      <w:r>
        <w:br w:type="page"/>
      </w:r>
    </w:p>
    <w:p>
      <w:pPr>
        <w:pStyle w:val="46"/>
        <w:ind w:left="560"/>
      </w:pPr>
      <w:bookmarkStart w:id="2" w:name="_Toc61505638"/>
      <w:r>
        <w:rPr>
          <w:rFonts w:hint="eastAsia"/>
        </w:rPr>
        <w:t>（二）预算执行情况</w:t>
      </w:r>
      <w:bookmarkEnd w:id="2"/>
    </w:p>
    <w:p>
      <w:pPr>
        <w:ind w:firstLine="0" w:firstLineChars="0"/>
        <w:jc w:val="left"/>
        <w:rPr>
          <w:b/>
          <w:szCs w:val="28"/>
        </w:rPr>
      </w:pPr>
    </w:p>
    <w:tbl>
      <w:tblPr>
        <w:tblStyle w:val="24"/>
        <w:tblW w:w="13972" w:type="dxa"/>
        <w:tblInd w:w="172" w:type="dxa"/>
        <w:tblLayout w:type="fixed"/>
        <w:tblCellMar>
          <w:top w:w="0" w:type="dxa"/>
          <w:left w:w="30" w:type="dxa"/>
          <w:bottom w:w="0" w:type="dxa"/>
          <w:right w:w="30" w:type="dxa"/>
        </w:tblCellMar>
      </w:tblPr>
      <w:tblGrid>
        <w:gridCol w:w="1559"/>
        <w:gridCol w:w="1276"/>
        <w:gridCol w:w="1356"/>
        <w:gridCol w:w="1337"/>
        <w:gridCol w:w="851"/>
        <w:gridCol w:w="850"/>
        <w:gridCol w:w="851"/>
        <w:gridCol w:w="930"/>
        <w:gridCol w:w="2410"/>
        <w:gridCol w:w="2552"/>
      </w:tblGrid>
      <w:tr>
        <w:tblPrEx>
          <w:tblLayout w:type="fixed"/>
          <w:tblCellMar>
            <w:top w:w="0" w:type="dxa"/>
            <w:left w:w="30" w:type="dxa"/>
            <w:bottom w:w="0" w:type="dxa"/>
            <w:right w:w="30" w:type="dxa"/>
          </w:tblCellMar>
        </w:tblPrEx>
        <w:trPr>
          <w:trHeight w:val="359" w:hRule="atLeast"/>
        </w:trPr>
        <w:tc>
          <w:tcPr>
            <w:tcW w:w="1559" w:type="dxa"/>
            <w:vMerge w:val="restart"/>
            <w:tcBorders>
              <w:top w:val="single" w:color="auto" w:sz="4" w:space="0"/>
              <w:left w:val="single" w:color="auto" w:sz="4" w:space="0"/>
              <w:bottom w:val="single" w:color="auto" w:sz="4" w:space="0"/>
              <w:right w:val="single" w:color="auto" w:sz="4" w:space="0"/>
            </w:tcBorders>
            <w:shd w:val="clear" w:color="auto" w:fill="95B3D7"/>
            <w:vAlign w:val="center"/>
          </w:tcPr>
          <w:p>
            <w:pPr>
              <w:widowControl/>
              <w:ind w:firstLine="0" w:firstLineChars="0"/>
              <w:jc w:val="center"/>
              <w:rPr>
                <w:rFonts w:ascii="仿宋_GB2312"/>
                <w:b/>
                <w:bCs/>
                <w:kern w:val="0"/>
                <w:sz w:val="24"/>
                <w:szCs w:val="24"/>
              </w:rPr>
            </w:pPr>
            <w:r>
              <w:rPr>
                <w:rFonts w:hint="eastAsia" w:ascii="仿宋_GB2312"/>
                <w:b/>
                <w:bCs/>
                <w:kern w:val="0"/>
                <w:sz w:val="24"/>
                <w:szCs w:val="24"/>
              </w:rPr>
              <w:t>项目</w:t>
            </w:r>
          </w:p>
        </w:tc>
        <w:tc>
          <w:tcPr>
            <w:tcW w:w="1276" w:type="dxa"/>
            <w:vMerge w:val="restart"/>
            <w:tcBorders>
              <w:top w:val="single" w:color="auto" w:sz="4" w:space="0"/>
              <w:left w:val="single" w:color="auto" w:sz="4" w:space="0"/>
              <w:bottom w:val="single" w:color="auto" w:sz="4" w:space="0"/>
              <w:right w:val="single" w:color="auto" w:sz="4" w:space="0"/>
            </w:tcBorders>
            <w:shd w:val="clear" w:color="auto" w:fill="95B3D7"/>
            <w:vAlign w:val="center"/>
          </w:tcPr>
          <w:p>
            <w:pPr>
              <w:widowControl/>
              <w:ind w:firstLine="0" w:firstLineChars="0"/>
              <w:jc w:val="center"/>
              <w:rPr>
                <w:rFonts w:ascii="仿宋_GB2312"/>
                <w:b/>
                <w:bCs/>
                <w:kern w:val="0"/>
                <w:sz w:val="24"/>
                <w:szCs w:val="24"/>
              </w:rPr>
            </w:pPr>
            <w:r>
              <w:rPr>
                <w:b/>
                <w:bCs/>
                <w:kern w:val="0"/>
                <w:sz w:val="21"/>
                <w:szCs w:val="21"/>
              </w:rPr>
              <w:t>行次</w:t>
            </w:r>
          </w:p>
        </w:tc>
        <w:tc>
          <w:tcPr>
            <w:tcW w:w="1356" w:type="dxa"/>
            <w:vMerge w:val="restart"/>
            <w:tcBorders>
              <w:top w:val="single" w:color="000000" w:sz="6" w:space="0"/>
              <w:left w:val="single" w:color="auto" w:sz="4" w:space="0"/>
              <w:right w:val="single" w:color="auto" w:sz="4" w:space="0"/>
            </w:tcBorders>
            <w:shd w:val="clear" w:color="auto" w:fill="95B3D7"/>
            <w:vAlign w:val="center"/>
          </w:tcPr>
          <w:p>
            <w:pPr>
              <w:ind w:firstLine="0" w:firstLineChars="0"/>
              <w:jc w:val="center"/>
              <w:rPr>
                <w:rFonts w:ascii="仿宋_GB2312"/>
                <w:b/>
                <w:bCs/>
                <w:kern w:val="0"/>
                <w:sz w:val="24"/>
                <w:szCs w:val="24"/>
              </w:rPr>
            </w:pPr>
            <w:r>
              <w:rPr>
                <w:rFonts w:hint="eastAsia" w:ascii="仿宋_GB2312"/>
                <w:b/>
                <w:bCs/>
                <w:kern w:val="0"/>
                <w:sz w:val="24"/>
                <w:szCs w:val="24"/>
              </w:rPr>
              <w:t>年度总金额(万元)</w:t>
            </w:r>
          </w:p>
        </w:tc>
        <w:tc>
          <w:tcPr>
            <w:tcW w:w="4819" w:type="dxa"/>
            <w:gridSpan w:val="5"/>
            <w:tcBorders>
              <w:top w:val="single" w:color="000000" w:sz="6" w:space="0"/>
              <w:left w:val="single" w:color="auto" w:sz="4" w:space="0"/>
              <w:bottom w:val="single" w:color="000000" w:sz="6" w:space="0"/>
              <w:right w:val="single" w:color="auto" w:sz="4" w:space="0"/>
            </w:tcBorders>
            <w:shd w:val="clear" w:color="auto" w:fill="95B3D7"/>
            <w:vAlign w:val="center"/>
          </w:tcPr>
          <w:p>
            <w:pPr>
              <w:widowControl/>
              <w:ind w:firstLine="0" w:firstLineChars="0"/>
              <w:jc w:val="center"/>
              <w:rPr>
                <w:rFonts w:ascii="仿宋_GB2312"/>
                <w:b/>
                <w:bCs/>
                <w:kern w:val="0"/>
                <w:sz w:val="24"/>
                <w:szCs w:val="24"/>
              </w:rPr>
            </w:pPr>
            <w:r>
              <w:rPr>
                <w:b/>
                <w:bCs/>
                <w:kern w:val="0"/>
                <w:sz w:val="21"/>
                <w:szCs w:val="21"/>
              </w:rPr>
              <w:t>财政资金</w:t>
            </w:r>
          </w:p>
        </w:tc>
        <w:tc>
          <w:tcPr>
            <w:tcW w:w="2410" w:type="dxa"/>
            <w:vMerge w:val="restart"/>
            <w:tcBorders>
              <w:top w:val="single" w:color="000000" w:sz="6" w:space="0"/>
              <w:left w:val="single" w:color="auto" w:sz="4" w:space="0"/>
              <w:right w:val="single" w:color="auto" w:sz="4" w:space="0"/>
            </w:tcBorders>
            <w:shd w:val="clear" w:color="auto" w:fill="95B3D7"/>
            <w:vAlign w:val="center"/>
          </w:tcPr>
          <w:p>
            <w:pPr>
              <w:ind w:firstLine="0" w:firstLineChars="0"/>
              <w:jc w:val="center"/>
              <w:rPr>
                <w:rFonts w:ascii="仿宋_GB2312"/>
                <w:b/>
                <w:bCs/>
                <w:kern w:val="0"/>
                <w:sz w:val="24"/>
                <w:szCs w:val="24"/>
              </w:rPr>
            </w:pPr>
            <w:r>
              <w:rPr>
                <w:rFonts w:hint="eastAsia"/>
                <w:b/>
                <w:bCs/>
                <w:kern w:val="0"/>
                <w:sz w:val="21"/>
                <w:szCs w:val="21"/>
              </w:rPr>
              <w:t>上年结转资金(万元)</w:t>
            </w:r>
          </w:p>
        </w:tc>
        <w:tc>
          <w:tcPr>
            <w:tcW w:w="2552" w:type="dxa"/>
            <w:vMerge w:val="restart"/>
            <w:tcBorders>
              <w:top w:val="single" w:color="000000" w:sz="6" w:space="0"/>
              <w:left w:val="single" w:color="auto" w:sz="4" w:space="0"/>
              <w:right w:val="single" w:color="auto" w:sz="4" w:space="0"/>
            </w:tcBorders>
            <w:shd w:val="clear" w:color="auto" w:fill="95B3D7"/>
            <w:vAlign w:val="center"/>
          </w:tcPr>
          <w:p>
            <w:pPr>
              <w:ind w:firstLine="0" w:firstLineChars="0"/>
              <w:jc w:val="center"/>
              <w:rPr>
                <w:rFonts w:ascii="仿宋_GB2312"/>
                <w:b/>
                <w:bCs/>
                <w:kern w:val="0"/>
                <w:sz w:val="24"/>
                <w:szCs w:val="24"/>
              </w:rPr>
            </w:pPr>
            <w:r>
              <w:rPr>
                <w:rFonts w:hint="eastAsia"/>
                <w:b/>
                <w:bCs/>
                <w:kern w:val="0"/>
                <w:sz w:val="21"/>
                <w:szCs w:val="21"/>
              </w:rPr>
              <w:t>其他资金(万元)</w:t>
            </w:r>
          </w:p>
        </w:tc>
      </w:tr>
      <w:tr>
        <w:tblPrEx>
          <w:tblLayout w:type="fixed"/>
          <w:tblCellMar>
            <w:top w:w="0" w:type="dxa"/>
            <w:left w:w="30" w:type="dxa"/>
            <w:bottom w:w="0" w:type="dxa"/>
            <w:right w:w="30" w:type="dxa"/>
          </w:tblCellMar>
        </w:tblPrEx>
        <w:trPr>
          <w:trHeight w:val="267" w:hRule="atLeast"/>
        </w:trPr>
        <w:tc>
          <w:tcPr>
            <w:tcW w:w="1559" w:type="dxa"/>
            <w:vMerge w:val="continue"/>
            <w:tcBorders>
              <w:top w:val="single" w:color="auto" w:sz="4" w:space="0"/>
              <w:left w:val="single" w:color="auto" w:sz="4" w:space="0"/>
              <w:bottom w:val="single" w:color="auto" w:sz="4" w:space="0"/>
              <w:right w:val="single" w:color="auto" w:sz="4" w:space="0"/>
            </w:tcBorders>
            <w:shd w:val="solid" w:color="FFFFFF" w:fill="auto"/>
            <w:vAlign w:val="center"/>
          </w:tcPr>
          <w:p>
            <w:pPr>
              <w:widowControl/>
              <w:ind w:firstLine="0" w:firstLineChars="0"/>
              <w:jc w:val="center"/>
              <w:rPr>
                <w:rFonts w:ascii="仿宋_GB2312"/>
                <w:b/>
                <w:bCs/>
                <w:kern w:val="0"/>
                <w:sz w:val="24"/>
                <w:szCs w:val="24"/>
              </w:rPr>
            </w:pPr>
          </w:p>
        </w:tc>
        <w:tc>
          <w:tcPr>
            <w:tcW w:w="1276" w:type="dxa"/>
            <w:vMerge w:val="continue"/>
            <w:tcBorders>
              <w:top w:val="single" w:color="auto" w:sz="4" w:space="0"/>
              <w:left w:val="single" w:color="auto" w:sz="4" w:space="0"/>
              <w:bottom w:val="single" w:color="auto" w:sz="4" w:space="0"/>
              <w:right w:val="single" w:color="auto" w:sz="4" w:space="0"/>
            </w:tcBorders>
            <w:shd w:val="clear" w:color="auto" w:fill="95B3D7"/>
            <w:vAlign w:val="center"/>
          </w:tcPr>
          <w:p>
            <w:pPr>
              <w:widowControl/>
              <w:ind w:firstLine="0" w:firstLineChars="0"/>
              <w:jc w:val="right"/>
              <w:rPr>
                <w:rFonts w:ascii="仿宋_GB2312"/>
                <w:b/>
                <w:bCs/>
                <w:kern w:val="0"/>
                <w:sz w:val="24"/>
                <w:szCs w:val="24"/>
              </w:rPr>
            </w:pPr>
          </w:p>
        </w:tc>
        <w:tc>
          <w:tcPr>
            <w:tcW w:w="1356" w:type="dxa"/>
            <w:vMerge w:val="continue"/>
            <w:tcBorders>
              <w:left w:val="single" w:color="auto" w:sz="4" w:space="0"/>
              <w:bottom w:val="single" w:color="000000" w:sz="6" w:space="0"/>
              <w:right w:val="single" w:color="auto" w:sz="4" w:space="0"/>
            </w:tcBorders>
            <w:shd w:val="clear" w:color="auto" w:fill="95B3D7"/>
            <w:vAlign w:val="center"/>
          </w:tcPr>
          <w:p>
            <w:pPr>
              <w:widowControl/>
              <w:ind w:firstLine="0" w:firstLineChars="0"/>
              <w:jc w:val="right"/>
              <w:rPr>
                <w:rFonts w:ascii="仿宋_GB2312"/>
                <w:b/>
                <w:bCs/>
                <w:kern w:val="0"/>
                <w:sz w:val="24"/>
                <w:szCs w:val="24"/>
              </w:rPr>
            </w:pPr>
          </w:p>
        </w:tc>
        <w:tc>
          <w:tcPr>
            <w:tcW w:w="1337" w:type="dxa"/>
            <w:tcBorders>
              <w:top w:val="single" w:color="000000" w:sz="6" w:space="0"/>
              <w:left w:val="single" w:color="auto" w:sz="4" w:space="0"/>
              <w:bottom w:val="single" w:color="000000" w:sz="6" w:space="0"/>
              <w:right w:val="single" w:color="000000" w:sz="6" w:space="0"/>
            </w:tcBorders>
            <w:shd w:val="clear" w:color="auto" w:fill="95B3D7"/>
            <w:vAlign w:val="center"/>
          </w:tcPr>
          <w:p>
            <w:pPr>
              <w:widowControl/>
              <w:ind w:firstLine="0" w:firstLineChars="0"/>
              <w:jc w:val="center"/>
              <w:rPr>
                <w:rFonts w:ascii="仿宋_GB2312"/>
                <w:b/>
                <w:bCs/>
                <w:kern w:val="0"/>
                <w:sz w:val="24"/>
                <w:szCs w:val="24"/>
              </w:rPr>
            </w:pPr>
            <w:r>
              <w:rPr>
                <w:b/>
                <w:bCs/>
                <w:kern w:val="0"/>
                <w:sz w:val="21"/>
                <w:szCs w:val="21"/>
              </w:rPr>
              <w:t>小计</w:t>
            </w:r>
          </w:p>
        </w:tc>
        <w:tc>
          <w:tcPr>
            <w:tcW w:w="851" w:type="dxa"/>
            <w:tcBorders>
              <w:top w:val="single" w:color="000000" w:sz="6" w:space="0"/>
              <w:left w:val="single" w:color="000000" w:sz="6" w:space="0"/>
              <w:bottom w:val="single" w:color="auto" w:sz="4" w:space="0"/>
              <w:right w:val="single" w:color="000000" w:sz="6" w:space="0"/>
            </w:tcBorders>
            <w:shd w:val="clear" w:color="auto" w:fill="95B3D7"/>
            <w:vAlign w:val="center"/>
          </w:tcPr>
          <w:p>
            <w:pPr>
              <w:widowControl/>
              <w:ind w:firstLine="0" w:firstLineChars="0"/>
              <w:jc w:val="center"/>
              <w:rPr>
                <w:rFonts w:ascii="仿宋_GB2312"/>
                <w:b/>
                <w:bCs/>
                <w:kern w:val="0"/>
                <w:sz w:val="24"/>
                <w:szCs w:val="24"/>
              </w:rPr>
            </w:pPr>
            <w:r>
              <w:rPr>
                <w:b/>
                <w:bCs/>
                <w:kern w:val="0"/>
                <w:sz w:val="21"/>
                <w:szCs w:val="21"/>
              </w:rPr>
              <w:t>中央级</w:t>
            </w:r>
          </w:p>
        </w:tc>
        <w:tc>
          <w:tcPr>
            <w:tcW w:w="850" w:type="dxa"/>
            <w:tcBorders>
              <w:top w:val="single" w:color="000000" w:sz="6" w:space="0"/>
              <w:left w:val="single" w:color="000000" w:sz="6" w:space="0"/>
              <w:bottom w:val="single" w:color="000000" w:sz="6" w:space="0"/>
              <w:right w:val="single" w:color="000000" w:sz="6" w:space="0"/>
            </w:tcBorders>
            <w:shd w:val="clear" w:color="auto" w:fill="95B3D7"/>
            <w:vAlign w:val="center"/>
          </w:tcPr>
          <w:p>
            <w:pPr>
              <w:widowControl/>
              <w:ind w:firstLine="0" w:firstLineChars="0"/>
              <w:jc w:val="center"/>
              <w:rPr>
                <w:rFonts w:ascii="仿宋_GB2312"/>
                <w:b/>
                <w:bCs/>
                <w:kern w:val="0"/>
                <w:sz w:val="24"/>
                <w:szCs w:val="24"/>
              </w:rPr>
            </w:pPr>
            <w:r>
              <w:rPr>
                <w:rFonts w:hint="eastAsia"/>
                <w:b/>
                <w:bCs/>
                <w:kern w:val="0"/>
                <w:sz w:val="21"/>
                <w:szCs w:val="21"/>
              </w:rPr>
              <w:t>省</w:t>
            </w:r>
            <w:r>
              <w:rPr>
                <w:b/>
                <w:bCs/>
                <w:kern w:val="0"/>
                <w:sz w:val="21"/>
                <w:szCs w:val="21"/>
              </w:rPr>
              <w:t>级</w:t>
            </w:r>
          </w:p>
        </w:tc>
        <w:tc>
          <w:tcPr>
            <w:tcW w:w="851" w:type="dxa"/>
            <w:tcBorders>
              <w:top w:val="single" w:color="000000" w:sz="6" w:space="0"/>
              <w:left w:val="single" w:color="000000" w:sz="6" w:space="0"/>
              <w:bottom w:val="single" w:color="000000" w:sz="6" w:space="0"/>
              <w:right w:val="single" w:color="000000" w:sz="6" w:space="0"/>
            </w:tcBorders>
            <w:shd w:val="clear" w:color="auto" w:fill="95B3D7"/>
            <w:vAlign w:val="center"/>
          </w:tcPr>
          <w:p>
            <w:pPr>
              <w:widowControl/>
              <w:ind w:firstLine="0" w:firstLineChars="0"/>
              <w:jc w:val="center"/>
              <w:rPr>
                <w:rFonts w:ascii="仿宋_GB2312"/>
                <w:b/>
                <w:bCs/>
                <w:kern w:val="0"/>
                <w:sz w:val="24"/>
                <w:szCs w:val="24"/>
              </w:rPr>
            </w:pPr>
            <w:r>
              <w:rPr>
                <w:rFonts w:hint="eastAsia"/>
                <w:b/>
                <w:bCs/>
                <w:kern w:val="0"/>
                <w:sz w:val="21"/>
                <w:szCs w:val="21"/>
              </w:rPr>
              <w:t>市</w:t>
            </w:r>
            <w:r>
              <w:rPr>
                <w:b/>
                <w:bCs/>
                <w:kern w:val="0"/>
                <w:sz w:val="21"/>
                <w:szCs w:val="21"/>
              </w:rPr>
              <w:t>级</w:t>
            </w:r>
          </w:p>
        </w:tc>
        <w:tc>
          <w:tcPr>
            <w:tcW w:w="930" w:type="dxa"/>
            <w:tcBorders>
              <w:top w:val="single" w:color="000000" w:sz="6" w:space="0"/>
              <w:left w:val="single" w:color="000000" w:sz="6" w:space="0"/>
              <w:bottom w:val="single" w:color="000000" w:sz="6" w:space="0"/>
              <w:right w:val="single" w:color="auto" w:sz="4" w:space="0"/>
            </w:tcBorders>
            <w:shd w:val="clear" w:color="auto" w:fill="95B3D7"/>
            <w:vAlign w:val="center"/>
          </w:tcPr>
          <w:p>
            <w:pPr>
              <w:widowControl/>
              <w:ind w:firstLine="0" w:firstLineChars="0"/>
              <w:jc w:val="center"/>
              <w:rPr>
                <w:rFonts w:ascii="仿宋_GB2312"/>
                <w:b/>
                <w:bCs/>
                <w:kern w:val="0"/>
                <w:sz w:val="24"/>
                <w:szCs w:val="24"/>
              </w:rPr>
            </w:pPr>
            <w:r>
              <w:rPr>
                <w:rFonts w:hint="eastAsia"/>
                <w:b/>
                <w:bCs/>
                <w:kern w:val="0"/>
                <w:sz w:val="21"/>
                <w:szCs w:val="21"/>
              </w:rPr>
              <w:t>县区</w:t>
            </w:r>
            <w:r>
              <w:rPr>
                <w:b/>
                <w:bCs/>
                <w:kern w:val="0"/>
                <w:sz w:val="21"/>
                <w:szCs w:val="21"/>
              </w:rPr>
              <w:t>级</w:t>
            </w:r>
          </w:p>
        </w:tc>
        <w:tc>
          <w:tcPr>
            <w:tcW w:w="2410" w:type="dxa"/>
            <w:vMerge w:val="continue"/>
            <w:tcBorders>
              <w:left w:val="single" w:color="auto" w:sz="4" w:space="0"/>
              <w:bottom w:val="single" w:color="000000" w:sz="6" w:space="0"/>
              <w:right w:val="single" w:color="auto" w:sz="4" w:space="0"/>
            </w:tcBorders>
            <w:shd w:val="clear" w:color="auto" w:fill="95B3D7"/>
            <w:vAlign w:val="center"/>
          </w:tcPr>
          <w:p>
            <w:pPr>
              <w:widowControl/>
              <w:ind w:firstLine="0" w:firstLineChars="0"/>
              <w:jc w:val="right"/>
              <w:rPr>
                <w:rFonts w:ascii="仿宋_GB2312"/>
                <w:b/>
                <w:bCs/>
                <w:kern w:val="0"/>
                <w:sz w:val="24"/>
                <w:szCs w:val="24"/>
              </w:rPr>
            </w:pPr>
          </w:p>
        </w:tc>
        <w:tc>
          <w:tcPr>
            <w:tcW w:w="2552" w:type="dxa"/>
            <w:vMerge w:val="continue"/>
            <w:tcBorders>
              <w:left w:val="single" w:color="auto" w:sz="4" w:space="0"/>
              <w:bottom w:val="single" w:color="000000" w:sz="6" w:space="0"/>
              <w:right w:val="single" w:color="auto" w:sz="4" w:space="0"/>
            </w:tcBorders>
            <w:shd w:val="clear" w:color="auto" w:fill="95B3D7"/>
            <w:vAlign w:val="center"/>
          </w:tcPr>
          <w:p>
            <w:pPr>
              <w:widowControl/>
              <w:ind w:firstLine="0" w:firstLineChars="0"/>
              <w:jc w:val="right"/>
              <w:rPr>
                <w:rFonts w:ascii="仿宋_GB2312"/>
                <w:b/>
                <w:bCs/>
                <w:kern w:val="0"/>
                <w:sz w:val="24"/>
                <w:szCs w:val="24"/>
              </w:rPr>
            </w:pPr>
          </w:p>
        </w:tc>
      </w:tr>
      <w:tr>
        <w:tblPrEx>
          <w:tblLayout w:type="fixed"/>
          <w:tblCellMar>
            <w:top w:w="0" w:type="dxa"/>
            <w:left w:w="30" w:type="dxa"/>
            <w:bottom w:w="0" w:type="dxa"/>
            <w:right w:w="30" w:type="dxa"/>
          </w:tblCellMar>
        </w:tblPrEx>
        <w:trPr>
          <w:trHeight w:val="466" w:hRule="atLeast"/>
        </w:trPr>
        <w:tc>
          <w:tcPr>
            <w:tcW w:w="1559"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预算执行率(%)</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(7)=(4)/(2)</w:t>
            </w:r>
          </w:p>
        </w:tc>
        <w:tc>
          <w:tcPr>
            <w:tcW w:w="1356" w:type="dxa"/>
            <w:tcBorders>
              <w:top w:val="single" w:color="000000" w:sz="6" w:space="0"/>
              <w:left w:val="single" w:color="auto" w:sz="4"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38.2</w:t>
            </w:r>
          </w:p>
        </w:tc>
        <w:tc>
          <w:tcPr>
            <w:tcW w:w="1337"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38.2</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85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38.2</w:t>
            </w:r>
          </w:p>
        </w:tc>
        <w:tc>
          <w:tcPr>
            <w:tcW w:w="93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241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2552"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0</w:t>
            </w:r>
          </w:p>
        </w:tc>
      </w:tr>
      <w:tr>
        <w:tblPrEx>
          <w:tblLayout w:type="fixed"/>
          <w:tblCellMar>
            <w:top w:w="0" w:type="dxa"/>
            <w:left w:w="30" w:type="dxa"/>
            <w:bottom w:w="0" w:type="dxa"/>
            <w:right w:w="30" w:type="dxa"/>
          </w:tblCellMar>
        </w:tblPrEx>
        <w:trPr>
          <w:trHeight w:val="466" w:hRule="atLeast"/>
        </w:trPr>
        <w:tc>
          <w:tcPr>
            <w:tcW w:w="1559"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实际到位资金</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(3)</w:t>
            </w:r>
          </w:p>
        </w:tc>
        <w:tc>
          <w:tcPr>
            <w:tcW w:w="1356" w:type="dxa"/>
            <w:tcBorders>
              <w:top w:val="single" w:color="000000" w:sz="6" w:space="0"/>
              <w:left w:val="single" w:color="auto" w:sz="4"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5</w:t>
            </w:r>
          </w:p>
        </w:tc>
        <w:tc>
          <w:tcPr>
            <w:tcW w:w="1337"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5</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85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5</w:t>
            </w:r>
          </w:p>
        </w:tc>
        <w:tc>
          <w:tcPr>
            <w:tcW w:w="93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241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2552"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p>
        </w:tc>
      </w:tr>
      <w:tr>
        <w:tblPrEx>
          <w:tblLayout w:type="fixed"/>
          <w:tblCellMar>
            <w:top w:w="0" w:type="dxa"/>
            <w:left w:w="30" w:type="dxa"/>
            <w:bottom w:w="0" w:type="dxa"/>
            <w:right w:w="30" w:type="dxa"/>
          </w:tblCellMar>
        </w:tblPrEx>
        <w:trPr>
          <w:trHeight w:val="466" w:hRule="atLeast"/>
        </w:trPr>
        <w:tc>
          <w:tcPr>
            <w:tcW w:w="1559"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全年执行资金</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(4)</w:t>
            </w:r>
          </w:p>
        </w:tc>
        <w:tc>
          <w:tcPr>
            <w:tcW w:w="1356" w:type="dxa"/>
            <w:tcBorders>
              <w:top w:val="single" w:color="000000" w:sz="6" w:space="0"/>
              <w:left w:val="single" w:color="auto" w:sz="4"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1.91</w:t>
            </w:r>
          </w:p>
        </w:tc>
        <w:tc>
          <w:tcPr>
            <w:tcW w:w="1337"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1.91</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85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1.91</w:t>
            </w:r>
          </w:p>
        </w:tc>
        <w:tc>
          <w:tcPr>
            <w:tcW w:w="93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241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2552"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p>
        </w:tc>
      </w:tr>
      <w:tr>
        <w:tblPrEx>
          <w:tblLayout w:type="fixed"/>
        </w:tblPrEx>
        <w:trPr>
          <w:trHeight w:val="466" w:hRule="atLeast"/>
        </w:trPr>
        <w:tc>
          <w:tcPr>
            <w:tcW w:w="1559"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资金结余</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(5)=(3)-(4)</w:t>
            </w:r>
          </w:p>
        </w:tc>
        <w:tc>
          <w:tcPr>
            <w:tcW w:w="1356" w:type="dxa"/>
            <w:tcBorders>
              <w:top w:val="single" w:color="000000" w:sz="6" w:space="0"/>
              <w:left w:val="single" w:color="auto" w:sz="4"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3.09</w:t>
            </w:r>
          </w:p>
        </w:tc>
        <w:tc>
          <w:tcPr>
            <w:tcW w:w="1337"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3.09</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85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3.09</w:t>
            </w:r>
          </w:p>
        </w:tc>
        <w:tc>
          <w:tcPr>
            <w:tcW w:w="93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241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2552"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0</w:t>
            </w:r>
          </w:p>
        </w:tc>
      </w:tr>
      <w:tr>
        <w:tblPrEx>
          <w:tblLayout w:type="fixed"/>
          <w:tblCellMar>
            <w:top w:w="0" w:type="dxa"/>
            <w:left w:w="30" w:type="dxa"/>
            <w:bottom w:w="0" w:type="dxa"/>
            <w:right w:w="30" w:type="dxa"/>
          </w:tblCellMar>
        </w:tblPrEx>
        <w:trPr>
          <w:trHeight w:val="466" w:hRule="atLeast"/>
        </w:trPr>
        <w:tc>
          <w:tcPr>
            <w:tcW w:w="1559"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预算到位率</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(6)=(3)/(2)</w:t>
            </w:r>
          </w:p>
        </w:tc>
        <w:tc>
          <w:tcPr>
            <w:tcW w:w="1356" w:type="dxa"/>
            <w:tcBorders>
              <w:top w:val="single" w:color="000000" w:sz="6" w:space="0"/>
              <w:left w:val="single" w:color="auto" w:sz="4"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100</w:t>
            </w:r>
          </w:p>
        </w:tc>
        <w:tc>
          <w:tcPr>
            <w:tcW w:w="1337"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0</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85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100</w:t>
            </w:r>
          </w:p>
        </w:tc>
        <w:tc>
          <w:tcPr>
            <w:tcW w:w="93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241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2552"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0</w:t>
            </w:r>
          </w:p>
        </w:tc>
      </w:tr>
      <w:tr>
        <w:tblPrEx>
          <w:tblLayout w:type="fixed"/>
          <w:tblCellMar>
            <w:top w:w="0" w:type="dxa"/>
            <w:left w:w="30" w:type="dxa"/>
            <w:bottom w:w="0" w:type="dxa"/>
            <w:right w:w="30" w:type="dxa"/>
          </w:tblCellMar>
        </w:tblPrEx>
        <w:trPr>
          <w:trHeight w:val="466" w:hRule="atLeast"/>
        </w:trPr>
        <w:tc>
          <w:tcPr>
            <w:tcW w:w="1559"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年初预算资金</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(1)</w:t>
            </w:r>
          </w:p>
        </w:tc>
        <w:tc>
          <w:tcPr>
            <w:tcW w:w="1356" w:type="dxa"/>
            <w:tcBorders>
              <w:top w:val="single" w:color="000000" w:sz="6" w:space="0"/>
              <w:left w:val="single" w:color="auto" w:sz="4"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5</w:t>
            </w:r>
          </w:p>
        </w:tc>
        <w:tc>
          <w:tcPr>
            <w:tcW w:w="1337"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5</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85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5</w:t>
            </w:r>
          </w:p>
        </w:tc>
        <w:tc>
          <w:tcPr>
            <w:tcW w:w="93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241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2552"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p>
        </w:tc>
      </w:tr>
      <w:tr>
        <w:tblPrEx>
          <w:tblLayout w:type="fixed"/>
          <w:tblCellMar>
            <w:top w:w="0" w:type="dxa"/>
            <w:left w:w="30" w:type="dxa"/>
            <w:bottom w:w="0" w:type="dxa"/>
            <w:right w:w="30" w:type="dxa"/>
          </w:tblCellMar>
        </w:tblPrEx>
        <w:trPr>
          <w:trHeight w:val="466" w:hRule="atLeast"/>
        </w:trPr>
        <w:tc>
          <w:tcPr>
            <w:tcW w:w="1559"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全年预算资金</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(2)</w:t>
            </w:r>
          </w:p>
        </w:tc>
        <w:tc>
          <w:tcPr>
            <w:tcW w:w="1356" w:type="dxa"/>
            <w:tcBorders>
              <w:top w:val="single" w:color="000000" w:sz="6" w:space="0"/>
              <w:left w:val="single" w:color="auto" w:sz="4"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5</w:t>
            </w:r>
          </w:p>
        </w:tc>
        <w:tc>
          <w:tcPr>
            <w:tcW w:w="1337"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5</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85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5</w:t>
            </w:r>
          </w:p>
        </w:tc>
        <w:tc>
          <w:tcPr>
            <w:tcW w:w="93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241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2552"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p>
        </w:tc>
      </w:tr>
    </w:tbl>
    <w:p>
      <w:pPr>
        <w:pStyle w:val="46"/>
        <w:ind w:left="560"/>
      </w:pPr>
      <w:bookmarkStart w:id="3" w:name="_Toc61505639"/>
      <w:r>
        <w:rPr>
          <w:rFonts w:hint="eastAsia"/>
        </w:rPr>
        <w:t>（三）项目绩效目标</w:t>
      </w:r>
      <w:bookmarkEnd w:id="3"/>
    </w:p>
    <w:p>
      <w:pPr>
        <w:pStyle w:val="48"/>
        <w:ind w:left="560"/>
      </w:pPr>
      <w:r>
        <w:rPr>
          <w:rFonts w:hint="eastAsia"/>
        </w:rPr>
        <w:t>（1）</w:t>
      </w:r>
      <w:r>
        <w:rPr>
          <w:rFonts w:hint="eastAsia"/>
          <w:lang w:eastAsia="zh-CN"/>
        </w:rPr>
        <w:t>.</w:t>
      </w:r>
      <w:r>
        <w:rPr>
          <w:lang w:eastAsia="zh-CN"/>
        </w:rPr>
        <w:t xml:space="preserve"> </w:t>
      </w:r>
      <w:r>
        <w:rPr>
          <w:rFonts w:hint="eastAsia"/>
        </w:rPr>
        <w:t>项目实施</w:t>
      </w:r>
      <w:r>
        <w:rPr>
          <w:rFonts w:hint="eastAsia"/>
          <w:lang w:eastAsia="zh-CN"/>
        </w:rPr>
        <w:t>期</w:t>
      </w:r>
      <w:r>
        <w:rPr>
          <w:rFonts w:hint="eastAsia"/>
        </w:rPr>
        <w:t>绩效目标</w:t>
      </w:r>
    </w:p>
    <w:p>
      <w:pPr>
        <w:pStyle w:val="44"/>
        <w:ind w:left="280" w:firstLine="560"/>
        <w:rPr>
          <w:lang w:eastAsia="zh-CN"/>
        </w:rPr>
      </w:pPr>
      <w:r>
        <w:rPr>
          <w:lang w:eastAsia="zh-CN"/>
        </w:rPr>
        <w:t>组织我市医疗专家对申报门诊慢特病的参保人员进行鉴定，进一步提高参保人员享受门诊慢特病待遇的精准度；组织我市医药专家对申请医保定点资格的医药机构进行实地评估，严格把握医保定点医药机构的准入标准。</w:t>
      </w:r>
    </w:p>
    <w:p>
      <w:pPr>
        <w:pStyle w:val="44"/>
        <w:ind w:left="280" w:firstLine="560"/>
        <w:rPr>
          <w:lang w:eastAsia="zh-CN"/>
        </w:rPr>
      </w:pPr>
      <w:r>
        <w:rPr>
          <w:rFonts w:hint="eastAsia"/>
          <w:lang w:eastAsia="zh-CN"/>
        </w:rPr>
        <w:tab/>
      </w:r>
    </w:p>
    <w:p>
      <w:pPr>
        <w:pStyle w:val="48"/>
        <w:ind w:left="560"/>
        <w:rPr>
          <w:lang w:eastAsia="zh-CN"/>
        </w:rPr>
      </w:pPr>
      <w:r>
        <w:rPr>
          <w:rFonts w:hint="eastAsia"/>
          <w:lang w:eastAsia="zh-CN"/>
        </w:rPr>
        <w:t>（</w:t>
      </w:r>
      <w:r>
        <w:rPr>
          <w:rFonts w:hint="eastAsia"/>
        </w:rPr>
        <w:t>2</w:t>
      </w:r>
      <w:r>
        <w:rPr>
          <w:rFonts w:hint="eastAsia"/>
          <w:lang w:eastAsia="zh-CN"/>
        </w:rPr>
        <w:t>）</w:t>
      </w:r>
      <w:r>
        <w:rPr>
          <w:rFonts w:hint="eastAsia"/>
        </w:rPr>
        <w:t>.</w:t>
      </w:r>
      <w:r>
        <w:t xml:space="preserve"> </w:t>
      </w:r>
      <w:r>
        <w:rPr>
          <w:rFonts w:hint="eastAsia"/>
        </w:rPr>
        <w:t>项目年度目标</w:t>
      </w:r>
    </w:p>
    <w:p>
      <w:pPr>
        <w:pStyle w:val="44"/>
        <w:ind w:left="280" w:firstLine="560"/>
        <w:rPr>
          <w:lang w:eastAsia="zh-CN"/>
        </w:rPr>
      </w:pPr>
      <w:r>
        <w:rPr>
          <w:lang w:eastAsia="zh-CN"/>
        </w:rPr>
        <w:t>做好本年度门诊慢特病鉴定工作，在政策范围内保障参保人员享受门诊大额疾病医疗费补助待遇；做好本年度定点医药机构评估协议管理工作，将符合条件的医药机构纳入我市定点医药机构协议管理范围。</w:t>
      </w:r>
    </w:p>
    <w:p>
      <w:pPr>
        <w:pStyle w:val="44"/>
        <w:ind w:firstLine="560"/>
      </w:pPr>
    </w:p>
    <w:p>
      <w:pPr>
        <w:pStyle w:val="52"/>
        <w:rPr>
          <w:rFonts w:ascii="仿宋" w:hAnsi="仿宋" w:eastAsia="仿宋" w:cs="仿宋"/>
          <w:b/>
          <w:bCs w:val="0"/>
          <w:lang w:val="en-US" w:eastAsia="zh-CN"/>
        </w:rPr>
      </w:pPr>
      <w:bookmarkStart w:id="4" w:name="_Toc61505641"/>
      <w:r>
        <w:rPr>
          <w:rFonts w:hint="eastAsia" w:ascii="仿宋" w:hAnsi="仿宋" w:eastAsia="仿宋" w:cs="仿宋"/>
          <w:b/>
          <w:bCs w:val="0"/>
          <w:lang w:val="en-US" w:eastAsia="zh-CN"/>
        </w:rPr>
        <w:t>二、项目绩效情况</w:t>
      </w:r>
      <w:bookmarkEnd w:id="4"/>
    </w:p>
    <w:p>
      <w:pPr>
        <w:pStyle w:val="44"/>
        <w:ind w:left="140" w:leftChars="50" w:firstLine="560"/>
        <w:rPr>
          <w:lang w:eastAsia="zh-CN"/>
        </w:rPr>
      </w:pPr>
      <w:r>
        <w:rPr>
          <w:rFonts w:hint="eastAsia"/>
          <w:lang w:eastAsia="zh-CN"/>
        </w:rPr>
        <w:t>综合考虑预算执行情况、产出、效益、服务对象满意度各方面因素，通过数据采集及分析，最终评分结果：</w:t>
      </w:r>
      <w:r>
        <w:rPr>
          <w:color w:val="auto"/>
          <w:u w:val="none"/>
        </w:rPr>
        <w:t>慢性病鉴定和医药机构评估</w:t>
      </w:r>
      <w:r>
        <w:rPr>
          <w:rFonts w:hint="eastAsia"/>
          <w:lang w:eastAsia="zh-CN"/>
        </w:rPr>
        <w:t>项目绩效自评价结果为:总得分</w:t>
      </w:r>
      <w:r>
        <w:rPr>
          <w:color w:val="auto"/>
          <w:u w:val="none"/>
        </w:rPr>
        <w:t>93.56</w:t>
      </w:r>
      <w:r>
        <w:rPr>
          <w:rFonts w:hint="eastAsia"/>
          <w:lang w:eastAsia="zh-CN"/>
        </w:rPr>
        <w:t>分，属于"</w:t>
      </w:r>
      <w:r>
        <w:rPr>
          <w:color w:val="auto"/>
          <w:u w:val="none"/>
        </w:rPr>
        <w:t>优秀</w:t>
      </w:r>
      <w:r>
        <w:rPr>
          <w:rFonts w:hint="eastAsia"/>
          <w:lang w:eastAsia="zh-CN"/>
        </w:rPr>
        <w:t>"。</w:t>
      </w:r>
    </w:p>
    <w:p>
      <w:pPr>
        <w:pStyle w:val="46"/>
        <w:ind w:left="560"/>
        <w:rPr>
          <w:lang w:eastAsia="zh-CN"/>
        </w:rPr>
      </w:pPr>
      <w:bookmarkStart w:id="5" w:name="_Toc61505642"/>
      <w:r>
        <w:rPr>
          <w:rFonts w:hint="eastAsia"/>
        </w:rPr>
        <w:t>（一）</w:t>
      </w:r>
      <w:r>
        <w:rPr>
          <w:rFonts w:hint="eastAsia"/>
          <w:lang w:eastAsia="zh-CN"/>
        </w:rPr>
        <w:t>预算执行情况</w:t>
      </w:r>
      <w:bookmarkEnd w:id="5"/>
    </w:p>
    <w:tbl>
      <w:tblPr>
        <w:tblStyle w:val="24"/>
        <w:tblW w:w="8830" w:type="dxa"/>
        <w:jc w:val="center"/>
        <w:tblInd w:w="0" w:type="dxa"/>
        <w:tblLayout w:type="fixed"/>
        <w:tblCellMar>
          <w:top w:w="0" w:type="dxa"/>
          <w:left w:w="108" w:type="dxa"/>
          <w:bottom w:w="0" w:type="dxa"/>
          <w:right w:w="108" w:type="dxa"/>
        </w:tblCellMar>
      </w:tblPr>
      <w:tblGrid>
        <w:gridCol w:w="1712"/>
        <w:gridCol w:w="1594"/>
        <w:gridCol w:w="1381"/>
        <w:gridCol w:w="1381"/>
        <w:gridCol w:w="1381"/>
        <w:gridCol w:w="1381"/>
      </w:tblGrid>
      <w:tr>
        <w:tblPrEx>
          <w:tblLayout w:type="fixed"/>
          <w:tblCellMar>
            <w:top w:w="0" w:type="dxa"/>
            <w:left w:w="108" w:type="dxa"/>
            <w:bottom w:w="0" w:type="dxa"/>
            <w:right w:w="108" w:type="dxa"/>
          </w:tblCellMar>
        </w:tblPrEx>
        <w:trPr>
          <w:trHeight w:val="728" w:hRule="atLeast"/>
          <w:jc w:val="center"/>
        </w:trPr>
        <w:tc>
          <w:tcPr>
            <w:tcW w:w="1712" w:type="dxa"/>
            <w:tcBorders>
              <w:top w:val="single" w:color="000000" w:sz="4" w:space="0"/>
              <w:left w:val="single" w:color="000000" w:sz="4" w:space="0"/>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hint="eastAsia" w:ascii="Times New Roman" w:hAnsi="Times New Roman" w:cs="Times New Roman"/>
                <w:b/>
                <w:bCs/>
                <w:kern w:val="0"/>
                <w:sz w:val="24"/>
                <w:szCs w:val="24"/>
              </w:rPr>
              <w:t>二级</w:t>
            </w:r>
            <w:r>
              <w:rPr>
                <w:rFonts w:ascii="Times New Roman" w:hAnsi="Times New Roman" w:cs="Times New Roman"/>
                <w:b/>
                <w:bCs/>
                <w:kern w:val="0"/>
                <w:sz w:val="24"/>
                <w:szCs w:val="24"/>
              </w:rPr>
              <w:t>指标</w:t>
            </w:r>
          </w:p>
        </w:tc>
        <w:tc>
          <w:tcPr>
            <w:tcW w:w="1594" w:type="dxa"/>
            <w:tcBorders>
              <w:top w:val="single" w:color="000000" w:sz="4" w:space="0"/>
              <w:left w:val="nil"/>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hint="eastAsia" w:ascii="Times New Roman" w:hAnsi="Times New Roman" w:cs="Times New Roman"/>
                <w:b/>
                <w:bCs/>
                <w:kern w:val="0"/>
                <w:sz w:val="24"/>
                <w:szCs w:val="24"/>
              </w:rPr>
              <w:t>三级</w:t>
            </w:r>
            <w:r>
              <w:rPr>
                <w:rFonts w:ascii="Times New Roman" w:hAnsi="Times New Roman" w:cs="Times New Roman"/>
                <w:b/>
                <w:bCs/>
                <w:kern w:val="0"/>
                <w:sz w:val="24"/>
                <w:szCs w:val="24"/>
              </w:rPr>
              <w:t>指标</w:t>
            </w:r>
          </w:p>
        </w:tc>
        <w:tc>
          <w:tcPr>
            <w:tcW w:w="1381" w:type="dxa"/>
            <w:tcBorders>
              <w:top w:val="single" w:color="000000" w:sz="4" w:space="0"/>
              <w:left w:val="nil"/>
              <w:bottom w:val="single" w:color="000000"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ascii="Times New Roman" w:hAnsi="Times New Roman" w:cs="Times New Roman"/>
                <w:b/>
                <w:bCs/>
                <w:kern w:val="0"/>
                <w:sz w:val="24"/>
                <w:szCs w:val="24"/>
              </w:rPr>
              <w:t>权重</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120" w:firstLineChars="50"/>
              <w:jc w:val="center"/>
              <w:rPr>
                <w:rFonts w:ascii="Times New Roman" w:hAnsi="Times New Roman" w:cs="Times New Roman"/>
                <w:b/>
                <w:bCs/>
                <w:kern w:val="0"/>
                <w:sz w:val="24"/>
                <w:szCs w:val="24"/>
              </w:rPr>
            </w:pPr>
            <w:r>
              <w:rPr>
                <w:rFonts w:ascii="Times New Roman" w:hAnsi="Times New Roman" w:cs="Times New Roman"/>
                <w:b/>
                <w:bCs/>
                <w:kern w:val="0"/>
                <w:sz w:val="24"/>
                <w:szCs w:val="24"/>
              </w:rPr>
              <w:t>目标值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业绩值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得分</w:t>
            </w:r>
          </w:p>
        </w:tc>
      </w:tr>
      <w:tr>
        <w:tblPrEx>
          <w:tblLayout w:type="fixed"/>
          <w:tblCellMar>
            <w:top w:w="0" w:type="dxa"/>
            <w:left w:w="108" w:type="dxa"/>
            <w:bottom w:w="0" w:type="dxa"/>
            <w:right w:w="108" w:type="dxa"/>
          </w:tblCellMar>
        </w:tblPrEx>
        <w:trPr>
          <w:trHeight w:val="728" w:hRule="atLeast"/>
          <w:jc w:val="center"/>
        </w:trPr>
        <w:tc>
          <w:tcPr>
            <w:tcW w:w="171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Times New Roman" w:hAnsi="Times New Roman" w:cs="Times New Roman"/>
                <w:bCs/>
                <w:kern w:val="0"/>
                <w:sz w:val="21"/>
                <w:szCs w:val="21"/>
              </w:rPr>
            </w:pPr>
            <w:r>
              <w:rPr>
                <w:rFonts w:hint="eastAsia" w:ascii="Times New Roman" w:hAnsi="Times New Roman" w:cs="Times New Roman"/>
                <w:bCs/>
                <w:kern w:val="0"/>
                <w:sz w:val="21"/>
                <w:szCs w:val="21"/>
              </w:rPr>
              <w:t>预算执行指标</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Times New Roman" w:hAnsi="Times New Roman" w:cs="Times New Roman"/>
                <w:bCs/>
                <w:kern w:val="0"/>
                <w:sz w:val="21"/>
                <w:szCs w:val="21"/>
              </w:rPr>
            </w:pPr>
            <w:r>
              <w:rPr>
                <w:rFonts w:ascii="Times New Roman" w:hAnsi="Times New Roman" w:cs="Times New Roman"/>
                <w:bCs/>
                <w:kern w:val="0"/>
                <w:sz w:val="21"/>
                <w:szCs w:val="21"/>
              </w:rPr>
              <w:t>预算执行率</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Times New Roman" w:hAnsi="Times New Roman" w:cs="Times New Roman"/>
                <w:bCs/>
                <w:kern w:val="0"/>
                <w:sz w:val="21"/>
                <w:szCs w:val="21"/>
              </w:rPr>
            </w:pPr>
            <w:r>
              <w:rPr>
                <w:rFonts w:hint="eastAsia" w:ascii="Times New Roman" w:hAnsi="Times New Roman" w:cs="Times New Roman"/>
                <w:bCs/>
                <w:kern w:val="0"/>
                <w:sz w:val="21"/>
                <w:szCs w:val="21"/>
              </w:rPr>
              <w:t>10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Times New Roman" w:hAnsi="Times New Roman" w:cs="Times New Roman"/>
                <w:bCs/>
                <w:kern w:val="0"/>
                <w:sz w:val="21"/>
                <w:szCs w:val="21"/>
              </w:rPr>
            </w:pPr>
            <w:r>
              <w:rPr>
                <w:rFonts w:hint="eastAsia" w:ascii="Times New Roman" w:hAnsi="Times New Roman" w:cs="Times New Roman"/>
                <w:bCs/>
                <w:kern w:val="0"/>
                <w:sz w:val="21"/>
                <w:szCs w:val="21"/>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Times New Roman" w:hAnsi="Times New Roman" w:cs="Times New Roman"/>
                <w:bCs/>
                <w:kern w:val="0"/>
                <w:sz w:val="21"/>
                <w:szCs w:val="21"/>
              </w:rPr>
            </w:pPr>
            <w:r>
              <w:rPr>
                <w:rFonts w:hint="eastAsia" w:ascii="Times New Roman" w:hAnsi="Times New Roman" w:cs="Times New Roman"/>
                <w:bCs/>
                <w:kern w:val="0"/>
                <w:sz w:val="21"/>
                <w:szCs w:val="21"/>
              </w:rPr>
              <w:t>38.20%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Times New Roman" w:hAnsi="Times New Roman" w:cs="Times New Roman"/>
                <w:bCs/>
                <w:kern w:val="0"/>
                <w:sz w:val="21"/>
                <w:szCs w:val="21"/>
              </w:rPr>
            </w:pPr>
            <w:r>
              <w:rPr>
                <w:rFonts w:hint="eastAsia" w:ascii="Times New Roman" w:hAnsi="Times New Roman" w:cs="Times New Roman"/>
                <w:bCs/>
                <w:kern w:val="0"/>
                <w:sz w:val="21"/>
                <w:szCs w:val="21"/>
              </w:rPr>
              <w:t>3.82</w:t>
            </w:r>
          </w:p>
        </w:tc>
      </w:tr>
    </w:tbl>
    <w:p>
      <w:pPr>
        <w:ind w:firstLine="0" w:firstLineChars="0"/>
        <w:rPr>
          <w:szCs w:val="44"/>
        </w:rPr>
      </w:pPr>
    </w:p>
    <w:p>
      <w:pPr>
        <w:widowControl/>
        <w:ind w:firstLine="0" w:firstLineChars="0"/>
        <w:jc w:val="left"/>
        <w:rPr>
          <w:szCs w:val="44"/>
        </w:rPr>
      </w:pPr>
      <w:r>
        <w:rPr>
          <w:szCs w:val="44"/>
        </w:rPr>
        <w:br w:type="page"/>
      </w:r>
    </w:p>
    <w:p>
      <w:pPr>
        <w:pStyle w:val="46"/>
        <w:ind w:left="560"/>
      </w:pPr>
      <w:bookmarkStart w:id="6" w:name="_Toc61505643"/>
      <w:r>
        <w:rPr>
          <w:rFonts w:hint="eastAsia"/>
        </w:rPr>
        <w:t>（二）项目</w:t>
      </w:r>
      <w:r>
        <w:rPr>
          <w:rFonts w:hint="eastAsia"/>
          <w:lang w:eastAsia="zh-CN"/>
        </w:rPr>
        <w:t>产出</w:t>
      </w:r>
      <w:r>
        <w:rPr>
          <w:rFonts w:hint="eastAsia"/>
        </w:rPr>
        <w:t>情况</w:t>
      </w:r>
      <w:bookmarkEnd w:id="6"/>
    </w:p>
    <w:tbl>
      <w:tblPr>
        <w:tblStyle w:val="24"/>
        <w:tblW w:w="8522" w:type="dxa"/>
        <w:jc w:val="center"/>
        <w:tblInd w:w="0" w:type="dxa"/>
        <w:tblLayout w:type="fixed"/>
        <w:tblCellMar>
          <w:top w:w="0" w:type="dxa"/>
          <w:left w:w="108" w:type="dxa"/>
          <w:bottom w:w="0" w:type="dxa"/>
          <w:right w:w="108" w:type="dxa"/>
        </w:tblCellMar>
      </w:tblPr>
      <w:tblGrid>
        <w:gridCol w:w="1404"/>
        <w:gridCol w:w="1594"/>
        <w:gridCol w:w="1381"/>
        <w:gridCol w:w="1381"/>
        <w:gridCol w:w="1381"/>
        <w:gridCol w:w="1381"/>
      </w:tblGrid>
      <w:tr>
        <w:tblPrEx>
          <w:tblLayout w:type="fixed"/>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hint="eastAsia" w:ascii="Times New Roman" w:hAnsi="Times New Roman" w:cs="Times New Roman"/>
                <w:b/>
                <w:bCs/>
                <w:kern w:val="0"/>
                <w:sz w:val="24"/>
                <w:szCs w:val="24"/>
              </w:rPr>
              <w:t>二级</w:t>
            </w:r>
            <w:r>
              <w:rPr>
                <w:rFonts w:ascii="Times New Roman" w:hAnsi="Times New Roman" w:cs="Times New Roman"/>
                <w:b/>
                <w:bCs/>
                <w:kern w:val="0"/>
                <w:sz w:val="24"/>
                <w:szCs w:val="24"/>
              </w:rPr>
              <w:t>指标</w:t>
            </w:r>
          </w:p>
        </w:tc>
        <w:tc>
          <w:tcPr>
            <w:tcW w:w="1594" w:type="dxa"/>
            <w:tcBorders>
              <w:top w:val="single" w:color="000000" w:sz="4" w:space="0"/>
              <w:left w:val="nil"/>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hint="eastAsia" w:ascii="Times New Roman" w:hAnsi="Times New Roman" w:cs="Times New Roman"/>
                <w:b/>
                <w:bCs/>
                <w:kern w:val="0"/>
                <w:sz w:val="24"/>
                <w:szCs w:val="24"/>
              </w:rPr>
              <w:t>三级</w:t>
            </w:r>
            <w:r>
              <w:rPr>
                <w:rFonts w:ascii="Times New Roman" w:hAnsi="Times New Roman" w:cs="Times New Roman"/>
                <w:b/>
                <w:bCs/>
                <w:kern w:val="0"/>
                <w:sz w:val="24"/>
                <w:szCs w:val="24"/>
              </w:rPr>
              <w:t>指标</w:t>
            </w:r>
          </w:p>
        </w:tc>
        <w:tc>
          <w:tcPr>
            <w:tcW w:w="1381" w:type="dxa"/>
            <w:tcBorders>
              <w:top w:val="single" w:color="000000" w:sz="4" w:space="0"/>
              <w:left w:val="nil"/>
              <w:bottom w:val="single" w:color="000000"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ascii="Times New Roman" w:hAnsi="Times New Roman" w:cs="Times New Roman"/>
                <w:b/>
                <w:bCs/>
                <w:kern w:val="0"/>
                <w:sz w:val="24"/>
                <w:szCs w:val="24"/>
              </w:rPr>
              <w:t>权重</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120" w:firstLineChars="50"/>
              <w:jc w:val="center"/>
              <w:rPr>
                <w:rFonts w:ascii="Times New Roman" w:hAnsi="Times New Roman" w:cs="Times New Roman"/>
                <w:b/>
                <w:bCs/>
                <w:kern w:val="0"/>
                <w:sz w:val="24"/>
                <w:szCs w:val="24"/>
              </w:rPr>
            </w:pPr>
            <w:r>
              <w:rPr>
                <w:rFonts w:ascii="Times New Roman" w:hAnsi="Times New Roman" w:cs="Times New Roman"/>
                <w:b/>
                <w:bCs/>
                <w:kern w:val="0"/>
                <w:sz w:val="24"/>
                <w:szCs w:val="24"/>
              </w:rPr>
              <w:t>目标值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业绩值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得分</w:t>
            </w:r>
          </w:p>
        </w:tc>
      </w:tr>
      <w:tr>
        <w:tblPrEx>
          <w:tblLayout w:type="fixed"/>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数量指标</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按需支出</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12.9</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按需支出</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12.9</w:t>
            </w:r>
          </w:p>
        </w:tc>
      </w:tr>
      <w:tr>
        <w:tblPrEx>
          <w:tblLayout w:type="fixed"/>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质量指标</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工作效率提升度</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12.85</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有效提升</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98%</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12.59</w:t>
            </w:r>
          </w:p>
        </w:tc>
      </w:tr>
      <w:tr>
        <w:tblPrEx>
          <w:tblLayout w:type="fixed"/>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时效指标</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组织鉴定及时性</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12.85</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及时组织鉴定</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12.85</w:t>
            </w:r>
          </w:p>
        </w:tc>
      </w:tr>
      <w:tr>
        <w:tblPrEx>
          <w:tblLayout w:type="fixed"/>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成本指标</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检验鉴定成本（元）</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12.85</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5</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1.91万元</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12.85</w:t>
            </w:r>
          </w:p>
        </w:tc>
      </w:tr>
    </w:tbl>
    <w:p>
      <w:pPr>
        <w:ind w:firstLine="0" w:firstLineChars="0"/>
        <w:rPr>
          <w:szCs w:val="44"/>
        </w:rPr>
      </w:pPr>
    </w:p>
    <w:p>
      <w:pPr>
        <w:pStyle w:val="46"/>
        <w:ind w:left="560"/>
      </w:pPr>
      <w:bookmarkStart w:id="7" w:name="_Toc61505644"/>
      <w:r>
        <w:rPr>
          <w:rFonts w:hint="eastAsia"/>
        </w:rPr>
        <w:t>（三）项目</w:t>
      </w:r>
      <w:r>
        <w:rPr>
          <w:rFonts w:hint="eastAsia"/>
          <w:lang w:eastAsia="zh-CN"/>
        </w:rPr>
        <w:t>效益</w:t>
      </w:r>
      <w:r>
        <w:rPr>
          <w:rFonts w:hint="eastAsia"/>
        </w:rPr>
        <w:t>情况</w:t>
      </w:r>
      <w:bookmarkEnd w:id="7"/>
    </w:p>
    <w:tbl>
      <w:tblPr>
        <w:tblStyle w:val="24"/>
        <w:tblW w:w="8522" w:type="dxa"/>
        <w:jc w:val="center"/>
        <w:tblInd w:w="0" w:type="dxa"/>
        <w:tblLayout w:type="fixed"/>
        <w:tblCellMar>
          <w:top w:w="0" w:type="dxa"/>
          <w:left w:w="108" w:type="dxa"/>
          <w:bottom w:w="0" w:type="dxa"/>
          <w:right w:w="108" w:type="dxa"/>
        </w:tblCellMar>
      </w:tblPr>
      <w:tblGrid>
        <w:gridCol w:w="1404"/>
        <w:gridCol w:w="1594"/>
        <w:gridCol w:w="1381"/>
        <w:gridCol w:w="1381"/>
        <w:gridCol w:w="1381"/>
        <w:gridCol w:w="1381"/>
      </w:tblGrid>
      <w:tr>
        <w:tblPrEx>
          <w:tblLayout w:type="fixed"/>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hint="eastAsia" w:ascii="Times New Roman" w:hAnsi="Times New Roman" w:cs="Times New Roman"/>
                <w:b/>
                <w:bCs/>
                <w:kern w:val="0"/>
                <w:sz w:val="24"/>
                <w:szCs w:val="24"/>
              </w:rPr>
              <w:t>二级</w:t>
            </w:r>
            <w:r>
              <w:rPr>
                <w:rFonts w:ascii="Times New Roman" w:hAnsi="Times New Roman" w:cs="Times New Roman"/>
                <w:b/>
                <w:bCs/>
                <w:kern w:val="0"/>
                <w:sz w:val="24"/>
                <w:szCs w:val="24"/>
              </w:rPr>
              <w:t>指标</w:t>
            </w:r>
          </w:p>
        </w:tc>
        <w:tc>
          <w:tcPr>
            <w:tcW w:w="1594" w:type="dxa"/>
            <w:tcBorders>
              <w:top w:val="single" w:color="000000" w:sz="4" w:space="0"/>
              <w:left w:val="nil"/>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hint="eastAsia" w:ascii="Times New Roman" w:hAnsi="Times New Roman" w:cs="Times New Roman"/>
                <w:b/>
                <w:bCs/>
                <w:kern w:val="0"/>
                <w:sz w:val="24"/>
                <w:szCs w:val="24"/>
              </w:rPr>
              <w:t>三级</w:t>
            </w:r>
            <w:r>
              <w:rPr>
                <w:rFonts w:ascii="Times New Roman" w:hAnsi="Times New Roman" w:cs="Times New Roman"/>
                <w:b/>
                <w:bCs/>
                <w:kern w:val="0"/>
                <w:sz w:val="24"/>
                <w:szCs w:val="24"/>
              </w:rPr>
              <w:t>指标</w:t>
            </w:r>
          </w:p>
        </w:tc>
        <w:tc>
          <w:tcPr>
            <w:tcW w:w="1381" w:type="dxa"/>
            <w:tcBorders>
              <w:top w:val="single" w:color="000000" w:sz="4" w:space="0"/>
              <w:left w:val="nil"/>
              <w:bottom w:val="single" w:color="000000"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ascii="Times New Roman" w:hAnsi="Times New Roman" w:cs="Times New Roman"/>
                <w:b/>
                <w:bCs/>
                <w:kern w:val="0"/>
                <w:sz w:val="24"/>
                <w:szCs w:val="24"/>
              </w:rPr>
              <w:t>权重</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120" w:firstLineChars="50"/>
              <w:jc w:val="center"/>
              <w:rPr>
                <w:rFonts w:ascii="Times New Roman" w:hAnsi="Times New Roman" w:cs="Times New Roman"/>
                <w:b/>
                <w:bCs/>
                <w:kern w:val="0"/>
                <w:sz w:val="24"/>
                <w:szCs w:val="24"/>
              </w:rPr>
            </w:pPr>
            <w:r>
              <w:rPr>
                <w:rFonts w:ascii="Times New Roman" w:hAnsi="Times New Roman" w:cs="Times New Roman"/>
                <w:b/>
                <w:bCs/>
                <w:kern w:val="0"/>
                <w:sz w:val="24"/>
                <w:szCs w:val="24"/>
              </w:rPr>
              <w:t>目标值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业绩值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得分</w:t>
            </w:r>
          </w:p>
        </w:tc>
      </w:tr>
      <w:tr>
        <w:tblPrEx>
          <w:tblLayout w:type="fixed"/>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社会效益</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鉴定结果准确率（%）</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12.85</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95</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12.85</w:t>
            </w:r>
          </w:p>
        </w:tc>
      </w:tr>
      <w:tr>
        <w:tblPrEx>
          <w:tblLayout w:type="fixed"/>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可持续影响指标</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鉴定工作覆盖率</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12.85</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12.85</w:t>
            </w:r>
          </w:p>
        </w:tc>
      </w:tr>
    </w:tbl>
    <w:p>
      <w:pPr>
        <w:ind w:firstLine="0" w:firstLineChars="0"/>
        <w:rPr>
          <w:szCs w:val="44"/>
        </w:rPr>
      </w:pPr>
    </w:p>
    <w:p>
      <w:pPr>
        <w:widowControl/>
        <w:ind w:firstLine="281" w:firstLineChars="100"/>
        <w:jc w:val="left"/>
      </w:pPr>
      <w:bookmarkStart w:id="8" w:name="_Toc61505645"/>
      <w:r>
        <w:rPr>
          <w:rFonts w:hint="eastAsia"/>
          <w:b/>
          <w:bCs/>
        </w:rPr>
        <w:t>（四）项目满意度情况</w:t>
      </w:r>
      <w:bookmarkEnd w:id="8"/>
    </w:p>
    <w:tbl>
      <w:tblPr>
        <w:tblStyle w:val="24"/>
        <w:tblW w:w="8522" w:type="dxa"/>
        <w:jc w:val="center"/>
        <w:tblInd w:w="0" w:type="dxa"/>
        <w:tblLayout w:type="fixed"/>
        <w:tblCellMar>
          <w:top w:w="0" w:type="dxa"/>
          <w:left w:w="108" w:type="dxa"/>
          <w:bottom w:w="0" w:type="dxa"/>
          <w:right w:w="108" w:type="dxa"/>
        </w:tblCellMar>
      </w:tblPr>
      <w:tblGrid>
        <w:gridCol w:w="1404"/>
        <w:gridCol w:w="1594"/>
        <w:gridCol w:w="1381"/>
        <w:gridCol w:w="1381"/>
        <w:gridCol w:w="1381"/>
        <w:gridCol w:w="1381"/>
      </w:tblGrid>
      <w:tr>
        <w:tblPrEx>
          <w:tblLayout w:type="fixed"/>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hint="eastAsia" w:ascii="Times New Roman" w:hAnsi="Times New Roman" w:cs="Times New Roman"/>
                <w:b/>
                <w:bCs/>
                <w:kern w:val="0"/>
                <w:sz w:val="24"/>
                <w:szCs w:val="24"/>
              </w:rPr>
              <w:t>二级</w:t>
            </w:r>
            <w:r>
              <w:rPr>
                <w:rFonts w:ascii="Times New Roman" w:hAnsi="Times New Roman" w:cs="Times New Roman"/>
                <w:b/>
                <w:bCs/>
                <w:kern w:val="0"/>
                <w:sz w:val="24"/>
                <w:szCs w:val="24"/>
              </w:rPr>
              <w:t>指标</w:t>
            </w:r>
          </w:p>
        </w:tc>
        <w:tc>
          <w:tcPr>
            <w:tcW w:w="1594" w:type="dxa"/>
            <w:tcBorders>
              <w:top w:val="single" w:color="000000" w:sz="4" w:space="0"/>
              <w:left w:val="nil"/>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hint="eastAsia" w:ascii="Times New Roman" w:hAnsi="Times New Roman" w:cs="Times New Roman"/>
                <w:b/>
                <w:bCs/>
                <w:kern w:val="0"/>
                <w:sz w:val="24"/>
                <w:szCs w:val="24"/>
              </w:rPr>
              <w:t>三级</w:t>
            </w:r>
            <w:r>
              <w:rPr>
                <w:rFonts w:ascii="Times New Roman" w:hAnsi="Times New Roman" w:cs="Times New Roman"/>
                <w:b/>
                <w:bCs/>
                <w:kern w:val="0"/>
                <w:sz w:val="24"/>
                <w:szCs w:val="24"/>
              </w:rPr>
              <w:t>指标</w:t>
            </w:r>
          </w:p>
        </w:tc>
        <w:tc>
          <w:tcPr>
            <w:tcW w:w="1381" w:type="dxa"/>
            <w:tcBorders>
              <w:top w:val="single" w:color="000000" w:sz="4" w:space="0"/>
              <w:left w:val="nil"/>
              <w:bottom w:val="single" w:color="000000"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ascii="Times New Roman" w:hAnsi="Times New Roman" w:cs="Times New Roman"/>
                <w:b/>
                <w:bCs/>
                <w:kern w:val="0"/>
                <w:sz w:val="24"/>
                <w:szCs w:val="24"/>
              </w:rPr>
              <w:t>权重</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120" w:firstLineChars="50"/>
              <w:jc w:val="center"/>
              <w:rPr>
                <w:rFonts w:ascii="Times New Roman" w:hAnsi="Times New Roman" w:cs="Times New Roman"/>
                <w:b/>
                <w:bCs/>
                <w:kern w:val="0"/>
                <w:sz w:val="24"/>
                <w:szCs w:val="24"/>
              </w:rPr>
            </w:pPr>
            <w:r>
              <w:rPr>
                <w:rFonts w:ascii="Times New Roman" w:hAnsi="Times New Roman" w:cs="Times New Roman"/>
                <w:b/>
                <w:bCs/>
                <w:kern w:val="0"/>
                <w:sz w:val="24"/>
                <w:szCs w:val="24"/>
              </w:rPr>
              <w:t>目标值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业绩值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得分</w:t>
            </w:r>
          </w:p>
        </w:tc>
      </w:tr>
      <w:tr>
        <w:tblPrEx>
          <w:tblLayout w:type="fixed"/>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服务对象满意度指标</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服务对象满意度（%）</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12.85</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95</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98%</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12.85</w:t>
            </w:r>
          </w:p>
        </w:tc>
      </w:tr>
    </w:tbl>
    <w:p>
      <w:pPr>
        <w:widowControl/>
        <w:ind w:firstLine="560" w:firstLineChars="200"/>
        <w:jc w:val="left"/>
        <w:rPr>
          <w:rFonts w:ascii="仿宋" w:hAnsi="仿宋" w:eastAsia="仿宋" w:cs="仿宋"/>
          <w:b/>
          <w:bCs w:val="0"/>
          <w:lang w:val="en-US" w:eastAsia="zh-CN"/>
        </w:rPr>
      </w:pPr>
      <w:bookmarkStart w:id="9" w:name="_Toc61505646"/>
      <w:r>
        <w:rPr>
          <w:rFonts w:hint="eastAsia" w:ascii="仿宋" w:hAnsi="仿宋" w:eastAsia="仿宋" w:cs="仿宋"/>
          <w:b/>
          <w:bCs w:val="0"/>
          <w:lang w:val="en-US" w:eastAsia="zh-CN"/>
        </w:rPr>
        <w:t>三、</w:t>
      </w:r>
      <w:bookmarkStart w:id="10" w:name="_Toc23655"/>
      <w:bookmarkStart w:id="11" w:name="_Toc17451"/>
      <w:r>
        <w:rPr>
          <w:rFonts w:hint="eastAsia" w:ascii="仿宋" w:hAnsi="仿宋" w:eastAsia="仿宋" w:cs="仿宋"/>
          <w:b/>
          <w:bCs w:val="0"/>
          <w:lang w:val="en-US" w:eastAsia="zh-CN"/>
        </w:rPr>
        <w:t>项目绩效分析</w:t>
      </w:r>
      <w:bookmarkEnd w:id="9"/>
      <w:bookmarkEnd w:id="10"/>
      <w:bookmarkEnd w:id="11"/>
    </w:p>
    <w:p>
      <w:pPr>
        <w:pStyle w:val="44"/>
        <w:numPr>
          <w:ilvl w:val="0"/>
          <w:numId w:val="1"/>
        </w:numPr>
        <w:ind w:left="700" w:leftChars="250" w:firstLineChars="0"/>
        <w:rPr>
          <w:rFonts w:ascii="仿宋_GB2312"/>
          <w:b/>
          <w:lang w:val="en-US"/>
        </w:rPr>
      </w:pPr>
      <w:r>
        <w:rPr>
          <w:rFonts w:hint="eastAsia" w:ascii="仿宋_GB2312"/>
          <w:b/>
          <w:lang w:val="en-US" w:eastAsia="zh-CN"/>
        </w:rPr>
        <w:t>项目实施和预算执行情况及分析</w:t>
      </w:r>
    </w:p>
    <w:p>
      <w:pPr>
        <w:pStyle w:val="44"/>
        <w:ind w:left="1134" w:leftChars="405" w:firstLine="426" w:firstLineChars="0"/>
        <w:rPr>
          <w:rFonts w:ascii="仿宋_GB2312"/>
          <w:bCs/>
          <w:lang w:val="en-US"/>
        </w:rPr>
      </w:pPr>
      <w:r>
        <w:rPr>
          <w:rFonts w:hint="eastAsia"/>
          <w:lang w:eastAsia="zh-CN"/>
        </w:rPr>
        <w:t>我中心根据预算批复指标，组织我市医疗专家对申报门诊慢特病的参保人员进行鉴定、组织我市医药专家对申请市本级医保定点资格的医药机构进行实地评估，以提高门诊慢特病准入的精准度、以及严格执行医保定点医药机构的准入标准，为我市广大参保人员提供优质高效的服务。</w:t>
      </w:r>
    </w:p>
    <w:p>
      <w:pPr>
        <w:pStyle w:val="44"/>
        <w:numPr>
          <w:ilvl w:val="0"/>
          <w:numId w:val="1"/>
        </w:numPr>
        <w:ind w:left="1125" w:leftChars="250" w:hanging="425" w:firstLineChars="0"/>
        <w:rPr>
          <w:rFonts w:ascii="仿宋_GB2312"/>
          <w:b/>
          <w:lang w:val="en-US"/>
        </w:rPr>
      </w:pPr>
      <w:r>
        <w:rPr>
          <w:rFonts w:hint="eastAsia" w:ascii="仿宋_GB2312"/>
          <w:b/>
          <w:lang w:val="en-US" w:eastAsia="zh-CN"/>
        </w:rPr>
        <w:t>产出情况及分析</w:t>
      </w:r>
    </w:p>
    <w:p>
      <w:pPr>
        <w:pStyle w:val="44"/>
        <w:ind w:left="1134" w:leftChars="405" w:firstLine="426" w:firstLineChars="0"/>
        <w:rPr>
          <w:rFonts w:ascii="仿宋_GB2312"/>
          <w:bCs/>
          <w:lang w:val="en-US"/>
        </w:rPr>
      </w:pPr>
      <w:r>
        <w:rPr>
          <w:rFonts w:hint="eastAsia"/>
          <w:lang w:eastAsia="zh-CN"/>
        </w:rPr>
        <w:t>年度内按实际工作需要列支，无超预算支出；我中心相关人员根据慢性病患者及医药机构的申请，及时组织专家鉴定，以提高门诊慢特病准入的精准度、以及严格执行医保定点医药机构的准入标准；有效提升门诊慢特病的认定报销等工作效率。</w:t>
      </w:r>
    </w:p>
    <w:p>
      <w:pPr>
        <w:pStyle w:val="44"/>
        <w:numPr>
          <w:ilvl w:val="0"/>
          <w:numId w:val="1"/>
        </w:numPr>
        <w:ind w:left="1125" w:leftChars="250" w:hanging="425" w:firstLineChars="0"/>
        <w:rPr>
          <w:rFonts w:ascii="仿宋_GB2312"/>
          <w:b/>
          <w:lang w:val="en-US"/>
        </w:rPr>
      </w:pPr>
      <w:r>
        <w:rPr>
          <w:rFonts w:hint="eastAsia" w:ascii="仿宋_GB2312"/>
          <w:b/>
          <w:lang w:val="en-US" w:eastAsia="zh-CN"/>
        </w:rPr>
        <w:t>效益情况及分析</w:t>
      </w:r>
    </w:p>
    <w:p>
      <w:pPr>
        <w:pStyle w:val="44"/>
        <w:ind w:left="1134" w:leftChars="405" w:firstLine="426" w:firstLineChars="0"/>
        <w:rPr>
          <w:rFonts w:ascii="仿宋_GB2312"/>
          <w:bCs/>
          <w:lang w:val="en-US"/>
        </w:rPr>
      </w:pPr>
      <w:r>
        <w:rPr>
          <w:rFonts w:hint="eastAsia"/>
          <w:lang w:eastAsia="zh-CN"/>
        </w:rPr>
        <w:t>我中心对所有符合条件的慢特病患者及医药机构的申请，均及时组织专家鉴定，鉴定结果准确率较高，覆盖率百分之百。</w:t>
      </w:r>
    </w:p>
    <w:p>
      <w:pPr>
        <w:pStyle w:val="44"/>
        <w:numPr>
          <w:ilvl w:val="0"/>
          <w:numId w:val="1"/>
        </w:numPr>
        <w:ind w:left="1125" w:leftChars="250" w:hanging="425" w:firstLineChars="0"/>
        <w:rPr>
          <w:rFonts w:ascii="仿宋_GB2312"/>
          <w:b/>
          <w:lang w:val="en-US"/>
        </w:rPr>
      </w:pPr>
      <w:r>
        <w:rPr>
          <w:rFonts w:hint="eastAsia" w:ascii="仿宋_GB2312"/>
          <w:b/>
          <w:lang w:val="en-US" w:eastAsia="zh-CN"/>
        </w:rPr>
        <w:t>满意度情况及分析</w:t>
      </w:r>
    </w:p>
    <w:p>
      <w:pPr>
        <w:pStyle w:val="44"/>
        <w:ind w:left="991" w:leftChars="354" w:firstLine="569" w:firstLineChars="0"/>
        <w:rPr>
          <w:rFonts w:ascii="仿宋_GB2312"/>
          <w:bCs/>
          <w:lang w:val="en-US"/>
        </w:rPr>
      </w:pPr>
      <w:r>
        <w:rPr>
          <w:rFonts w:hint="eastAsia"/>
          <w:lang w:eastAsia="zh-CN"/>
        </w:rPr>
        <w:t>有专家对相关申请鉴定，后续依据鉴定结果享受相应的医保待遇，参保患者满意度较高。</w:t>
      </w:r>
    </w:p>
    <w:p>
      <w:pPr>
        <w:pStyle w:val="52"/>
        <w:ind w:firstLine="640" w:firstLineChars="200"/>
        <w:rPr>
          <w:lang w:eastAsia="zh-CN"/>
        </w:rPr>
      </w:pPr>
      <w:bookmarkStart w:id="12" w:name="_Toc61505647"/>
      <w:r>
        <w:rPr>
          <w:rFonts w:hint="eastAsia" w:ascii="仿宋" w:hAnsi="仿宋" w:eastAsia="仿宋" w:cs="仿宋"/>
          <w:b/>
          <w:bCs w:val="0"/>
          <w:lang w:val="en-US" w:eastAsia="zh-CN"/>
        </w:rPr>
        <w:t>四、项目主要经验做法</w:t>
      </w:r>
      <w:bookmarkEnd w:id="12"/>
      <w:r>
        <w:rPr>
          <w:rFonts w:hint="eastAsia"/>
          <w:lang w:eastAsia="zh-CN"/>
        </w:rPr>
        <w:t xml:space="preserve"> </w:t>
      </w:r>
    </w:p>
    <w:p>
      <w:pPr>
        <w:pStyle w:val="44"/>
        <w:ind w:firstLine="840" w:firstLineChars="300"/>
        <w:rPr>
          <w:lang w:eastAsia="zh-CN"/>
        </w:rPr>
      </w:pPr>
      <w:r>
        <w:rPr>
          <w:rFonts w:hint="eastAsia"/>
          <w:lang w:eastAsia="zh-CN"/>
        </w:rPr>
        <w:t>在工作中坚持“提高认识、强化管理、科学设定、注重实效”，逐步提高对预算绩效管理的认识，强化全过程预算绩效管理理念。</w:t>
      </w:r>
    </w:p>
    <w:p>
      <w:pPr>
        <w:pStyle w:val="52"/>
        <w:ind w:firstLine="640" w:firstLineChars="200"/>
        <w:rPr>
          <w:rFonts w:ascii="仿宋" w:hAnsi="仿宋" w:eastAsia="仿宋" w:cs="仿宋"/>
          <w:b/>
          <w:bCs w:val="0"/>
          <w:lang w:val="en-US" w:eastAsia="zh-CN"/>
        </w:rPr>
      </w:pPr>
      <w:bookmarkStart w:id="13" w:name="_Toc61505648"/>
      <w:r>
        <w:rPr>
          <w:rFonts w:hint="eastAsia" w:ascii="仿宋" w:hAnsi="仿宋" w:eastAsia="仿宋" w:cs="仿宋"/>
          <w:b/>
          <w:bCs w:val="0"/>
          <w:lang w:val="en-US" w:eastAsia="zh-CN"/>
        </w:rPr>
        <w:t>五、项目管理中存在问题及原因分析</w:t>
      </w:r>
      <w:bookmarkEnd w:id="13"/>
    </w:p>
    <w:p>
      <w:pPr>
        <w:pStyle w:val="44"/>
        <w:ind w:firstLine="840" w:firstLineChars="300"/>
        <w:rPr>
          <w:lang w:eastAsia="zh-CN"/>
        </w:rPr>
      </w:pPr>
      <w:r>
        <w:rPr>
          <w:rFonts w:hint="eastAsia"/>
          <w:lang w:eastAsia="zh-CN"/>
        </w:rPr>
        <w:t>对项目绩效目标的设定和各项指标的理解、认识不到位，缺乏可衡量性等</w:t>
      </w:r>
    </w:p>
    <w:p>
      <w:pPr>
        <w:pStyle w:val="52"/>
        <w:ind w:firstLine="640" w:firstLineChars="200"/>
        <w:rPr>
          <w:rFonts w:ascii="仿宋" w:hAnsi="仿宋" w:eastAsia="仿宋" w:cs="仿宋"/>
          <w:b/>
          <w:bCs w:val="0"/>
          <w:lang w:val="en-US" w:eastAsia="zh-CN"/>
        </w:rPr>
      </w:pPr>
      <w:bookmarkStart w:id="14" w:name="_Toc61505649"/>
      <w:r>
        <w:rPr>
          <w:rFonts w:hint="eastAsia" w:ascii="仿宋" w:hAnsi="仿宋" w:eastAsia="仿宋" w:cs="仿宋"/>
          <w:b/>
          <w:bCs w:val="0"/>
          <w:lang w:val="en-US" w:eastAsia="zh-CN"/>
        </w:rPr>
        <w:t>六、进一步加强项目管理措施及建议</w:t>
      </w:r>
      <w:bookmarkEnd w:id="14"/>
    </w:p>
    <w:p>
      <w:pPr>
        <w:pStyle w:val="44"/>
        <w:ind w:firstLine="848" w:firstLineChars="303"/>
        <w:rPr>
          <w:lang w:eastAsia="zh-CN"/>
        </w:rPr>
      </w:pPr>
      <w:r>
        <w:rPr>
          <w:rFonts w:hint="eastAsia"/>
          <w:lang w:eastAsia="zh-CN"/>
        </w:rPr>
        <w:t>进一步加强培训学习，细化预算绩效指标，遵循可取、可比、可测、可用原则，采取定量与定性相结合的方式设定，涵盖决策、过程、产出、效益等方面。</w:t>
      </w:r>
    </w:p>
    <w:p>
      <w:pPr>
        <w:pStyle w:val="44"/>
        <w:ind w:firstLine="560"/>
        <w:rPr>
          <w:lang w:eastAsia="zh-CN"/>
        </w:rPr>
        <w:sectPr>
          <w:footerReference r:id="rId9" w:type="default"/>
          <w:pgSz w:w="16838" w:h="11906" w:orient="landscape"/>
          <w:pgMar w:top="1800" w:right="1440" w:bottom="1800" w:left="1440" w:header="851" w:footer="992" w:gutter="0"/>
          <w:pgNumType w:start="1"/>
          <w:cols w:space="425" w:num="1"/>
          <w:docGrid w:type="lines" w:linePitch="381" w:charSpace="0"/>
        </w:sectPr>
      </w:pPr>
    </w:p>
    <w:p>
      <w:pPr>
        <w:pStyle w:val="52"/>
        <w:rPr>
          <w:rFonts w:ascii="仿宋" w:hAnsi="仿宋" w:eastAsia="仿宋" w:cs="仿宋"/>
          <w:b/>
          <w:bCs w:val="0"/>
          <w:lang w:val="en-US" w:eastAsia="zh-CN"/>
        </w:rPr>
      </w:pPr>
      <w:bookmarkStart w:id="15" w:name="_Toc61505650"/>
      <w:r>
        <w:rPr>
          <w:rFonts w:hint="eastAsia" w:ascii="仿宋" w:hAnsi="仿宋" w:eastAsia="仿宋" w:cs="仿宋"/>
          <w:b/>
          <w:bCs w:val="0"/>
          <w:lang w:val="en-US" w:eastAsia="zh-CN"/>
        </w:rPr>
        <w:t>附件1.项目支出绩效自评表</w:t>
      </w:r>
      <w:bookmarkEnd w:id="15"/>
    </w:p>
    <w:p>
      <w:pPr>
        <w:ind w:firstLine="560"/>
      </w:pPr>
    </w:p>
    <w:tbl>
      <w:tblPr>
        <w:tblStyle w:val="24"/>
        <w:tblW w:w="14063" w:type="dxa"/>
        <w:tblInd w:w="5" w:type="dxa"/>
        <w:tblLayout w:type="fixed"/>
        <w:tblCellMar>
          <w:top w:w="0" w:type="dxa"/>
          <w:left w:w="0" w:type="dxa"/>
          <w:bottom w:w="0" w:type="dxa"/>
          <w:right w:w="0" w:type="dxa"/>
        </w:tblCellMar>
      </w:tblPr>
      <w:tblGrid>
        <w:gridCol w:w="1754"/>
        <w:gridCol w:w="1843"/>
        <w:gridCol w:w="1819"/>
        <w:gridCol w:w="840"/>
        <w:gridCol w:w="1188"/>
        <w:gridCol w:w="1487"/>
        <w:gridCol w:w="1328"/>
        <w:gridCol w:w="1276"/>
        <w:gridCol w:w="2528"/>
      </w:tblGrid>
      <w:tr>
        <w:tblPrEx>
          <w:tblLayout w:type="fixed"/>
          <w:tblCellMar>
            <w:top w:w="0" w:type="dxa"/>
            <w:left w:w="0" w:type="dxa"/>
            <w:bottom w:w="0" w:type="dxa"/>
            <w:right w:w="0" w:type="dxa"/>
          </w:tblCellMar>
        </w:tblPrEx>
        <w:trPr>
          <w:trHeight w:val="375" w:hRule="atLeast"/>
        </w:trPr>
        <w:tc>
          <w:tcPr>
            <w:tcW w:w="14063" w:type="dxa"/>
            <w:gridSpan w:val="9"/>
            <w:tcBorders>
              <w:top w:val="single" w:color="000000" w:sz="4" w:space="0"/>
              <w:left w:val="single" w:color="000000" w:sz="4" w:space="0"/>
              <w:bottom w:val="single" w:color="000000" w:sz="4" w:space="0"/>
              <w:right w:val="single" w:color="000000" w:sz="4" w:space="0"/>
            </w:tcBorders>
            <w:shd w:val="clear" w:color="000000" w:fill="C0C0C0"/>
          </w:tcPr>
          <w:p>
            <w:pPr>
              <w:ind w:firstLine="562"/>
              <w:jc w:val="center"/>
              <w:rPr>
                <w:rFonts w:ascii="黑体" w:hAnsi="Arial" w:eastAsia="黑体" w:cs="Arial"/>
                <w:b/>
                <w:bCs/>
                <w:szCs w:val="28"/>
              </w:rPr>
            </w:pPr>
            <w:r>
              <w:rPr>
                <w:rFonts w:hint="eastAsia" w:ascii="仿宋" w:hAnsi="仿宋" w:eastAsia="仿宋" w:cs="仿宋"/>
                <w:b/>
              </w:rPr>
              <w:t>附件1</w:t>
            </w:r>
            <w:r>
              <w:rPr>
                <w:rFonts w:ascii="仿宋" w:hAnsi="仿宋" w:eastAsia="仿宋" w:cs="仿宋"/>
                <w:b/>
              </w:rPr>
              <w:t>.</w:t>
            </w:r>
            <w:r>
              <w:rPr>
                <w:rFonts w:hint="eastAsia" w:ascii="仿宋" w:hAnsi="仿宋" w:eastAsia="仿宋" w:cs="仿宋"/>
                <w:b/>
              </w:rPr>
              <w:t>项目支出绩效自评表</w:t>
            </w:r>
          </w:p>
        </w:tc>
      </w:tr>
      <w:tr>
        <w:tblPrEx>
          <w:tblLayout w:type="fixed"/>
          <w:tblCellMar>
            <w:top w:w="0" w:type="dxa"/>
            <w:left w:w="0" w:type="dxa"/>
            <w:bottom w:w="0" w:type="dxa"/>
            <w:right w:w="0" w:type="dxa"/>
          </w:tblCellMar>
        </w:tblPrEx>
        <w:trPr>
          <w:trHeight w:val="613" w:hRule="atLeast"/>
        </w:trPr>
        <w:tc>
          <w:tcPr>
            <w:tcW w:w="1754" w:type="dxa"/>
            <w:tcBorders>
              <w:top w:val="nil"/>
              <w:left w:val="single" w:color="000000" w:sz="4" w:space="0"/>
              <w:bottom w:val="single" w:color="000000" w:sz="4" w:space="0"/>
              <w:right w:val="single" w:color="auto" w:sz="4" w:space="0"/>
            </w:tcBorders>
            <w:shd w:val="clear" w:color="auto" w:fill="auto"/>
            <w:noWrap/>
            <w:tcMar>
              <w:top w:w="15" w:type="dxa"/>
              <w:left w:w="15" w:type="dxa"/>
              <w:bottom w:w="0" w:type="dxa"/>
              <w:right w:w="15" w:type="dxa"/>
            </w:tcMar>
            <w:vAlign w:val="center"/>
          </w:tcPr>
          <w:p>
            <w:pPr>
              <w:ind w:firstLine="0" w:firstLineChars="0"/>
              <w:jc w:val="center"/>
              <w:rPr>
                <w:rFonts w:ascii="仿宋_GB2312" w:hAnsi="Arial" w:cs="Arial"/>
                <w:b/>
                <w:sz w:val="22"/>
              </w:rPr>
            </w:pPr>
            <w:r>
              <w:rPr>
                <w:rFonts w:hint="eastAsia" w:ascii="仿宋_GB2312" w:hAnsi="Arial" w:cs="Arial"/>
                <w:b/>
                <w:sz w:val="22"/>
              </w:rPr>
              <w:t>一级指标</w:t>
            </w:r>
          </w:p>
        </w:tc>
        <w:tc>
          <w:tcPr>
            <w:tcW w:w="1843"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仿宋_GB2312" w:hAnsi="Arial" w:cs="Arial"/>
                <w:b/>
                <w:sz w:val="22"/>
              </w:rPr>
            </w:pPr>
            <w:r>
              <w:rPr>
                <w:rFonts w:ascii="仿宋_GB2312" w:hAnsi="Arial" w:cs="Arial"/>
                <w:b/>
                <w:sz w:val="22"/>
              </w:rPr>
              <w:t>二级指标</w:t>
            </w:r>
          </w:p>
        </w:tc>
        <w:tc>
          <w:tcPr>
            <w:tcW w:w="1819" w:type="dxa"/>
            <w:tcBorders>
              <w:top w:val="nil"/>
              <w:left w:val="single" w:color="auto"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ind w:firstLine="0" w:firstLineChars="0"/>
              <w:jc w:val="center"/>
              <w:rPr>
                <w:rFonts w:ascii="仿宋_GB2312" w:hAnsi="Arial" w:cs="Arial"/>
                <w:b/>
                <w:sz w:val="22"/>
              </w:rPr>
            </w:pPr>
            <w:r>
              <w:rPr>
                <w:rFonts w:hint="eastAsia" w:ascii="仿宋_GB2312" w:hAnsi="Arial" w:cs="Arial"/>
                <w:b/>
                <w:sz w:val="22"/>
              </w:rPr>
              <w:t>目标指标</w:t>
            </w:r>
          </w:p>
        </w:tc>
        <w:tc>
          <w:tcPr>
            <w:tcW w:w="840"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ind w:firstLine="0" w:firstLineChars="0"/>
              <w:jc w:val="center"/>
              <w:rPr>
                <w:rFonts w:ascii="仿宋_GB2312" w:hAnsi="Arial" w:cs="Arial"/>
                <w:b/>
                <w:sz w:val="22"/>
              </w:rPr>
            </w:pPr>
            <w:r>
              <w:rPr>
                <w:rFonts w:hint="eastAsia" w:ascii="仿宋_GB2312" w:hAnsi="Arial" w:cs="Arial"/>
                <w:b/>
                <w:sz w:val="22"/>
              </w:rPr>
              <w:t>权重</w:t>
            </w:r>
          </w:p>
        </w:tc>
        <w:tc>
          <w:tcPr>
            <w:tcW w:w="1188"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ind w:firstLine="0" w:firstLineChars="0"/>
              <w:jc w:val="center"/>
              <w:rPr>
                <w:rFonts w:ascii="仿宋_GB2312" w:hAnsi="Arial" w:cs="Arial"/>
                <w:b/>
                <w:sz w:val="22"/>
              </w:rPr>
            </w:pPr>
            <w:r>
              <w:rPr>
                <w:rFonts w:hint="eastAsia" w:ascii="仿宋_GB2312" w:hAnsi="Arial" w:cs="Arial"/>
                <w:b/>
                <w:sz w:val="22"/>
              </w:rPr>
              <w:t>目标值</w:t>
            </w:r>
          </w:p>
        </w:tc>
        <w:tc>
          <w:tcPr>
            <w:tcW w:w="1487" w:type="dxa"/>
            <w:tcBorders>
              <w:top w:val="nil"/>
              <w:left w:val="nil"/>
              <w:bottom w:val="single" w:color="000000" w:sz="4" w:space="0"/>
              <w:right w:val="single" w:color="auto" w:sz="4" w:space="0"/>
            </w:tcBorders>
            <w:shd w:val="clear" w:color="auto" w:fill="auto"/>
            <w:noWrap/>
            <w:tcMar>
              <w:top w:w="15" w:type="dxa"/>
              <w:left w:w="15" w:type="dxa"/>
              <w:bottom w:w="0" w:type="dxa"/>
              <w:right w:w="15" w:type="dxa"/>
            </w:tcMar>
            <w:vAlign w:val="center"/>
          </w:tcPr>
          <w:p>
            <w:pPr>
              <w:ind w:firstLine="0" w:firstLineChars="0"/>
              <w:jc w:val="center"/>
              <w:rPr>
                <w:rFonts w:ascii="仿宋_GB2312" w:hAnsi="Arial" w:cs="Arial"/>
                <w:b/>
                <w:sz w:val="22"/>
              </w:rPr>
            </w:pPr>
            <w:r>
              <w:rPr>
                <w:rFonts w:hint="eastAsia" w:ascii="仿宋_GB2312" w:hAnsi="Arial" w:cs="Arial"/>
                <w:b/>
                <w:sz w:val="22"/>
              </w:rPr>
              <w:t>业绩值</w:t>
            </w:r>
          </w:p>
        </w:tc>
        <w:tc>
          <w:tcPr>
            <w:tcW w:w="1328"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仿宋_GB2312" w:hAnsi="Arial" w:cs="Arial"/>
                <w:b/>
                <w:sz w:val="22"/>
              </w:rPr>
            </w:pPr>
            <w:r>
              <w:rPr>
                <w:rFonts w:hint="eastAsia" w:ascii="仿宋_GB2312" w:hAnsi="Arial" w:cs="Arial"/>
                <w:b/>
                <w:sz w:val="22"/>
              </w:rPr>
              <w:t>完成率</w:t>
            </w:r>
          </w:p>
        </w:tc>
        <w:tc>
          <w:tcPr>
            <w:tcW w:w="1276" w:type="dxa"/>
            <w:tcBorders>
              <w:top w:val="nil"/>
              <w:left w:val="single" w:color="auto"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ind w:firstLine="0" w:firstLineChars="0"/>
              <w:jc w:val="center"/>
              <w:rPr>
                <w:rFonts w:ascii="仿宋_GB2312" w:hAnsi="Arial" w:cs="Arial"/>
                <w:b/>
                <w:sz w:val="22"/>
              </w:rPr>
            </w:pPr>
            <w:r>
              <w:rPr>
                <w:rFonts w:hint="eastAsia" w:ascii="仿宋_GB2312" w:hAnsi="Arial" w:cs="Arial"/>
                <w:b/>
                <w:sz w:val="22"/>
              </w:rPr>
              <w:t>指标得分</w:t>
            </w:r>
          </w:p>
        </w:tc>
        <w:tc>
          <w:tcPr>
            <w:tcW w:w="2528"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ind w:firstLine="0" w:firstLineChars="0"/>
              <w:jc w:val="center"/>
              <w:rPr>
                <w:rFonts w:ascii="仿宋_GB2312" w:hAnsi="Arial" w:cs="Arial"/>
                <w:b/>
                <w:sz w:val="22"/>
              </w:rPr>
            </w:pPr>
            <w:r>
              <w:rPr>
                <w:rFonts w:hint="eastAsia" w:ascii="仿宋_GB2312" w:hAnsi="Arial" w:cs="Arial"/>
                <w:b/>
                <w:sz w:val="22"/>
              </w:rPr>
              <w:t>偏差原因分析及改进措施</w:t>
            </w:r>
          </w:p>
        </w:tc>
      </w:tr>
      <w:tr>
        <w:tblPrEx>
          <w:tblLayout w:type="fixed"/>
          <w:tblCellMar>
            <w:top w:w="0" w:type="dxa"/>
            <w:left w:w="0" w:type="dxa"/>
            <w:bottom w:w="0" w:type="dxa"/>
            <w:right w:w="0" w:type="dxa"/>
          </w:tblCellMar>
        </w:tblPrEx>
        <w:trPr>
          <w:trHeight w:val="394" w:hRule="atLeast"/>
        </w:trPr>
        <w:tc>
          <w:tcPr>
            <w:tcW w:w="1754" w:type="dxa"/>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预算执行指标</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预算执行指标</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预算执行率</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38.20%</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38.20%</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3.82</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年度内根据实际工作开展需要列支</w:t>
            </w:r>
          </w:p>
        </w:tc>
      </w:tr>
      <w:tr>
        <w:tblPrEx>
          <w:tblLayout w:type="fixed"/>
          <w:tblCellMar>
            <w:top w:w="0" w:type="dxa"/>
            <w:left w:w="0" w:type="dxa"/>
            <w:bottom w:w="0" w:type="dxa"/>
            <w:right w:w="0" w:type="dxa"/>
          </w:tblCellMar>
        </w:tblPrEx>
        <w:trPr>
          <w:trHeight w:val="394" w:hRule="atLeast"/>
        </w:trPr>
        <w:tc>
          <w:tcPr>
            <w:tcW w:w="1754" w:type="dxa"/>
            <w:vMerge w:val="restart"/>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产出指标</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数量指标</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按需支出</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12.9</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按需支出</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12.9</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p>
        </w:tc>
      </w:tr>
      <w:tr>
        <w:tblPrEx>
          <w:tblLayout w:type="fixed"/>
          <w:tblCellMar>
            <w:top w:w="0" w:type="dxa"/>
            <w:left w:w="0" w:type="dxa"/>
            <w:bottom w:w="0" w:type="dxa"/>
            <w:right w:w="0" w:type="dxa"/>
          </w:tblCellMar>
        </w:tblPrEx>
        <w:trPr>
          <w:trHeight w:val="394" w:hRule="atLeast"/>
        </w:trPr>
        <w:tc>
          <w:tcPr>
            <w:tcW w:w="1754" w:type="dxa"/>
            <w:vMerge w:val="continue"/>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质量指标</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工作效率提升度</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12.85</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有效提升</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98%</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98%</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12.59</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p>
        </w:tc>
      </w:tr>
      <w:tr>
        <w:tblPrEx>
          <w:tblLayout w:type="fixed"/>
          <w:tblCellMar>
            <w:top w:w="0" w:type="dxa"/>
            <w:left w:w="0" w:type="dxa"/>
            <w:bottom w:w="0" w:type="dxa"/>
            <w:right w:w="0" w:type="dxa"/>
          </w:tblCellMar>
        </w:tblPrEx>
        <w:trPr>
          <w:trHeight w:val="394" w:hRule="atLeast"/>
        </w:trPr>
        <w:tc>
          <w:tcPr>
            <w:tcW w:w="1754" w:type="dxa"/>
            <w:vMerge w:val="continue"/>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时效指标</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组织鉴定及时性</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12.85</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及时组织鉴定</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12.85</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p>
        </w:tc>
      </w:tr>
      <w:tr>
        <w:tblPrEx>
          <w:tblLayout w:type="fixed"/>
          <w:tblCellMar>
            <w:top w:w="0" w:type="dxa"/>
            <w:left w:w="0" w:type="dxa"/>
            <w:bottom w:w="0" w:type="dxa"/>
            <w:right w:w="0" w:type="dxa"/>
          </w:tblCellMar>
        </w:tblPrEx>
        <w:trPr>
          <w:trHeight w:val="394" w:hRule="atLeast"/>
        </w:trPr>
        <w:tc>
          <w:tcPr>
            <w:tcW w:w="1754" w:type="dxa"/>
            <w:vMerge w:val="continue"/>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成本指标</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检验鉴定成本（元）</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12.85</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5</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1.91万元</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38.20%</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12.85</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p>
        </w:tc>
      </w:tr>
      <w:tr>
        <w:tblPrEx>
          <w:tblLayout w:type="fixed"/>
          <w:tblCellMar>
            <w:top w:w="0" w:type="dxa"/>
            <w:left w:w="0" w:type="dxa"/>
            <w:bottom w:w="0" w:type="dxa"/>
            <w:right w:w="0" w:type="dxa"/>
          </w:tblCellMar>
        </w:tblPrEx>
        <w:trPr>
          <w:trHeight w:val="394" w:hRule="atLeast"/>
        </w:trPr>
        <w:tc>
          <w:tcPr>
            <w:tcW w:w="1754" w:type="dxa"/>
            <w:vMerge w:val="restart"/>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效益指标</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社会效益</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鉴定结果准确率（%）</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12.85</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95</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105.26%</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12.85</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p>
        </w:tc>
      </w:tr>
      <w:tr>
        <w:tblPrEx>
          <w:tblLayout w:type="fixed"/>
          <w:tblCellMar>
            <w:top w:w="0" w:type="dxa"/>
            <w:left w:w="0" w:type="dxa"/>
            <w:bottom w:w="0" w:type="dxa"/>
            <w:right w:w="0" w:type="dxa"/>
          </w:tblCellMar>
        </w:tblPrEx>
        <w:trPr>
          <w:trHeight w:val="394" w:hRule="atLeast"/>
        </w:trPr>
        <w:tc>
          <w:tcPr>
            <w:tcW w:w="1754" w:type="dxa"/>
            <w:vMerge w:val="continue"/>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可持续影响指标</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鉴定工作覆盖率</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12.85</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100.00%</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12.85</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p>
        </w:tc>
      </w:tr>
      <w:tr>
        <w:tblPrEx>
          <w:tblLayout w:type="fixed"/>
          <w:tblCellMar>
            <w:top w:w="0" w:type="dxa"/>
            <w:left w:w="0" w:type="dxa"/>
            <w:bottom w:w="0" w:type="dxa"/>
            <w:right w:w="0" w:type="dxa"/>
          </w:tblCellMar>
        </w:tblPrEx>
        <w:trPr>
          <w:trHeight w:val="394" w:hRule="atLeast"/>
        </w:trPr>
        <w:tc>
          <w:tcPr>
            <w:tcW w:w="1754" w:type="dxa"/>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满意度指标</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服务对象满意度指标</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服务对象满意度（%）</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12.85</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95</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98%</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103.16%</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12.85</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p>
        </w:tc>
      </w:tr>
      <w:tr>
        <w:tblPrEx>
          <w:tblLayout w:type="fixed"/>
          <w:tblCellMar>
            <w:top w:w="0" w:type="dxa"/>
            <w:left w:w="0" w:type="dxa"/>
            <w:bottom w:w="0" w:type="dxa"/>
            <w:right w:w="0" w:type="dxa"/>
          </w:tblCellMar>
        </w:tblPrEx>
        <w:trPr>
          <w:trHeight w:val="289" w:hRule="atLeast"/>
        </w:trPr>
        <w:tc>
          <w:tcPr>
            <w:tcW w:w="1754" w:type="dxa"/>
            <w:tcBorders>
              <w:top w:val="single" w:color="000000" w:sz="4" w:space="0"/>
              <w:bottom w:val="single" w:color="000000" w:sz="4" w:space="0"/>
            </w:tcBorders>
            <w:shd w:val="clear" w:color="auto" w:fill="auto"/>
            <w:tcMar>
              <w:top w:w="15" w:type="dxa"/>
              <w:left w:w="15" w:type="dxa"/>
              <w:bottom w:w="0" w:type="dxa"/>
              <w:right w:w="15" w:type="dxa"/>
            </w:tcMar>
            <w:vAlign w:val="center"/>
          </w:tcPr>
          <w:p>
            <w:pPr>
              <w:ind w:firstLine="440"/>
              <w:rPr>
                <w:rFonts w:ascii="仿宋_GB2312" w:hAnsi="Arial" w:cs="Arial"/>
                <w:sz w:val="22"/>
              </w:rPr>
            </w:pPr>
          </w:p>
        </w:tc>
        <w:tc>
          <w:tcPr>
            <w:tcW w:w="1843" w:type="dxa"/>
            <w:tcBorders>
              <w:top w:val="single" w:color="auto" w:sz="4" w:space="0"/>
              <w:bottom w:val="single" w:color="000000" w:sz="4" w:space="0"/>
              <w:right w:val="nil"/>
            </w:tcBorders>
          </w:tcPr>
          <w:p>
            <w:pPr>
              <w:ind w:firstLine="440"/>
              <w:rPr>
                <w:rFonts w:ascii="仿宋_GB2312" w:hAnsi="Arial" w:cs="Arial"/>
                <w:sz w:val="22"/>
              </w:rPr>
            </w:pPr>
          </w:p>
        </w:tc>
        <w:tc>
          <w:tcPr>
            <w:tcW w:w="1819" w:type="dxa"/>
            <w:tcBorders>
              <w:top w:val="single" w:color="000000" w:sz="4" w:space="0"/>
              <w:left w:val="nil"/>
              <w:bottom w:val="single" w:color="000000" w:sz="4" w:space="0"/>
            </w:tcBorders>
            <w:shd w:val="clear" w:color="auto" w:fill="auto"/>
            <w:tcMar>
              <w:top w:w="15" w:type="dxa"/>
              <w:left w:w="15" w:type="dxa"/>
              <w:bottom w:w="0" w:type="dxa"/>
              <w:right w:w="15" w:type="dxa"/>
            </w:tcMar>
            <w:vAlign w:val="center"/>
          </w:tcPr>
          <w:p>
            <w:pPr>
              <w:ind w:firstLine="440"/>
              <w:rPr>
                <w:rFonts w:ascii="仿宋_GB2312" w:hAnsi="Arial" w:cs="Arial"/>
                <w:sz w:val="22"/>
              </w:rPr>
            </w:pPr>
          </w:p>
        </w:tc>
        <w:tc>
          <w:tcPr>
            <w:tcW w:w="840" w:type="dxa"/>
            <w:tcBorders>
              <w:top w:val="single" w:color="000000" w:sz="4" w:space="0"/>
              <w:left w:val="nil"/>
              <w:bottom w:val="single" w:color="000000" w:sz="4" w:space="0"/>
            </w:tcBorders>
            <w:shd w:val="clear" w:color="auto" w:fill="auto"/>
            <w:tcMar>
              <w:top w:w="15" w:type="dxa"/>
              <w:left w:w="15" w:type="dxa"/>
              <w:bottom w:w="0" w:type="dxa"/>
              <w:right w:w="15" w:type="dxa"/>
            </w:tcMar>
            <w:vAlign w:val="center"/>
          </w:tcPr>
          <w:p>
            <w:pPr>
              <w:ind w:firstLine="440"/>
              <w:rPr>
                <w:rFonts w:ascii="仿宋_GB2312" w:hAnsi="Arial" w:cs="Arial"/>
                <w:sz w:val="22"/>
              </w:rPr>
            </w:pPr>
          </w:p>
        </w:tc>
        <w:tc>
          <w:tcPr>
            <w:tcW w:w="1188" w:type="dxa"/>
            <w:tcBorders>
              <w:top w:val="single" w:color="000000" w:sz="4" w:space="0"/>
              <w:left w:val="nil"/>
              <w:bottom w:val="single" w:color="000000" w:sz="4" w:space="0"/>
            </w:tcBorders>
            <w:shd w:val="clear" w:color="auto" w:fill="auto"/>
            <w:tcMar>
              <w:top w:w="15" w:type="dxa"/>
              <w:left w:w="15" w:type="dxa"/>
              <w:bottom w:w="0" w:type="dxa"/>
              <w:right w:w="15" w:type="dxa"/>
            </w:tcMar>
            <w:vAlign w:val="center"/>
          </w:tcPr>
          <w:p>
            <w:pPr>
              <w:ind w:firstLine="440"/>
              <w:rPr>
                <w:rFonts w:ascii="仿宋_GB2312" w:hAnsi="Arial" w:cs="Arial"/>
                <w:sz w:val="22"/>
              </w:rPr>
            </w:pPr>
          </w:p>
        </w:tc>
        <w:tc>
          <w:tcPr>
            <w:tcW w:w="1487" w:type="dxa"/>
            <w:tcBorders>
              <w:top w:val="single" w:color="000000" w:sz="4" w:space="0"/>
              <w:left w:val="nil"/>
              <w:bottom w:val="single" w:color="000000" w:sz="4" w:space="0"/>
            </w:tcBorders>
            <w:shd w:val="clear" w:color="auto" w:fill="auto"/>
            <w:tcMar>
              <w:top w:w="15" w:type="dxa"/>
              <w:left w:w="15" w:type="dxa"/>
              <w:bottom w:w="0" w:type="dxa"/>
              <w:right w:w="15" w:type="dxa"/>
            </w:tcMar>
            <w:vAlign w:val="center"/>
          </w:tcPr>
          <w:p>
            <w:pPr>
              <w:ind w:firstLine="440"/>
              <w:rPr>
                <w:rFonts w:ascii="仿宋_GB2312" w:hAnsi="Arial" w:cs="Arial"/>
                <w:sz w:val="22"/>
              </w:rPr>
            </w:pPr>
          </w:p>
        </w:tc>
        <w:tc>
          <w:tcPr>
            <w:tcW w:w="1328" w:type="dxa"/>
            <w:tcBorders>
              <w:top w:val="single" w:color="auto" w:sz="4" w:space="0"/>
              <w:left w:val="nil"/>
              <w:bottom w:val="single" w:color="000000" w:sz="4" w:space="0"/>
              <w:right w:val="nil"/>
            </w:tcBorders>
          </w:tcPr>
          <w:p>
            <w:pPr>
              <w:ind w:firstLine="440"/>
              <w:rPr>
                <w:rFonts w:ascii="仿宋_GB2312" w:hAnsi="Arial" w:cs="Arial"/>
                <w:sz w:val="22"/>
              </w:rPr>
            </w:pPr>
          </w:p>
        </w:tc>
        <w:tc>
          <w:tcPr>
            <w:tcW w:w="1276" w:type="dxa"/>
            <w:tcBorders>
              <w:top w:val="single" w:color="000000" w:sz="4" w:space="0"/>
              <w:left w:val="nil"/>
              <w:bottom w:val="single" w:color="000000" w:sz="4" w:space="0"/>
            </w:tcBorders>
            <w:shd w:val="clear" w:color="auto" w:fill="auto"/>
            <w:tcMar>
              <w:top w:w="15" w:type="dxa"/>
              <w:left w:w="15" w:type="dxa"/>
              <w:bottom w:w="0" w:type="dxa"/>
              <w:right w:w="15" w:type="dxa"/>
            </w:tcMar>
            <w:vAlign w:val="center"/>
          </w:tcPr>
          <w:p>
            <w:pPr>
              <w:ind w:firstLine="440"/>
              <w:rPr>
                <w:rFonts w:ascii="仿宋_GB2312" w:hAnsi="Arial" w:cs="Arial"/>
                <w:sz w:val="22"/>
              </w:rPr>
            </w:pPr>
          </w:p>
        </w:tc>
        <w:tc>
          <w:tcPr>
            <w:tcW w:w="2528" w:type="dxa"/>
            <w:tcBorders>
              <w:top w:val="single" w:color="000000" w:sz="4" w:space="0"/>
              <w:left w:val="nil"/>
              <w:bottom w:val="single" w:color="000000" w:sz="4" w:space="0"/>
            </w:tcBorders>
            <w:shd w:val="clear" w:color="auto" w:fill="auto"/>
            <w:tcMar>
              <w:top w:w="15" w:type="dxa"/>
              <w:left w:w="15" w:type="dxa"/>
              <w:bottom w:w="0" w:type="dxa"/>
              <w:right w:w="15" w:type="dxa"/>
            </w:tcMar>
            <w:vAlign w:val="center"/>
          </w:tcPr>
          <w:p>
            <w:pPr>
              <w:ind w:firstLine="440"/>
              <w:rPr>
                <w:rFonts w:ascii="仿宋_GB2312" w:hAnsi="Arial" w:cs="Arial"/>
                <w:sz w:val="22"/>
              </w:rPr>
            </w:pPr>
          </w:p>
        </w:tc>
      </w:tr>
      <w:tr>
        <w:tblPrEx>
          <w:tblLayout w:type="fixed"/>
          <w:tblCellMar>
            <w:top w:w="0" w:type="dxa"/>
            <w:left w:w="0" w:type="dxa"/>
            <w:bottom w:w="0" w:type="dxa"/>
            <w:right w:w="0" w:type="dxa"/>
          </w:tblCellMar>
        </w:tblPrEx>
        <w:trPr>
          <w:hidden/>
        </w:trPr>
        <w:tc>
          <w:tcPr>
            <w:tcW w:w="1754" w:type="dxa"/>
            <w:tcBorders>
              <w:top w:val="nil"/>
              <w:left w:val="nil"/>
              <w:bottom w:val="nil"/>
              <w:right w:val="nil"/>
            </w:tcBorders>
            <w:shd w:val="clear" w:color="auto" w:fill="auto"/>
            <w:noWrap/>
            <w:tcMar>
              <w:top w:w="15" w:type="dxa"/>
              <w:left w:w="15" w:type="dxa"/>
              <w:bottom w:w="0" w:type="dxa"/>
              <w:right w:w="15" w:type="dxa"/>
            </w:tcMar>
            <w:vAlign w:val="bottom"/>
          </w:tcPr>
          <w:p>
            <w:pPr>
              <w:ind w:firstLine="400"/>
              <w:rPr>
                <w:rFonts w:ascii="Arial" w:hAnsi="Arial" w:cs="Arial"/>
                <w:vanish/>
                <w:sz w:val="20"/>
                <w:szCs w:val="20"/>
              </w:rPr>
            </w:pPr>
          </w:p>
        </w:tc>
        <w:tc>
          <w:tcPr>
            <w:tcW w:w="1843" w:type="dxa"/>
            <w:tcBorders>
              <w:top w:val="nil"/>
              <w:left w:val="nil"/>
              <w:bottom w:val="nil"/>
              <w:right w:val="nil"/>
            </w:tcBorders>
          </w:tcPr>
          <w:p>
            <w:pPr>
              <w:ind w:firstLine="400"/>
              <w:rPr>
                <w:rFonts w:ascii="Arial" w:hAnsi="Arial" w:cs="Arial"/>
                <w:vanish/>
                <w:sz w:val="20"/>
                <w:szCs w:val="20"/>
              </w:rPr>
            </w:pPr>
          </w:p>
        </w:tc>
        <w:tc>
          <w:tcPr>
            <w:tcW w:w="1819" w:type="dxa"/>
            <w:tcBorders>
              <w:top w:val="nil"/>
              <w:left w:val="nil"/>
              <w:bottom w:val="nil"/>
              <w:right w:val="nil"/>
            </w:tcBorders>
            <w:shd w:val="clear" w:color="auto" w:fill="auto"/>
            <w:noWrap/>
            <w:tcMar>
              <w:top w:w="15" w:type="dxa"/>
              <w:left w:w="15" w:type="dxa"/>
              <w:bottom w:w="0" w:type="dxa"/>
              <w:right w:w="15" w:type="dxa"/>
            </w:tcMar>
            <w:vAlign w:val="bottom"/>
          </w:tcPr>
          <w:p>
            <w:pPr>
              <w:ind w:firstLine="400"/>
              <w:rPr>
                <w:rFonts w:ascii="Arial" w:hAnsi="Arial" w:cs="Arial"/>
                <w:vanish/>
                <w:sz w:val="20"/>
                <w:szCs w:val="20"/>
              </w:rPr>
            </w:pPr>
          </w:p>
        </w:tc>
        <w:tc>
          <w:tcPr>
            <w:tcW w:w="840" w:type="dxa"/>
            <w:tcBorders>
              <w:top w:val="nil"/>
              <w:left w:val="nil"/>
              <w:bottom w:val="nil"/>
              <w:right w:val="nil"/>
            </w:tcBorders>
            <w:shd w:val="clear" w:color="auto" w:fill="auto"/>
            <w:noWrap/>
            <w:tcMar>
              <w:top w:w="15" w:type="dxa"/>
              <w:left w:w="15" w:type="dxa"/>
              <w:bottom w:w="0" w:type="dxa"/>
              <w:right w:w="15" w:type="dxa"/>
            </w:tcMar>
            <w:vAlign w:val="bottom"/>
          </w:tcPr>
          <w:p>
            <w:pPr>
              <w:ind w:firstLine="400"/>
              <w:rPr>
                <w:rFonts w:ascii="Arial" w:hAnsi="Arial" w:cs="Arial"/>
                <w:vanish/>
                <w:sz w:val="20"/>
                <w:szCs w:val="20"/>
              </w:rPr>
            </w:pPr>
          </w:p>
        </w:tc>
        <w:tc>
          <w:tcPr>
            <w:tcW w:w="1188" w:type="dxa"/>
            <w:tcBorders>
              <w:top w:val="nil"/>
              <w:left w:val="nil"/>
              <w:bottom w:val="nil"/>
              <w:right w:val="nil"/>
            </w:tcBorders>
            <w:shd w:val="clear" w:color="auto" w:fill="auto"/>
            <w:noWrap/>
            <w:tcMar>
              <w:top w:w="15" w:type="dxa"/>
              <w:left w:w="15" w:type="dxa"/>
              <w:bottom w:w="0" w:type="dxa"/>
              <w:right w:w="15" w:type="dxa"/>
            </w:tcMar>
            <w:vAlign w:val="bottom"/>
          </w:tcPr>
          <w:p>
            <w:pPr>
              <w:ind w:firstLine="400"/>
              <w:rPr>
                <w:rFonts w:ascii="Arial" w:hAnsi="Arial" w:cs="Arial"/>
                <w:vanish/>
                <w:sz w:val="20"/>
                <w:szCs w:val="20"/>
              </w:rPr>
            </w:pPr>
          </w:p>
        </w:tc>
        <w:tc>
          <w:tcPr>
            <w:tcW w:w="1487" w:type="dxa"/>
            <w:tcBorders>
              <w:top w:val="nil"/>
              <w:left w:val="nil"/>
              <w:bottom w:val="nil"/>
              <w:right w:val="nil"/>
            </w:tcBorders>
            <w:shd w:val="clear" w:color="auto" w:fill="auto"/>
            <w:noWrap/>
            <w:tcMar>
              <w:top w:w="15" w:type="dxa"/>
              <w:left w:w="15" w:type="dxa"/>
              <w:bottom w:w="0" w:type="dxa"/>
              <w:right w:w="15" w:type="dxa"/>
            </w:tcMar>
            <w:vAlign w:val="bottom"/>
          </w:tcPr>
          <w:p>
            <w:pPr>
              <w:ind w:firstLine="400"/>
              <w:rPr>
                <w:rFonts w:ascii="Arial" w:hAnsi="Arial" w:cs="Arial"/>
                <w:vanish/>
                <w:sz w:val="20"/>
                <w:szCs w:val="20"/>
              </w:rPr>
            </w:pPr>
          </w:p>
        </w:tc>
        <w:tc>
          <w:tcPr>
            <w:tcW w:w="1328" w:type="dxa"/>
            <w:tcBorders>
              <w:top w:val="nil"/>
              <w:left w:val="nil"/>
              <w:bottom w:val="nil"/>
              <w:right w:val="nil"/>
            </w:tcBorders>
          </w:tcPr>
          <w:p>
            <w:pPr>
              <w:ind w:firstLine="400"/>
              <w:rPr>
                <w:rFonts w:ascii="Arial" w:hAnsi="Arial" w:cs="Arial"/>
                <w:vanish/>
                <w:sz w:val="20"/>
                <w:szCs w:val="20"/>
              </w:rPr>
            </w:pPr>
          </w:p>
        </w:tc>
        <w:tc>
          <w:tcPr>
            <w:tcW w:w="1276" w:type="dxa"/>
            <w:tcBorders>
              <w:top w:val="nil"/>
              <w:left w:val="nil"/>
              <w:bottom w:val="nil"/>
              <w:right w:val="nil"/>
            </w:tcBorders>
            <w:shd w:val="clear" w:color="auto" w:fill="auto"/>
            <w:noWrap/>
            <w:tcMar>
              <w:top w:w="15" w:type="dxa"/>
              <w:left w:w="15" w:type="dxa"/>
              <w:bottom w:w="0" w:type="dxa"/>
              <w:right w:w="15" w:type="dxa"/>
            </w:tcMar>
            <w:vAlign w:val="bottom"/>
          </w:tcPr>
          <w:p>
            <w:pPr>
              <w:ind w:firstLine="400"/>
              <w:rPr>
                <w:rFonts w:ascii="Arial" w:hAnsi="Arial" w:cs="Arial"/>
                <w:vanish/>
                <w:sz w:val="20"/>
                <w:szCs w:val="20"/>
              </w:rPr>
            </w:pPr>
          </w:p>
        </w:tc>
        <w:tc>
          <w:tcPr>
            <w:tcW w:w="2528" w:type="dxa"/>
            <w:tcBorders>
              <w:top w:val="nil"/>
              <w:left w:val="nil"/>
              <w:bottom w:val="nil"/>
              <w:right w:val="nil"/>
            </w:tcBorders>
            <w:shd w:val="clear" w:color="auto" w:fill="auto"/>
            <w:noWrap/>
            <w:tcMar>
              <w:top w:w="15" w:type="dxa"/>
              <w:left w:w="15" w:type="dxa"/>
              <w:bottom w:w="0" w:type="dxa"/>
              <w:right w:w="15" w:type="dxa"/>
            </w:tcMar>
            <w:vAlign w:val="bottom"/>
          </w:tcPr>
          <w:p>
            <w:pPr>
              <w:ind w:firstLine="400"/>
              <w:rPr>
                <w:rFonts w:ascii="Arial" w:hAnsi="Arial" w:cs="Arial"/>
                <w:vanish/>
                <w:sz w:val="20"/>
                <w:szCs w:val="20"/>
              </w:rPr>
            </w:pPr>
          </w:p>
        </w:tc>
      </w:tr>
    </w:tbl>
    <w:p>
      <w:pPr>
        <w:pStyle w:val="44"/>
        <w:ind w:firstLine="560"/>
        <w:sectPr>
          <w:footerReference r:id="rId10" w:type="default"/>
          <w:pgSz w:w="16838" w:h="11906" w:orient="landscape"/>
          <w:pgMar w:top="1800" w:right="1440" w:bottom="1800" w:left="1440" w:header="851" w:footer="992" w:gutter="0"/>
          <w:pgNumType w:start="1"/>
          <w:cols w:space="425" w:num="1"/>
          <w:docGrid w:type="lines" w:linePitch="381" w:charSpace="0"/>
        </w:sectPr>
      </w:pPr>
    </w:p>
    <w:p>
      <w:pPr>
        <w:pStyle w:val="52"/>
        <w:rPr>
          <w:rFonts w:ascii="仿宋" w:hAnsi="仿宋" w:eastAsia="仿宋" w:cs="仿宋"/>
          <w:b/>
          <w:bCs w:val="0"/>
          <w:lang w:val="en-US" w:eastAsia="zh-CN"/>
        </w:rPr>
      </w:pPr>
      <w:bookmarkStart w:id="16" w:name="_Toc61505651"/>
      <w:r>
        <w:rPr>
          <w:rFonts w:hint="eastAsia" w:ascii="仿宋" w:hAnsi="仿宋" w:eastAsia="仿宋" w:cs="仿宋"/>
          <w:b/>
          <w:bCs w:val="0"/>
          <w:lang w:val="en-US" w:eastAsia="zh-CN"/>
        </w:rPr>
        <w:t>附件2.绩效自评相关资料</w:t>
      </w:r>
      <w:bookmarkEnd w:id="16"/>
    </w:p>
    <w:tbl>
      <w:tblPr>
        <w:tblStyle w:val="24"/>
        <w:tblW w:w="12100" w:type="dxa"/>
        <w:jc w:val="center"/>
        <w:tblInd w:w="0" w:type="dxa"/>
        <w:tblLayout w:type="fixed"/>
        <w:tblCellMar>
          <w:top w:w="0" w:type="dxa"/>
          <w:left w:w="0" w:type="dxa"/>
          <w:bottom w:w="0" w:type="dxa"/>
          <w:right w:w="0" w:type="dxa"/>
        </w:tblCellMar>
      </w:tblPr>
      <w:tblGrid>
        <w:gridCol w:w="12100"/>
      </w:tblGrid>
      <w:tr>
        <w:tblPrEx>
          <w:tblLayout w:type="fixed"/>
          <w:tblCellMar>
            <w:top w:w="0" w:type="dxa"/>
            <w:left w:w="0" w:type="dxa"/>
            <w:bottom w:w="0" w:type="dxa"/>
            <w:right w:w="0" w:type="dxa"/>
          </w:tblCellMar>
        </w:tblPrEx>
        <w:trPr>
          <w:trHeight w:val="375" w:hRule="atLeast"/>
          <w:jc w:val="center"/>
        </w:trPr>
        <w:tc>
          <w:tcPr>
            <w:tcW w:w="12100" w:type="dxa"/>
            <w:tcBorders>
              <w:top w:val="single" w:color="000000" w:sz="4" w:space="0"/>
              <w:left w:val="single" w:color="000000" w:sz="4" w:space="0"/>
              <w:bottom w:val="single" w:color="000000" w:sz="4" w:space="0"/>
              <w:right w:val="single" w:color="000000" w:sz="4" w:space="0"/>
            </w:tcBorders>
            <w:shd w:val="clear" w:color="000000" w:fill="C0C0C0"/>
            <w:tcMar>
              <w:top w:w="15" w:type="dxa"/>
              <w:left w:w="15" w:type="dxa"/>
              <w:bottom w:w="0" w:type="dxa"/>
              <w:right w:w="15" w:type="dxa"/>
            </w:tcMar>
            <w:vAlign w:val="center"/>
          </w:tcPr>
          <w:p>
            <w:pPr>
              <w:ind w:firstLine="562"/>
              <w:jc w:val="center"/>
              <w:rPr>
                <w:rFonts w:ascii="黑体" w:hAnsi="Arial" w:eastAsia="黑体" w:cs="Arial"/>
                <w:b/>
                <w:bCs/>
                <w:szCs w:val="28"/>
              </w:rPr>
            </w:pPr>
            <w:r>
              <w:rPr>
                <w:rFonts w:hint="eastAsia" w:ascii="仿宋" w:hAnsi="仿宋" w:eastAsia="仿宋" w:cs="仿宋"/>
                <w:b/>
                <w:bCs/>
                <w:szCs w:val="28"/>
              </w:rPr>
              <w:t>附件2.绩效自评相关资料</w:t>
            </w:r>
          </w:p>
        </w:tc>
      </w:tr>
      <w:tr>
        <w:tblPrEx>
          <w:tblLayout w:type="fixed"/>
          <w:tblCellMar>
            <w:top w:w="0" w:type="dxa"/>
            <w:left w:w="0" w:type="dxa"/>
            <w:bottom w:w="0" w:type="dxa"/>
            <w:right w:w="0" w:type="dxa"/>
          </w:tblCellMar>
        </w:tblPrEx>
        <w:trPr>
          <w:trHeight w:val="5267" w:hRule="atLeast"/>
          <w:jc w:val="center"/>
        </w:trPr>
        <w:tc>
          <w:tcPr>
            <w:tcW w:w="1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ind w:firstLine="562"/>
              <w:jc w:val="center"/>
              <w:rPr>
                <w:rFonts w:ascii="仿宋" w:hAnsi="仿宋" w:eastAsia="仿宋" w:cs="仿宋"/>
                <w:b/>
                <w:bCs/>
                <w:szCs w:val="28"/>
              </w:rPr>
            </w:pPr>
          </w:p>
        </w:tc>
      </w:tr>
    </w:tbl>
    <w:p>
      <w:pPr>
        <w:ind w:firstLine="0" w:firstLineChars="0"/>
      </w:pPr>
      <w:bookmarkStart w:id="17" w:name="_GoBack"/>
      <w:bookmarkEnd w:id="17"/>
    </w:p>
    <w:sectPr>
      <w:headerReference r:id="rId13" w:type="first"/>
      <w:footerReference r:id="rId16" w:type="first"/>
      <w:headerReference r:id="rId11" w:type="default"/>
      <w:footerReference r:id="rId14" w:type="default"/>
      <w:headerReference r:id="rId12" w:type="even"/>
      <w:footerReference r:id="rId15" w:type="even"/>
      <w:pgSz w:w="16838" w:h="11906" w:orient="landscape"/>
      <w:pgMar w:top="1800" w:right="1440" w:bottom="1800" w:left="1440" w:header="851" w:footer="992" w:gutter="0"/>
      <w:cols w:space="425" w:num="1"/>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
    <w:altName w:val="Arial Unicode MS"/>
    <w:panose1 w:val="02010609060101010101"/>
    <w:charset w:val="86"/>
    <w:family w:val="modern"/>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jc w:val="center"/>
    </w:pPr>
  </w:p>
  <w:p>
    <w:pPr>
      <w:pStyle w:val="16"/>
      <w:ind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72328707"/>
      <w:docPartObj>
        <w:docPartGallery w:val="autotext"/>
      </w:docPartObj>
    </w:sdtPr>
    <w:sdtContent>
      <w:p>
        <w:pPr>
          <w:pStyle w:val="16"/>
          <w:ind w:firstLine="360"/>
          <w:jc w:val="center"/>
        </w:pPr>
        <w:r>
          <w:fldChar w:fldCharType="begin"/>
        </w:r>
        <w:r>
          <w:instrText xml:space="preserve">PAGE   \* MERGEFORMAT</w:instrText>
        </w:r>
        <w:r>
          <w:fldChar w:fldCharType="separate"/>
        </w:r>
        <w:r>
          <w:rPr>
            <w:lang w:val="zh-CN"/>
          </w:rPr>
          <w:t>7</w:t>
        </w:r>
        <w:r>
          <w:fldChar w:fldCharType="end"/>
        </w:r>
      </w:p>
    </w:sdtContent>
  </w:sdt>
  <w:p>
    <w:pPr>
      <w:pStyle w:val="16"/>
      <w:ind w:firstLine="0" w:firstLineChars="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jc w:val="center"/>
    </w:pPr>
  </w:p>
  <w:p>
    <w:pPr>
      <w:pStyle w:val="16"/>
      <w:ind w:firstLine="0" w:firstLineChars="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0" w:firstLineChars="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3B53022"/>
    <w:multiLevelType w:val="singleLevel"/>
    <w:tmpl w:val="E3B53022"/>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40"/>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7B7"/>
    <w:rsid w:val="000122EB"/>
    <w:rsid w:val="000142C9"/>
    <w:rsid w:val="00027C90"/>
    <w:rsid w:val="000805D6"/>
    <w:rsid w:val="00080DE2"/>
    <w:rsid w:val="0009606F"/>
    <w:rsid w:val="000E044C"/>
    <w:rsid w:val="001028E5"/>
    <w:rsid w:val="001507B7"/>
    <w:rsid w:val="00170CA4"/>
    <w:rsid w:val="0017285F"/>
    <w:rsid w:val="001A3CD2"/>
    <w:rsid w:val="001B4120"/>
    <w:rsid w:val="001C06A8"/>
    <w:rsid w:val="002334E5"/>
    <w:rsid w:val="0023374D"/>
    <w:rsid w:val="00233B2D"/>
    <w:rsid w:val="00242DB8"/>
    <w:rsid w:val="00246562"/>
    <w:rsid w:val="002466C7"/>
    <w:rsid w:val="002501B7"/>
    <w:rsid w:val="0025376C"/>
    <w:rsid w:val="002A0567"/>
    <w:rsid w:val="002A3FC6"/>
    <w:rsid w:val="002B43E5"/>
    <w:rsid w:val="002C673A"/>
    <w:rsid w:val="002E433E"/>
    <w:rsid w:val="003022B9"/>
    <w:rsid w:val="00303641"/>
    <w:rsid w:val="003045A6"/>
    <w:rsid w:val="003242E7"/>
    <w:rsid w:val="00325A56"/>
    <w:rsid w:val="00326642"/>
    <w:rsid w:val="003414CE"/>
    <w:rsid w:val="003474F7"/>
    <w:rsid w:val="00357560"/>
    <w:rsid w:val="003A5DD6"/>
    <w:rsid w:val="003A6136"/>
    <w:rsid w:val="003B03AC"/>
    <w:rsid w:val="003C39F2"/>
    <w:rsid w:val="003E1BB0"/>
    <w:rsid w:val="003E7B75"/>
    <w:rsid w:val="00401866"/>
    <w:rsid w:val="00401D6B"/>
    <w:rsid w:val="00405A2B"/>
    <w:rsid w:val="004133EA"/>
    <w:rsid w:val="0042269C"/>
    <w:rsid w:val="00441BCE"/>
    <w:rsid w:val="00452CC6"/>
    <w:rsid w:val="004551B8"/>
    <w:rsid w:val="00455292"/>
    <w:rsid w:val="00492C52"/>
    <w:rsid w:val="004979FF"/>
    <w:rsid w:val="004B227E"/>
    <w:rsid w:val="004C6F6A"/>
    <w:rsid w:val="004E0FDB"/>
    <w:rsid w:val="00542BD3"/>
    <w:rsid w:val="00576C00"/>
    <w:rsid w:val="00593D5E"/>
    <w:rsid w:val="005A3D0F"/>
    <w:rsid w:val="005B1DE6"/>
    <w:rsid w:val="005B7922"/>
    <w:rsid w:val="005E4265"/>
    <w:rsid w:val="00614D76"/>
    <w:rsid w:val="006314F7"/>
    <w:rsid w:val="006475F4"/>
    <w:rsid w:val="00651C0F"/>
    <w:rsid w:val="00656B37"/>
    <w:rsid w:val="006570A5"/>
    <w:rsid w:val="00690F0F"/>
    <w:rsid w:val="006A3C55"/>
    <w:rsid w:val="006E330B"/>
    <w:rsid w:val="006F17DD"/>
    <w:rsid w:val="00700951"/>
    <w:rsid w:val="00734FBB"/>
    <w:rsid w:val="00795EE4"/>
    <w:rsid w:val="007B18A7"/>
    <w:rsid w:val="007B29FC"/>
    <w:rsid w:val="007F5D03"/>
    <w:rsid w:val="00843FC2"/>
    <w:rsid w:val="00844C16"/>
    <w:rsid w:val="00850D03"/>
    <w:rsid w:val="00872799"/>
    <w:rsid w:val="0089335B"/>
    <w:rsid w:val="00893ADD"/>
    <w:rsid w:val="008B49C9"/>
    <w:rsid w:val="008B6A5F"/>
    <w:rsid w:val="008C2871"/>
    <w:rsid w:val="008C72AA"/>
    <w:rsid w:val="008F371F"/>
    <w:rsid w:val="00910324"/>
    <w:rsid w:val="00926CFB"/>
    <w:rsid w:val="009520B5"/>
    <w:rsid w:val="0095796F"/>
    <w:rsid w:val="009856DA"/>
    <w:rsid w:val="00996005"/>
    <w:rsid w:val="00A01AD8"/>
    <w:rsid w:val="00A07C62"/>
    <w:rsid w:val="00A10898"/>
    <w:rsid w:val="00A41307"/>
    <w:rsid w:val="00A52539"/>
    <w:rsid w:val="00A56A97"/>
    <w:rsid w:val="00A67F57"/>
    <w:rsid w:val="00A709BA"/>
    <w:rsid w:val="00A7438C"/>
    <w:rsid w:val="00A92A0A"/>
    <w:rsid w:val="00AA568B"/>
    <w:rsid w:val="00AD64A8"/>
    <w:rsid w:val="00B0412B"/>
    <w:rsid w:val="00B21080"/>
    <w:rsid w:val="00B31ECA"/>
    <w:rsid w:val="00B52EBA"/>
    <w:rsid w:val="00B535AB"/>
    <w:rsid w:val="00B64666"/>
    <w:rsid w:val="00B8092D"/>
    <w:rsid w:val="00B81BE0"/>
    <w:rsid w:val="00BC2B39"/>
    <w:rsid w:val="00BC42DD"/>
    <w:rsid w:val="00BD346F"/>
    <w:rsid w:val="00C24C26"/>
    <w:rsid w:val="00C372D2"/>
    <w:rsid w:val="00C44067"/>
    <w:rsid w:val="00CA22A5"/>
    <w:rsid w:val="00CA34FC"/>
    <w:rsid w:val="00CA50DE"/>
    <w:rsid w:val="00CD128E"/>
    <w:rsid w:val="00CE5BDA"/>
    <w:rsid w:val="00CF39E1"/>
    <w:rsid w:val="00CF51F1"/>
    <w:rsid w:val="00D01733"/>
    <w:rsid w:val="00D90DEA"/>
    <w:rsid w:val="00D97E83"/>
    <w:rsid w:val="00DC184E"/>
    <w:rsid w:val="00E11E0B"/>
    <w:rsid w:val="00E56E53"/>
    <w:rsid w:val="00E609AE"/>
    <w:rsid w:val="00E750BD"/>
    <w:rsid w:val="00E91A08"/>
    <w:rsid w:val="00E965D1"/>
    <w:rsid w:val="00EB4620"/>
    <w:rsid w:val="00EC43B2"/>
    <w:rsid w:val="00F03519"/>
    <w:rsid w:val="00F03929"/>
    <w:rsid w:val="00F060C7"/>
    <w:rsid w:val="00F068F7"/>
    <w:rsid w:val="00F25650"/>
    <w:rsid w:val="00F45162"/>
    <w:rsid w:val="00F5304C"/>
    <w:rsid w:val="00F870C6"/>
    <w:rsid w:val="00FD0AF5"/>
    <w:rsid w:val="00FD3022"/>
    <w:rsid w:val="00FD64C8"/>
    <w:rsid w:val="00FE4A15"/>
    <w:rsid w:val="00FF6DAB"/>
    <w:rsid w:val="05D61456"/>
    <w:rsid w:val="09920B03"/>
    <w:rsid w:val="16F346A7"/>
    <w:rsid w:val="17D646C5"/>
    <w:rsid w:val="2C0A36AB"/>
    <w:rsid w:val="2EE33F90"/>
    <w:rsid w:val="3D7E7072"/>
    <w:rsid w:val="43EF3645"/>
    <w:rsid w:val="463E1DBD"/>
    <w:rsid w:val="48B91845"/>
    <w:rsid w:val="54343C91"/>
    <w:rsid w:val="56DC2273"/>
    <w:rsid w:val="5DB6117B"/>
    <w:rsid w:val="64F07B59"/>
    <w:rsid w:val="72353EE7"/>
    <w:rsid w:val="7FD828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semiHidden="0" w:name="toc 4"/>
    <w:lsdException w:qFormat="1" w:uiPriority="39" w:semiHidden="0" w:name="toc 5"/>
    <w:lsdException w:uiPriority="39" w:semiHidden="0" w:name="toc 6"/>
    <w:lsdException w:uiPriority="39" w:semiHidden="0" w:name="toc 7"/>
    <w:lsdException w:qFormat="1" w:uiPriority="39" w:semiHidden="0" w:name="toc 8"/>
    <w:lsdException w:uiPriority="39" w:semiHidden="0"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600" w:firstLineChars="200"/>
      <w:jc w:val="both"/>
    </w:pPr>
    <w:rPr>
      <w:rFonts w:ascii="Calibri" w:hAnsi="Calibri" w:eastAsia="仿宋_GB2312" w:cs="黑体"/>
      <w:kern w:val="2"/>
      <w:sz w:val="28"/>
      <w:szCs w:val="22"/>
      <w:lang w:val="en-US" w:eastAsia="zh-CN" w:bidi="ar-SA"/>
    </w:rPr>
  </w:style>
  <w:style w:type="paragraph" w:styleId="2">
    <w:name w:val="heading 1"/>
    <w:basedOn w:val="1"/>
    <w:next w:val="3"/>
    <w:link w:val="31"/>
    <w:qFormat/>
    <w:uiPriority w:val="9"/>
    <w:pPr>
      <w:keepNext/>
      <w:keepLines/>
      <w:spacing w:before="340" w:after="330" w:line="578" w:lineRule="auto"/>
      <w:jc w:val="left"/>
      <w:outlineLvl w:val="0"/>
    </w:pPr>
    <w:rPr>
      <w:rFonts w:ascii="Times New Roman" w:hAnsi="Times New Roman" w:cs="Times New Roman"/>
      <w:b/>
      <w:bCs/>
      <w:kern w:val="44"/>
      <w:sz w:val="32"/>
      <w:szCs w:val="44"/>
      <w:lang w:val="zh-CN" w:eastAsia="zh-CN"/>
    </w:rPr>
  </w:style>
  <w:style w:type="paragraph" w:styleId="5">
    <w:name w:val="heading 2"/>
    <w:basedOn w:val="1"/>
    <w:next w:val="6"/>
    <w:link w:val="32"/>
    <w:qFormat/>
    <w:uiPriority w:val="0"/>
    <w:pPr>
      <w:keepNext/>
      <w:keepLines/>
      <w:spacing w:before="260" w:after="260" w:line="415" w:lineRule="auto"/>
      <w:ind w:firstLine="200"/>
      <w:jc w:val="left"/>
      <w:outlineLvl w:val="1"/>
    </w:pPr>
    <w:rPr>
      <w:rFonts w:ascii="Cambria" w:hAnsi="Cambria" w:cs="Times New Roman"/>
      <w:b/>
      <w:bCs/>
      <w:kern w:val="0"/>
      <w:sz w:val="30"/>
      <w:szCs w:val="32"/>
      <w:lang w:val="zh-CN" w:eastAsia="zh-CN"/>
    </w:rPr>
  </w:style>
  <w:style w:type="paragraph" w:styleId="7">
    <w:name w:val="heading 3"/>
    <w:basedOn w:val="1"/>
    <w:next w:val="1"/>
    <w:link w:val="33"/>
    <w:unhideWhenUsed/>
    <w:qFormat/>
    <w:uiPriority w:val="9"/>
    <w:pPr>
      <w:keepNext/>
      <w:keepLines/>
      <w:spacing w:before="260" w:after="260" w:line="416" w:lineRule="auto"/>
      <w:jc w:val="left"/>
      <w:outlineLvl w:val="2"/>
    </w:pPr>
    <w:rPr>
      <w:rFonts w:cs="Times New Roman"/>
      <w:bCs/>
      <w:kern w:val="0"/>
      <w:szCs w:val="32"/>
      <w:lang w:val="zh-CN" w:eastAsia="zh-CN"/>
    </w:rPr>
  </w:style>
  <w:style w:type="paragraph" w:styleId="8">
    <w:name w:val="heading 4"/>
    <w:basedOn w:val="1"/>
    <w:next w:val="1"/>
    <w:link w:val="34"/>
    <w:semiHidden/>
    <w:unhideWhenUsed/>
    <w:qFormat/>
    <w:uiPriority w:val="9"/>
    <w:pPr>
      <w:keepNext/>
      <w:keepLines/>
      <w:spacing w:before="280" w:after="290" w:line="376" w:lineRule="auto"/>
      <w:outlineLvl w:val="3"/>
    </w:pPr>
    <w:rPr>
      <w:rFonts w:ascii="Cambria" w:hAnsi="Cambria" w:eastAsia="宋体" w:cs="Times New Roman"/>
      <w:b/>
      <w:bCs/>
      <w:kern w:val="0"/>
      <w:szCs w:val="28"/>
      <w:lang w:val="zh-CN" w:eastAsia="zh-CN"/>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First Indent 2"/>
    <w:basedOn w:val="4"/>
    <w:link w:val="36"/>
    <w:unhideWhenUsed/>
    <w:qFormat/>
    <w:uiPriority w:val="0"/>
    <w:pPr>
      <w:ind w:firstLine="420"/>
    </w:pPr>
  </w:style>
  <w:style w:type="paragraph" w:styleId="4">
    <w:name w:val="Body Text Indent"/>
    <w:basedOn w:val="1"/>
    <w:link w:val="35"/>
    <w:semiHidden/>
    <w:unhideWhenUsed/>
    <w:qFormat/>
    <w:uiPriority w:val="99"/>
    <w:pPr>
      <w:spacing w:after="120"/>
      <w:ind w:left="420" w:leftChars="200"/>
    </w:pPr>
    <w:rPr>
      <w:rFonts w:cs="Times New Roman"/>
      <w:kern w:val="0"/>
      <w:szCs w:val="20"/>
      <w:lang w:val="zh-CN" w:eastAsia="zh-CN"/>
    </w:rPr>
  </w:style>
  <w:style w:type="paragraph" w:styleId="6">
    <w:name w:val="No Spacing"/>
    <w:link w:val="43"/>
    <w:qFormat/>
    <w:uiPriority w:val="1"/>
    <w:pPr>
      <w:widowControl w:val="0"/>
      <w:ind w:firstLine="600" w:firstLineChars="200"/>
      <w:jc w:val="both"/>
    </w:pPr>
    <w:rPr>
      <w:rFonts w:ascii="Calibri" w:hAnsi="Calibri" w:eastAsia="仿宋_GB2312" w:cs="黑体"/>
      <w:kern w:val="2"/>
      <w:sz w:val="28"/>
      <w:szCs w:val="22"/>
      <w:lang w:val="en-US" w:eastAsia="zh-CN" w:bidi="ar-SA"/>
    </w:rPr>
  </w:style>
  <w:style w:type="paragraph" w:styleId="9">
    <w:name w:val="toc 7"/>
    <w:basedOn w:val="1"/>
    <w:next w:val="1"/>
    <w:unhideWhenUsed/>
    <w:uiPriority w:val="39"/>
    <w:pPr>
      <w:ind w:left="1680"/>
      <w:jc w:val="left"/>
    </w:pPr>
    <w:rPr>
      <w:rFonts w:cs="Calibri"/>
      <w:sz w:val="18"/>
      <w:szCs w:val="18"/>
    </w:rPr>
  </w:style>
  <w:style w:type="paragraph" w:styleId="10">
    <w:name w:val="Document Map"/>
    <w:basedOn w:val="1"/>
    <w:link w:val="42"/>
    <w:semiHidden/>
    <w:unhideWhenUsed/>
    <w:uiPriority w:val="99"/>
    <w:rPr>
      <w:rFonts w:ascii="宋体" w:eastAsia="宋体" w:cs="Times New Roman"/>
      <w:kern w:val="0"/>
      <w:sz w:val="18"/>
      <w:szCs w:val="18"/>
      <w:lang w:val="zh-CN" w:eastAsia="zh-CN"/>
    </w:rPr>
  </w:style>
  <w:style w:type="paragraph" w:styleId="11">
    <w:name w:val="annotation text"/>
    <w:basedOn w:val="1"/>
    <w:link w:val="40"/>
    <w:semiHidden/>
    <w:unhideWhenUsed/>
    <w:uiPriority w:val="99"/>
    <w:rPr>
      <w:rFonts w:cs="Times New Roman"/>
      <w:kern w:val="0"/>
      <w:sz w:val="20"/>
      <w:szCs w:val="20"/>
      <w:lang w:val="zh-CN" w:eastAsia="zh-CN"/>
    </w:rPr>
  </w:style>
  <w:style w:type="paragraph" w:styleId="12">
    <w:name w:val="toc 5"/>
    <w:basedOn w:val="1"/>
    <w:next w:val="1"/>
    <w:unhideWhenUsed/>
    <w:qFormat/>
    <w:uiPriority w:val="39"/>
    <w:pPr>
      <w:ind w:left="1120"/>
      <w:jc w:val="left"/>
    </w:pPr>
    <w:rPr>
      <w:rFonts w:cs="Calibri"/>
      <w:sz w:val="18"/>
      <w:szCs w:val="18"/>
    </w:rPr>
  </w:style>
  <w:style w:type="paragraph" w:styleId="13">
    <w:name w:val="toc 3"/>
    <w:basedOn w:val="1"/>
    <w:next w:val="1"/>
    <w:unhideWhenUsed/>
    <w:uiPriority w:val="39"/>
    <w:pPr>
      <w:ind w:left="560"/>
      <w:jc w:val="left"/>
    </w:pPr>
    <w:rPr>
      <w:rFonts w:cs="Calibri"/>
      <w:i/>
      <w:iCs/>
      <w:sz w:val="20"/>
      <w:szCs w:val="20"/>
    </w:rPr>
  </w:style>
  <w:style w:type="paragraph" w:styleId="14">
    <w:name w:val="toc 8"/>
    <w:basedOn w:val="1"/>
    <w:next w:val="1"/>
    <w:unhideWhenUsed/>
    <w:qFormat/>
    <w:uiPriority w:val="39"/>
    <w:pPr>
      <w:ind w:left="1960"/>
      <w:jc w:val="left"/>
    </w:pPr>
    <w:rPr>
      <w:rFonts w:cs="Calibri"/>
      <w:sz w:val="18"/>
      <w:szCs w:val="18"/>
    </w:rPr>
  </w:style>
  <w:style w:type="paragraph" w:styleId="15">
    <w:name w:val="Balloon Text"/>
    <w:basedOn w:val="1"/>
    <w:link w:val="38"/>
    <w:semiHidden/>
    <w:unhideWhenUsed/>
    <w:qFormat/>
    <w:uiPriority w:val="99"/>
    <w:rPr>
      <w:rFonts w:cs="Times New Roman"/>
      <w:kern w:val="0"/>
      <w:sz w:val="18"/>
      <w:szCs w:val="18"/>
      <w:lang w:val="zh-CN" w:eastAsia="zh-CN"/>
    </w:rPr>
  </w:style>
  <w:style w:type="paragraph" w:styleId="16">
    <w:name w:val="footer"/>
    <w:basedOn w:val="1"/>
    <w:link w:val="30"/>
    <w:unhideWhenUsed/>
    <w:uiPriority w:val="99"/>
    <w:pPr>
      <w:tabs>
        <w:tab w:val="center" w:pos="4153"/>
        <w:tab w:val="right" w:pos="8306"/>
      </w:tabs>
      <w:snapToGrid w:val="0"/>
      <w:jc w:val="left"/>
    </w:pPr>
    <w:rPr>
      <w:sz w:val="18"/>
      <w:szCs w:val="18"/>
    </w:rPr>
  </w:style>
  <w:style w:type="paragraph" w:styleId="17">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unhideWhenUsed/>
    <w:uiPriority w:val="39"/>
    <w:pPr>
      <w:spacing w:before="120" w:after="120"/>
      <w:jc w:val="left"/>
    </w:pPr>
    <w:rPr>
      <w:rFonts w:cs="Calibri"/>
      <w:b/>
      <w:bCs/>
      <w:caps/>
      <w:sz w:val="20"/>
      <w:szCs w:val="20"/>
    </w:rPr>
  </w:style>
  <w:style w:type="paragraph" w:styleId="19">
    <w:name w:val="toc 4"/>
    <w:basedOn w:val="1"/>
    <w:next w:val="1"/>
    <w:unhideWhenUsed/>
    <w:uiPriority w:val="39"/>
    <w:pPr>
      <w:ind w:left="840"/>
      <w:jc w:val="left"/>
    </w:pPr>
    <w:rPr>
      <w:rFonts w:cs="Calibri"/>
      <w:sz w:val="18"/>
      <w:szCs w:val="18"/>
    </w:rPr>
  </w:style>
  <w:style w:type="paragraph" w:styleId="20">
    <w:name w:val="toc 6"/>
    <w:basedOn w:val="1"/>
    <w:next w:val="1"/>
    <w:unhideWhenUsed/>
    <w:uiPriority w:val="39"/>
    <w:pPr>
      <w:ind w:left="1400"/>
      <w:jc w:val="left"/>
    </w:pPr>
    <w:rPr>
      <w:rFonts w:cs="Calibri"/>
      <w:sz w:val="18"/>
      <w:szCs w:val="18"/>
    </w:rPr>
  </w:style>
  <w:style w:type="paragraph" w:styleId="21">
    <w:name w:val="toc 2"/>
    <w:basedOn w:val="1"/>
    <w:next w:val="1"/>
    <w:unhideWhenUsed/>
    <w:uiPriority w:val="39"/>
    <w:pPr>
      <w:ind w:left="280"/>
      <w:jc w:val="left"/>
    </w:pPr>
    <w:rPr>
      <w:rFonts w:cs="Calibri"/>
      <w:smallCaps/>
      <w:sz w:val="20"/>
      <w:szCs w:val="20"/>
    </w:rPr>
  </w:style>
  <w:style w:type="paragraph" w:styleId="22">
    <w:name w:val="toc 9"/>
    <w:basedOn w:val="1"/>
    <w:next w:val="1"/>
    <w:unhideWhenUsed/>
    <w:uiPriority w:val="39"/>
    <w:pPr>
      <w:ind w:left="2240"/>
      <w:jc w:val="left"/>
    </w:pPr>
    <w:rPr>
      <w:rFonts w:cs="Calibri"/>
      <w:sz w:val="18"/>
      <w:szCs w:val="18"/>
    </w:rPr>
  </w:style>
  <w:style w:type="paragraph" w:styleId="23">
    <w:name w:val="annotation subject"/>
    <w:basedOn w:val="11"/>
    <w:next w:val="11"/>
    <w:link w:val="41"/>
    <w:semiHidden/>
    <w:unhideWhenUsed/>
    <w:uiPriority w:val="99"/>
    <w:rPr>
      <w:b/>
      <w:bCs/>
    </w:rPr>
  </w:style>
  <w:style w:type="table" w:styleId="25">
    <w:name w:val="Table Grid"/>
    <w:basedOn w:val="24"/>
    <w:uiPriority w:val="59"/>
    <w:rPr>
      <w:rFonts w:ascii="Calibri" w:hAnsi="Calibri"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styleId="27">
    <w:name w:val="Hyperlink"/>
    <w:unhideWhenUsed/>
    <w:uiPriority w:val="99"/>
    <w:rPr>
      <w:color w:val="0000FF"/>
      <w:u w:val="single"/>
    </w:rPr>
  </w:style>
  <w:style w:type="character" w:styleId="28">
    <w:name w:val="annotation reference"/>
    <w:semiHidden/>
    <w:unhideWhenUsed/>
    <w:qFormat/>
    <w:uiPriority w:val="99"/>
    <w:rPr>
      <w:sz w:val="16"/>
      <w:szCs w:val="16"/>
    </w:rPr>
  </w:style>
  <w:style w:type="character" w:customStyle="1" w:styleId="29">
    <w:name w:val="页眉 Char"/>
    <w:basedOn w:val="26"/>
    <w:link w:val="17"/>
    <w:uiPriority w:val="99"/>
    <w:rPr>
      <w:sz w:val="18"/>
      <w:szCs w:val="18"/>
    </w:rPr>
  </w:style>
  <w:style w:type="character" w:customStyle="1" w:styleId="30">
    <w:name w:val="页脚 Char"/>
    <w:basedOn w:val="26"/>
    <w:link w:val="16"/>
    <w:uiPriority w:val="99"/>
    <w:rPr>
      <w:sz w:val="18"/>
      <w:szCs w:val="18"/>
    </w:rPr>
  </w:style>
  <w:style w:type="character" w:customStyle="1" w:styleId="31">
    <w:name w:val="标题 1 Char"/>
    <w:basedOn w:val="26"/>
    <w:link w:val="2"/>
    <w:uiPriority w:val="9"/>
    <w:rPr>
      <w:rFonts w:ascii="Times New Roman" w:hAnsi="Times New Roman" w:eastAsia="仿宋_GB2312" w:cs="Times New Roman"/>
      <w:b/>
      <w:bCs/>
      <w:kern w:val="44"/>
      <w:sz w:val="32"/>
      <w:szCs w:val="44"/>
      <w:lang w:val="zh-CN" w:eastAsia="zh-CN"/>
    </w:rPr>
  </w:style>
  <w:style w:type="character" w:customStyle="1" w:styleId="32">
    <w:name w:val="标题 2 Char"/>
    <w:basedOn w:val="26"/>
    <w:link w:val="5"/>
    <w:uiPriority w:val="0"/>
    <w:rPr>
      <w:rFonts w:ascii="Cambria" w:hAnsi="Cambria" w:eastAsia="仿宋_GB2312" w:cs="Times New Roman"/>
      <w:b/>
      <w:bCs/>
      <w:kern w:val="0"/>
      <w:sz w:val="30"/>
      <w:szCs w:val="32"/>
      <w:lang w:val="zh-CN" w:eastAsia="zh-CN"/>
    </w:rPr>
  </w:style>
  <w:style w:type="character" w:customStyle="1" w:styleId="33">
    <w:name w:val="标题 3 Char"/>
    <w:basedOn w:val="26"/>
    <w:link w:val="7"/>
    <w:uiPriority w:val="9"/>
    <w:rPr>
      <w:rFonts w:ascii="Calibri" w:hAnsi="Calibri" w:eastAsia="仿宋_GB2312" w:cs="Times New Roman"/>
      <w:bCs/>
      <w:kern w:val="0"/>
      <w:sz w:val="28"/>
      <w:szCs w:val="32"/>
      <w:lang w:val="zh-CN" w:eastAsia="zh-CN"/>
    </w:rPr>
  </w:style>
  <w:style w:type="character" w:customStyle="1" w:styleId="34">
    <w:name w:val="标题 4 Char"/>
    <w:basedOn w:val="26"/>
    <w:link w:val="8"/>
    <w:semiHidden/>
    <w:uiPriority w:val="9"/>
    <w:rPr>
      <w:rFonts w:ascii="Cambria" w:hAnsi="Cambria" w:eastAsia="宋体" w:cs="Times New Roman"/>
      <w:b/>
      <w:bCs/>
      <w:kern w:val="0"/>
      <w:sz w:val="28"/>
      <w:szCs w:val="28"/>
      <w:lang w:val="zh-CN" w:eastAsia="zh-CN"/>
    </w:rPr>
  </w:style>
  <w:style w:type="character" w:customStyle="1" w:styleId="35">
    <w:name w:val="正文文本缩进 Char"/>
    <w:basedOn w:val="26"/>
    <w:link w:val="4"/>
    <w:semiHidden/>
    <w:uiPriority w:val="99"/>
    <w:rPr>
      <w:rFonts w:ascii="Calibri" w:hAnsi="Calibri" w:eastAsia="仿宋_GB2312" w:cs="Times New Roman"/>
      <w:kern w:val="0"/>
      <w:sz w:val="28"/>
      <w:szCs w:val="20"/>
      <w:lang w:val="zh-CN" w:eastAsia="zh-CN"/>
    </w:rPr>
  </w:style>
  <w:style w:type="character" w:customStyle="1" w:styleId="36">
    <w:name w:val="正文首行缩进 2 Char"/>
    <w:basedOn w:val="35"/>
    <w:link w:val="3"/>
    <w:uiPriority w:val="0"/>
    <w:rPr>
      <w:rFonts w:ascii="Calibri" w:hAnsi="Calibri" w:eastAsia="仿宋_GB2312" w:cs="Times New Roman"/>
      <w:kern w:val="0"/>
      <w:sz w:val="28"/>
      <w:szCs w:val="20"/>
      <w:lang w:val="zh-CN" w:eastAsia="zh-CN"/>
    </w:rPr>
  </w:style>
  <w:style w:type="character" w:customStyle="1" w:styleId="37">
    <w:name w:val="Intense Reference"/>
    <w:qFormat/>
    <w:uiPriority w:val="0"/>
    <w:rPr>
      <w:b/>
      <w:bCs/>
      <w:smallCaps/>
      <w:color w:val="C0504D"/>
      <w:spacing w:val="5"/>
      <w:u w:val="single"/>
    </w:rPr>
  </w:style>
  <w:style w:type="character" w:customStyle="1" w:styleId="38">
    <w:name w:val="批注框文本 Char"/>
    <w:basedOn w:val="26"/>
    <w:link w:val="15"/>
    <w:semiHidden/>
    <w:uiPriority w:val="99"/>
    <w:rPr>
      <w:rFonts w:ascii="Calibri" w:hAnsi="Calibri" w:eastAsia="仿宋_GB2312" w:cs="Times New Roman"/>
      <w:kern w:val="0"/>
      <w:sz w:val="18"/>
      <w:szCs w:val="18"/>
      <w:lang w:val="zh-CN" w:eastAsia="zh-CN"/>
    </w:rPr>
  </w:style>
  <w:style w:type="paragraph" w:styleId="39">
    <w:name w:val="List Paragraph"/>
    <w:basedOn w:val="1"/>
    <w:qFormat/>
    <w:uiPriority w:val="34"/>
    <w:pPr>
      <w:ind w:firstLine="420"/>
    </w:pPr>
  </w:style>
  <w:style w:type="character" w:customStyle="1" w:styleId="40">
    <w:name w:val="批注文字 Char"/>
    <w:basedOn w:val="26"/>
    <w:link w:val="11"/>
    <w:semiHidden/>
    <w:uiPriority w:val="99"/>
    <w:rPr>
      <w:rFonts w:ascii="Calibri" w:hAnsi="Calibri" w:eastAsia="仿宋_GB2312" w:cs="Times New Roman"/>
      <w:kern w:val="0"/>
      <w:sz w:val="20"/>
      <w:szCs w:val="20"/>
      <w:lang w:val="zh-CN" w:eastAsia="zh-CN"/>
    </w:rPr>
  </w:style>
  <w:style w:type="character" w:customStyle="1" w:styleId="41">
    <w:name w:val="批注主题 Char"/>
    <w:basedOn w:val="40"/>
    <w:link w:val="23"/>
    <w:semiHidden/>
    <w:qFormat/>
    <w:uiPriority w:val="99"/>
    <w:rPr>
      <w:rFonts w:ascii="Calibri" w:hAnsi="Calibri" w:eastAsia="仿宋_GB2312" w:cs="Times New Roman"/>
      <w:b/>
      <w:bCs/>
      <w:kern w:val="0"/>
      <w:sz w:val="20"/>
      <w:szCs w:val="20"/>
      <w:lang w:val="zh-CN" w:eastAsia="zh-CN"/>
    </w:rPr>
  </w:style>
  <w:style w:type="character" w:customStyle="1" w:styleId="42">
    <w:name w:val="文档结构图 Char"/>
    <w:basedOn w:val="26"/>
    <w:link w:val="10"/>
    <w:semiHidden/>
    <w:qFormat/>
    <w:uiPriority w:val="99"/>
    <w:rPr>
      <w:rFonts w:ascii="宋体" w:hAnsi="Calibri" w:eastAsia="宋体" w:cs="Times New Roman"/>
      <w:kern w:val="0"/>
      <w:sz w:val="18"/>
      <w:szCs w:val="18"/>
      <w:lang w:val="zh-CN" w:eastAsia="zh-CN"/>
    </w:rPr>
  </w:style>
  <w:style w:type="character" w:customStyle="1" w:styleId="43">
    <w:name w:val="无间隔 Char"/>
    <w:link w:val="6"/>
    <w:qFormat/>
    <w:uiPriority w:val="1"/>
    <w:rPr>
      <w:rFonts w:ascii="Calibri" w:hAnsi="Calibri" w:eastAsia="仿宋_GB2312" w:cs="黑体"/>
      <w:sz w:val="28"/>
    </w:rPr>
  </w:style>
  <w:style w:type="paragraph" w:customStyle="1" w:styleId="44">
    <w:name w:val="闻政-正文段落文字"/>
    <w:basedOn w:val="1"/>
    <w:link w:val="45"/>
    <w:qFormat/>
    <w:uiPriority w:val="3"/>
    <w:pPr>
      <w:spacing w:line="500" w:lineRule="exact"/>
      <w:ind w:firstLine="200"/>
    </w:pPr>
    <w:rPr>
      <w:rFonts w:ascii="Times New Roman" w:hAnsi="Times New Roman" w:cs="Times New Roman"/>
      <w:kern w:val="0"/>
      <w:szCs w:val="28"/>
      <w:lang w:val="zh-CN" w:eastAsia="zh-CN"/>
    </w:rPr>
  </w:style>
  <w:style w:type="character" w:customStyle="1" w:styleId="45">
    <w:name w:val="闻政-正文段落文字 Char"/>
    <w:link w:val="44"/>
    <w:qFormat/>
    <w:uiPriority w:val="3"/>
    <w:rPr>
      <w:rFonts w:ascii="Times New Roman" w:hAnsi="Times New Roman" w:eastAsia="仿宋_GB2312" w:cs="Times New Roman"/>
      <w:kern w:val="0"/>
      <w:sz w:val="28"/>
      <w:szCs w:val="28"/>
      <w:lang w:val="zh-CN" w:eastAsia="zh-CN"/>
    </w:rPr>
  </w:style>
  <w:style w:type="paragraph" w:customStyle="1" w:styleId="46">
    <w:name w:val="闻政-正文二级标题"/>
    <w:basedOn w:val="5"/>
    <w:next w:val="44"/>
    <w:link w:val="47"/>
    <w:qFormat/>
    <w:uiPriority w:val="3"/>
    <w:pPr>
      <w:spacing w:before="120" w:after="60" w:line="500" w:lineRule="exact"/>
      <w:ind w:left="200" w:leftChars="200" w:firstLine="0" w:firstLineChars="0"/>
    </w:pPr>
    <w:rPr>
      <w:rFonts w:ascii="Times New Roman" w:hAnsi="Times New Roman"/>
      <w:sz w:val="28"/>
    </w:rPr>
  </w:style>
  <w:style w:type="character" w:customStyle="1" w:styleId="47">
    <w:name w:val="闻政-正文二级标题 Char"/>
    <w:link w:val="46"/>
    <w:uiPriority w:val="3"/>
    <w:rPr>
      <w:rFonts w:ascii="Times New Roman" w:hAnsi="Times New Roman" w:eastAsia="仿宋_GB2312" w:cs="Times New Roman"/>
      <w:b/>
      <w:bCs/>
      <w:kern w:val="0"/>
      <w:sz w:val="28"/>
      <w:szCs w:val="32"/>
      <w:lang w:val="zh-CN" w:eastAsia="zh-CN"/>
    </w:rPr>
  </w:style>
  <w:style w:type="paragraph" w:customStyle="1" w:styleId="48">
    <w:name w:val="闻政-正文三级标题"/>
    <w:basedOn w:val="1"/>
    <w:next w:val="44"/>
    <w:link w:val="49"/>
    <w:qFormat/>
    <w:uiPriority w:val="3"/>
    <w:pPr>
      <w:widowControl/>
      <w:spacing w:before="120" w:after="60" w:line="500" w:lineRule="exact"/>
      <w:ind w:left="200" w:leftChars="200" w:firstLine="0" w:firstLineChars="0"/>
    </w:pPr>
    <w:rPr>
      <w:rFonts w:ascii="Times New Roman" w:hAnsi="Times New Roman" w:cs="Times New Roman"/>
      <w:b/>
      <w:snapToGrid w:val="0"/>
      <w:kern w:val="0"/>
      <w:szCs w:val="28"/>
      <w:lang w:val="zh-CN" w:eastAsia="zh-CN"/>
    </w:rPr>
  </w:style>
  <w:style w:type="character" w:customStyle="1" w:styleId="49">
    <w:name w:val="闻政-正文三级标题 Char"/>
    <w:link w:val="48"/>
    <w:uiPriority w:val="3"/>
    <w:rPr>
      <w:rFonts w:ascii="Times New Roman" w:hAnsi="Times New Roman" w:eastAsia="仿宋_GB2312" w:cs="Times New Roman"/>
      <w:b/>
      <w:snapToGrid w:val="0"/>
      <w:kern w:val="0"/>
      <w:sz w:val="28"/>
      <w:szCs w:val="28"/>
      <w:lang w:val="zh-CN" w:eastAsia="zh-CN"/>
    </w:rPr>
  </w:style>
  <w:style w:type="paragraph" w:customStyle="1" w:styleId="50">
    <w:name w:val="闻政-正文四级标题"/>
    <w:basedOn w:val="48"/>
    <w:next w:val="44"/>
    <w:link w:val="51"/>
    <w:qFormat/>
    <w:uiPriority w:val="3"/>
    <w:rPr>
      <w:b w:val="0"/>
    </w:rPr>
  </w:style>
  <w:style w:type="character" w:customStyle="1" w:styleId="51">
    <w:name w:val="闻政-正文四级标题 Char"/>
    <w:link w:val="50"/>
    <w:qFormat/>
    <w:uiPriority w:val="3"/>
    <w:rPr>
      <w:rFonts w:ascii="Times New Roman" w:hAnsi="Times New Roman" w:eastAsia="仿宋_GB2312" w:cs="Times New Roman"/>
      <w:snapToGrid w:val="0"/>
      <w:kern w:val="0"/>
      <w:sz w:val="28"/>
      <w:szCs w:val="28"/>
      <w:lang w:val="zh-CN" w:eastAsia="zh-CN"/>
    </w:rPr>
  </w:style>
  <w:style w:type="paragraph" w:customStyle="1" w:styleId="52">
    <w:name w:val="闻政-正文一级标题"/>
    <w:basedOn w:val="7"/>
    <w:next w:val="44"/>
    <w:link w:val="53"/>
    <w:qFormat/>
    <w:uiPriority w:val="3"/>
    <w:pPr>
      <w:spacing w:before="120" w:after="60" w:line="500" w:lineRule="exact"/>
      <w:ind w:firstLine="0" w:firstLineChars="0"/>
      <w:outlineLvl w:val="0"/>
    </w:pPr>
    <w:rPr>
      <w:rFonts w:ascii="黑体" w:hAnsi="黑体" w:eastAsia="黑体"/>
      <w:sz w:val="32"/>
    </w:rPr>
  </w:style>
  <w:style w:type="character" w:customStyle="1" w:styleId="53">
    <w:name w:val="闻政-正文一级标题 Char"/>
    <w:link w:val="52"/>
    <w:qFormat/>
    <w:uiPriority w:val="3"/>
    <w:rPr>
      <w:rFonts w:ascii="黑体" w:hAnsi="黑体" w:eastAsia="黑体" w:cs="Times New Roman"/>
      <w:bCs/>
      <w:kern w:val="0"/>
      <w:sz w:val="32"/>
      <w:szCs w:val="32"/>
      <w:lang w:val="zh-CN" w:eastAsia="zh-CN"/>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184615-7A1A-4EAA-9C61-C9FD4656D3CC}">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444</Words>
  <Characters>2534</Characters>
  <Lines>21</Lines>
  <Paragraphs>5</Paragraphs>
  <TotalTime>5</TotalTime>
  <ScaleCrop>false</ScaleCrop>
  <LinksUpToDate>false</LinksUpToDate>
  <CharactersWithSpaces>2973</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2020-07-13T07:59:00Z</dcterms:created>
  <dc:creator>qq</dc:creator>
  <cp:lastModifiedBy>Administrator</cp:lastModifiedBy>
  <dcterms:modified xsi:type="dcterms:W3CDTF">2010-12-31T19:37:13Z</dcterms:modified>
  <cp:revision>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AE696B30FAA54004B0ED48A5B6455800</vt:lpwstr>
  </property>
</Properties>
</file>