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0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462"/>
        <w:gridCol w:w="888"/>
        <w:gridCol w:w="1290"/>
        <w:gridCol w:w="945"/>
        <w:gridCol w:w="806"/>
        <w:gridCol w:w="2734"/>
        <w:gridCol w:w="795"/>
        <w:gridCol w:w="1905"/>
        <w:gridCol w:w="1335"/>
        <w:gridCol w:w="780"/>
        <w:gridCol w:w="795"/>
        <w:gridCol w:w="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附件：     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55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忻州市商务局所属事业单位202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年公开招聘工作人员公示名单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其他要求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毕业院校及所学专业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孔颖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20231031604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市招商投资促进服务中心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119-专业技术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科：新闻传播学类（0503）、工商管理类（1202）、翻译（050261）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研究生：新闻传播学（0503）、新闻与传播（0552）、工商管理(1202、1251)、翻译（0551）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北京林业大学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学学士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81.11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李芷欣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20231021623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市招商投资促进服务中心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0120-专业技术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科：食品科学与工程类（0827）、材料类（0804）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研究生：食品科学与工程（0832）、材料科学与工程（0805）、材料与化工（0856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内蒙古农业大学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学学士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76.95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王建峰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20231031707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市招商投资促进服务中心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0121-专业技术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科：计算机类（0809）、电气类（0806）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研究生：计算机科学与技术（0812）、软件工程（0835）、网络空间安全（0839）、电气工程（0808）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学学士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77.32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kZjJkYTE4MGU3NGE2NzI5YTYzMWI2MTIwYjhkYTUifQ=="/>
  </w:docVars>
  <w:rsids>
    <w:rsidRoot w:val="12E230EA"/>
    <w:rsid w:val="0BF13F80"/>
    <w:rsid w:val="0DBF2CD1"/>
    <w:rsid w:val="0EFA4090"/>
    <w:rsid w:val="12E230EA"/>
    <w:rsid w:val="7F17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Autospacing="0" w:after="260" w:afterAutospacing="0" w:line="415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490</Characters>
  <Lines>0</Lines>
  <Paragraphs>0</Paragraphs>
  <TotalTime>0</TotalTime>
  <ScaleCrop>false</ScaleCrop>
  <LinksUpToDate>false</LinksUpToDate>
  <CharactersWithSpaces>505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2023-04-10T08:45:00Z</dcterms:created>
  <dc:creator>WPS_1528159279</dc:creator>
  <cp:lastModifiedBy>徐宏</cp:lastModifiedBy>
  <dcterms:modified xsi:type="dcterms:W3CDTF">2023-10-23T08:59:53Z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4FBB48D569B440D48AD1CF5F470D60B6_13</vt:lpwstr>
  </property>
</Properties>
</file>