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3110" w:rsidRDefault="008C7F90">
      <w:pPr>
        <w:spacing w:line="360" w:lineRule="exact"/>
        <w:jc w:val="left"/>
        <w:rPr>
          <w:rFonts w:asciiTheme="minorEastAsia" w:eastAsiaTheme="minorEastAsia" w:hAnsiTheme="minorEastAsia"/>
          <w:kern w:val="0"/>
          <w:sz w:val="32"/>
          <w:szCs w:val="22"/>
        </w:rPr>
      </w:pPr>
      <w:r>
        <w:rPr>
          <w:rFonts w:asciiTheme="minorEastAsia" w:eastAsiaTheme="minorEastAsia" w:hAnsiTheme="minorEastAsia"/>
          <w:kern w:val="0"/>
          <w:sz w:val="32"/>
          <w:szCs w:val="22"/>
        </w:rPr>
        <w:t>附件1</w:t>
      </w:r>
    </w:p>
    <w:p w:rsidR="00743110" w:rsidRDefault="00743110">
      <w:pPr>
        <w:overflowPunct w:val="0"/>
        <w:spacing w:line="400" w:lineRule="exact"/>
        <w:rPr>
          <w:rFonts w:ascii="黑体" w:eastAsia="黑体" w:hAnsi="黑体"/>
          <w:sz w:val="32"/>
          <w:szCs w:val="32"/>
        </w:rPr>
      </w:pPr>
    </w:p>
    <w:p w:rsidR="002770FE" w:rsidRDefault="008C7F90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  <w:r>
        <w:rPr>
          <w:rFonts w:ascii="Verdana" w:hint="eastAsia"/>
          <w:kern w:val="0"/>
          <w:sz w:val="44"/>
          <w:szCs w:val="22"/>
        </w:rPr>
        <w:t>本次检验项目（第</w:t>
      </w:r>
      <w:r w:rsidR="002E441F">
        <w:rPr>
          <w:rFonts w:ascii="仿宋" w:eastAsia="仿宋" w:hAnsi="仿宋" w:cs="仿宋" w:hint="eastAsia"/>
          <w:kern w:val="0"/>
          <w:sz w:val="44"/>
          <w:szCs w:val="22"/>
        </w:rPr>
        <w:t>8</w:t>
      </w:r>
      <w:r>
        <w:rPr>
          <w:rFonts w:ascii="Verdana" w:hint="eastAsia"/>
          <w:kern w:val="0"/>
          <w:sz w:val="44"/>
          <w:szCs w:val="22"/>
        </w:rPr>
        <w:t>期）</w:t>
      </w:r>
    </w:p>
    <w:p w:rsidR="00B058E1" w:rsidRPr="00B058E1" w:rsidRDefault="00B058E1" w:rsidP="00B058E1">
      <w:pPr>
        <w:overflowPunct w:val="0"/>
        <w:spacing w:line="600" w:lineRule="exact"/>
        <w:jc w:val="center"/>
        <w:rPr>
          <w:rFonts w:ascii="Verdana"/>
          <w:kern w:val="0"/>
          <w:sz w:val="44"/>
          <w:szCs w:val="22"/>
        </w:rPr>
      </w:pPr>
    </w:p>
    <w:p w:rsidR="005C229C" w:rsidRPr="00DD5817" w:rsidRDefault="005C229C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一、粮食加工品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食品中真菌毒素限量》（GB2761）等标准及产品明示标准和指标的要求。</w:t>
      </w:r>
    </w:p>
    <w:p w:rsidR="005C229C" w:rsidRPr="00DD5817" w:rsidRDefault="005C229C" w:rsidP="005C229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D11F1F" w:rsidRDefault="00D11F1F" w:rsidP="00D11F1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1.小麦粉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玉米赤霉烯酮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脱氧雪腐镰刀菌烯醇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偶氮甲酰胺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过氧化苯甲酰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D11F1F" w:rsidRDefault="00D11F1F" w:rsidP="00D11F1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 谷物碾磨加工品（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莜面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铬(以Cr计)。</w:t>
      </w:r>
    </w:p>
    <w:p w:rsidR="005D51EF" w:rsidRDefault="0080184E" w:rsidP="005D51EF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="005D51EF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 谷物碾磨加工品（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玉米糁</w:t>
      </w:r>
      <w:r w:rsidR="005D51EF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5D51EF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5D51EF" w:rsidRP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5D51EF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5D51EF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5D51EF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玉米赤霉烯酮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5D51EF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脱氧雪腐镰刀菌烯醇</w:t>
      </w:r>
      <w:r w:rsidR="005D51EF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FD0E83" w:rsidRPr="00FD0E83" w:rsidRDefault="0080184E" w:rsidP="00FD0E8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小米、大黄米</w:t>
      </w:r>
      <w:r w:rsidR="00FD0E83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FD0E8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FD0E83"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赭曲霉毒素A。</w:t>
      </w:r>
    </w:p>
    <w:p w:rsidR="005D51EF" w:rsidRPr="00FD0E83" w:rsidRDefault="0080184E" w:rsidP="00FD0E83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.挂面</w:t>
      </w:r>
      <w:r w:rsidR="005D51EF"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抽检项目包括</w:t>
      </w:r>
      <w:r w:rsidR="005D51EF" w:rsidRPr="007C6C8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5D51EF" w:rsidRP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 w:rsidR="005D51E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C40086" w:rsidRPr="00DD5817" w:rsidRDefault="00C40086" w:rsidP="003731DA">
      <w:pPr>
        <w:spacing w:before="4"/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DD5817">
        <w:rPr>
          <w:rFonts w:ascii="Verdana"/>
          <w:b/>
          <w:color w:val="000000" w:themeColor="text1"/>
          <w:kern w:val="0"/>
          <w:sz w:val="36"/>
          <w:szCs w:val="22"/>
        </w:rPr>
        <w:t>二、食用油、油脂及其制品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楷体_GB2312" w:eastAsia="楷体_GB2312"/>
          <w:color w:val="000000" w:themeColor="text1"/>
          <w:sz w:val="32"/>
          <w:szCs w:val="32"/>
        </w:rPr>
        <w:lastRenderedPageBreak/>
        <w:t>（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一）抽检依据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添加剂使用标准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》（GB276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植物油》（GB27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16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）等标准及产品明示标准和指标的要求。</w:t>
      </w:r>
    </w:p>
    <w:p w:rsidR="00C40086" w:rsidRPr="00DD5817" w:rsidRDefault="00C40086" w:rsidP="00C40086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3731DA" w:rsidRDefault="00C40086" w:rsidP="003731DA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7A5C2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玉米</w:t>
      </w:r>
      <w:r w:rsidR="00D11F1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油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抽检项目包括酸值/酸价、过氧化值、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铅（以Pb计）、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苯并[a]芘、溶剂残留量、特丁基对苯二酚（TBHQ）。</w:t>
      </w:r>
    </w:p>
    <w:p w:rsidR="003731DA" w:rsidRPr="00D11644" w:rsidRDefault="00493EB0" w:rsidP="003731DA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三</w:t>
      </w:r>
      <w:r w:rsidR="005C229C">
        <w:rPr>
          <w:rFonts w:ascii="Verdana" w:hint="eastAsia"/>
          <w:b/>
          <w:kern w:val="0"/>
          <w:sz w:val="36"/>
          <w:szCs w:val="22"/>
        </w:rPr>
        <w:t>、</w:t>
      </w:r>
      <w:r w:rsidR="003731DA" w:rsidRPr="00D11644">
        <w:rPr>
          <w:rFonts w:ascii="Verdana" w:hint="eastAsia"/>
          <w:b/>
          <w:color w:val="000000" w:themeColor="text1"/>
          <w:kern w:val="0"/>
          <w:sz w:val="36"/>
          <w:szCs w:val="22"/>
        </w:rPr>
        <w:t>饮料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3731DA" w:rsidRPr="00D11644" w:rsidRDefault="003731DA" w:rsidP="003731DA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D11644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</w:t>
      </w:r>
      <w:r w:rsidR="007B2606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包装饮用水》（GB19298-2014</w:t>
      </w:r>
      <w:r w:rsidR="007B2606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3731DA" w:rsidRPr="00D11644" w:rsidRDefault="003731DA" w:rsidP="003731DA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A429F7" w:rsidRDefault="00A429F7" w:rsidP="00A429F7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包装饮用水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耗氧量(以O2计)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总砷(以As计)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余氯(游离氯)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三氯甲烷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9704FB" w:rsidRDefault="00A429F7" w:rsidP="009704FB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D11644">
        <w:rPr>
          <w:rFonts w:hint="eastAsia"/>
          <w:color w:val="000000" w:themeColor="text1"/>
        </w:rPr>
        <w:t xml:space="preserve"> 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包装饮用水（饮用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纯净</w:t>
      </w:r>
      <w:r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水）抽检项目包括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电导率、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耗氧量(以O2计)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总砷(以As计)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镉(以Cd计)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亚硝酸盐(以NO2-计)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余氯(游离氯)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溴酸盐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三氯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甲烷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704FB" w:rsidRPr="000F502F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铜绿假单胞菌</w:t>
      </w:r>
      <w:r w:rsidR="009704F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FD0E83" w:rsidRPr="00FD0E83" w:rsidRDefault="00B963B2" w:rsidP="00FD0E8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="00FD0E83"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．茶饮料抽检项目包括茶多酚、咖啡因、脱氢乙酸及其钠盐（以脱氢乙酸计）、菌落总数。</w:t>
      </w:r>
    </w:p>
    <w:p w:rsidR="005C229C" w:rsidRPr="00FD0E83" w:rsidRDefault="007B2606" w:rsidP="005C229C">
      <w:pPr>
        <w:ind w:firstLineChars="245" w:firstLine="885"/>
        <w:rPr>
          <w:rFonts w:ascii="Verdana"/>
          <w:b/>
          <w:kern w:val="0"/>
          <w:sz w:val="36"/>
          <w:szCs w:val="22"/>
        </w:rPr>
      </w:pPr>
      <w:r>
        <w:rPr>
          <w:rFonts w:ascii="Verdana" w:hint="eastAsia"/>
          <w:b/>
          <w:kern w:val="0"/>
          <w:sz w:val="36"/>
          <w:szCs w:val="22"/>
        </w:rPr>
        <w:t>四、</w:t>
      </w:r>
      <w:r w:rsidR="003731DA">
        <w:rPr>
          <w:rFonts w:ascii="Verdana" w:hint="eastAsia"/>
          <w:b/>
          <w:kern w:val="0"/>
          <w:sz w:val="36"/>
          <w:szCs w:val="22"/>
        </w:rPr>
        <w:t>调味品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（</w:t>
      </w:r>
      <w:r>
        <w:rPr>
          <w:rFonts w:ascii="仿宋" w:eastAsia="仿宋" w:hAnsi="仿宋" w:cs="仿宋"/>
          <w:kern w:val="0"/>
          <w:sz w:val="32"/>
          <w:szCs w:val="32"/>
        </w:rPr>
        <w:t>一）抽检依据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抽检依据是《食品安全国家标准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</w:t>
      </w:r>
      <w:r>
        <w:rPr>
          <w:rFonts w:ascii="仿宋" w:eastAsia="仿宋" w:hAnsi="仿宋" w:cs="仿宋" w:hint="eastAsia"/>
          <w:kern w:val="0"/>
          <w:sz w:val="32"/>
          <w:szCs w:val="32"/>
        </w:rPr>
        <w:t>添加剂使用标准</w:t>
      </w:r>
      <w:r>
        <w:rPr>
          <w:rFonts w:ascii="仿宋" w:eastAsia="仿宋" w:hAnsi="仿宋" w:cs="仿宋"/>
          <w:kern w:val="0"/>
          <w:sz w:val="32"/>
          <w:szCs w:val="32"/>
        </w:rPr>
        <w:t>》（GB276</w:t>
      </w:r>
      <w:r>
        <w:rPr>
          <w:rFonts w:ascii="仿宋" w:eastAsia="仿宋" w:hAnsi="仿宋" w:cs="仿宋" w:hint="eastAsia"/>
          <w:kern w:val="0"/>
          <w:sz w:val="32"/>
          <w:szCs w:val="32"/>
        </w:rPr>
        <w:t>0</w:t>
      </w:r>
      <w:r>
        <w:rPr>
          <w:rFonts w:ascii="仿宋" w:eastAsia="仿宋" w:hAnsi="仿宋" w:cs="仿宋"/>
          <w:kern w:val="0"/>
          <w:sz w:val="32"/>
          <w:szCs w:val="32"/>
        </w:rPr>
        <w:t>）、食品安全国家标准食品中真菌毒素限量》（GB2761）、《食品安全国家标准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食醋》（GB27</w:t>
      </w:r>
      <w:r>
        <w:rPr>
          <w:rFonts w:ascii="仿宋" w:eastAsia="仿宋" w:hAnsi="仿宋" w:cs="仿宋" w:hint="eastAsia"/>
          <w:kern w:val="0"/>
          <w:sz w:val="32"/>
          <w:szCs w:val="32"/>
        </w:rPr>
        <w:t>19</w:t>
      </w:r>
      <w:r w:rsidR="008D2B09">
        <w:rPr>
          <w:rFonts w:ascii="仿宋" w:eastAsia="仿宋" w:hAnsi="仿宋" w:cs="仿宋"/>
          <w:kern w:val="0"/>
          <w:sz w:val="32"/>
          <w:szCs w:val="32"/>
        </w:rPr>
        <w:t>）</w:t>
      </w:r>
      <w:r>
        <w:rPr>
          <w:rFonts w:ascii="仿宋" w:eastAsia="仿宋" w:hAnsi="仿宋" w:cs="仿宋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（二）检验项目</w:t>
      </w:r>
    </w:p>
    <w:p w:rsidR="00F416A0" w:rsidRDefault="005C229C" w:rsidP="00B058E1">
      <w:pPr>
        <w:spacing w:before="4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1.食醋抽检项目包括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总酸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山梨酸及其钾盐（以山梨酸计）糖精钠（以糖精计）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AE388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、产品执行</w:t>
      </w:r>
      <w:r w:rsidR="009704FB" w:rsidRPr="009704FB">
        <w:rPr>
          <w:rFonts w:ascii="仿宋" w:eastAsia="仿宋" w:hAnsi="仿宋" w:cs="仿宋"/>
          <w:kern w:val="0"/>
          <w:sz w:val="32"/>
          <w:szCs w:val="32"/>
        </w:rPr>
        <w:t>GB/T18187</w:t>
      </w:r>
      <w:r w:rsidR="009704FB">
        <w:rPr>
          <w:rFonts w:ascii="仿宋" w:eastAsia="仿宋" w:hAnsi="仿宋" w:cs="仿宋"/>
          <w:kern w:val="0"/>
          <w:sz w:val="32"/>
          <w:szCs w:val="32"/>
        </w:rPr>
        <w:t>的加做不挥发酸。</w:t>
      </w:r>
    </w:p>
    <w:p w:rsidR="009611BB" w:rsidRDefault="00B963B2" w:rsidP="009611BB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="008D2B09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食盐</w:t>
      </w:r>
      <w:r w:rsidR="009611BB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氯化钠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碘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总砷（以As计）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镉(以Cd计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总汞（以Hg计）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9611BB" w:rsidRP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亚铁氰化钾/亚铁氰化钠（以亚铁氰根计）</w:t>
      </w:r>
      <w:r w:rsidR="009611B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8C4B24" w:rsidRDefault="00B963B2" w:rsidP="008C4B24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3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.花生芝麻酱酱</w:t>
      </w:r>
      <w:r w:rsidR="008C4B24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8C4B24" w:rsidRP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酸价、过氧化值、</w:t>
      </w:r>
      <w:r w:rsidR="008C4B24" w:rsidRP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B963B2" w:rsidRDefault="00B963B2" w:rsidP="00B963B2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4.酿造酱（干黄酱）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氨基酸态氮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黄曲霉毒素B1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山梨酸计)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B963B2" w:rsidRDefault="00B963B2" w:rsidP="00B963B2">
      <w:pPr>
        <w:spacing w:before="4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5.</w:t>
      </w:r>
      <w:r w:rsidRPr="00B963B2">
        <w:rPr>
          <w:rFonts w:hint="eastAsia"/>
        </w:rPr>
        <w:t xml:space="preserve"> 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半固体复合调味料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酱香香锅调味料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罂粟碱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吗啡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可待因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那可丁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苯甲酸及其钠盐（以苯甲酸计）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山梨酸及其钾盐（以山梨酸计）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B963B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脱氢乙酸及其钠盐（以脱氢乙酸计）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B963B2" w:rsidRDefault="00620D04" w:rsidP="00B963B2">
      <w:pPr>
        <w:spacing w:before="4"/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kern w:val="0"/>
          <w:sz w:val="36"/>
          <w:szCs w:val="22"/>
        </w:rPr>
        <w:t>五、肉制品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（一）抽检依据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抽检依据是《食品安全国家标准 食品添加剂使用标准》（GB2760）、</w:t>
      </w:r>
      <w:r>
        <w:rPr>
          <w:rFonts w:ascii="仿宋" w:eastAsia="仿宋" w:hAnsi="仿宋" w:cs="仿宋"/>
          <w:kern w:val="0"/>
          <w:sz w:val="32"/>
          <w:szCs w:val="32"/>
        </w:rPr>
        <w:t>《食品安全国家标准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>食品中污染物限量》（GB2762）、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《食品安全国家标准 熟肉制品》》（GB 2726）、《食品安全国家标准 预包装食品中致病菌限量》（GB29921-2021）等标准及产品明示标准和指标的要求。</w:t>
      </w:r>
    </w:p>
    <w:p w:rsidR="00620D04" w:rsidRDefault="00620D04" w:rsidP="00620D0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（二）检验项目</w:t>
      </w:r>
    </w:p>
    <w:p w:rsidR="00620D04" w:rsidRPr="00BE6C22" w:rsidRDefault="00620D04" w:rsidP="009704FB">
      <w:pPr>
        <w:ind w:firstLineChars="250" w:firstLine="80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 w:rsidRPr="00BE6C22"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酱卤肉</w:t>
      </w:r>
      <w:r w:rsidRPr="00594388">
        <w:rPr>
          <w:rFonts w:ascii="仿宋" w:eastAsia="仿宋" w:hAnsi="仿宋" w:cs="仿宋" w:hint="eastAsia"/>
          <w:kern w:val="0"/>
          <w:sz w:val="32"/>
          <w:szCs w:val="32"/>
        </w:rPr>
        <w:t>制品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（</w:t>
      </w:r>
      <w:r w:rsidR="00B936C1">
        <w:rPr>
          <w:rFonts w:ascii="仿宋" w:eastAsia="仿宋" w:hAnsi="仿宋" w:cs="仿宋" w:hint="eastAsia"/>
          <w:kern w:val="0"/>
          <w:sz w:val="32"/>
          <w:szCs w:val="32"/>
        </w:rPr>
        <w:t>麻酱脆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铅(以Pb计)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镉(以Cd计)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铬(以Cr计)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总砷(以As计)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亚硝酸盐(以亚硝酸钠计)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苯甲酸及其钠盐(以苯甲酸计)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山梨酸及其钾盐(以山梨酸计)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脱氢乙酸及其钢盐(以脱氢乙酸计)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9704FB" w:rsidRPr="009704FB">
        <w:rPr>
          <w:rFonts w:ascii="仿宋" w:eastAsia="仿宋" w:hAnsi="仿宋" w:cs="仿宋" w:hint="eastAsia"/>
          <w:kern w:val="0"/>
          <w:sz w:val="32"/>
          <w:szCs w:val="32"/>
        </w:rPr>
        <w:t>糖精钠(以糖精计)</w:t>
      </w:r>
      <w:r w:rsidR="009704FB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菌落总数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大肠菌群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沙门氏菌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金黄色葡萄球菌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kern w:val="0"/>
          <w:sz w:val="32"/>
          <w:szCs w:val="32"/>
        </w:rPr>
        <w:t>单核细胞增生李斯特氏菌</w:t>
      </w:r>
      <w:r w:rsidR="00BE6C22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5C229C" w:rsidRPr="00CA4281" w:rsidRDefault="00620D04" w:rsidP="005C229C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六</w:t>
      </w:r>
      <w:r w:rsidR="005C229C" w:rsidRPr="00CA4281">
        <w:rPr>
          <w:rFonts w:ascii="Verdana" w:hint="eastAsia"/>
          <w:b/>
          <w:color w:val="000000" w:themeColor="text1"/>
          <w:kern w:val="0"/>
          <w:sz w:val="36"/>
          <w:szCs w:val="22"/>
        </w:rPr>
        <w:t>、方便食品</w:t>
      </w:r>
    </w:p>
    <w:p w:rsidR="005C229C" w:rsidRPr="00CA4281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5C229C" w:rsidRPr="00CA4281" w:rsidRDefault="005C229C" w:rsidP="005C229C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抽检依据是《食品安全国家标准食品添加剂使用标准》（GB2760）、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食品中污染物限量》（GB2762）、食品安全国家标准食品中真菌毒素限量》（GB2761）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5C229C" w:rsidRDefault="005C229C" w:rsidP="005C229C">
      <w:pPr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074DB4" w:rsidRDefault="005D3D87" w:rsidP="00074DB4">
      <w:pPr>
        <w:ind w:left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="00074DB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方便食品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</w:t>
      </w:r>
      <w:r w:rsidR="00074DB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方便面</w:t>
      </w:r>
      <w:r w:rsidR="008C4B2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6C605C"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酸价(以脂肪计)</w:t>
      </w:r>
    </w:p>
    <w:p w:rsidR="005D3D87" w:rsidRPr="00CA4281" w:rsidRDefault="006C605C" w:rsidP="00074DB4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（KOH)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过氧化值(以脂肪计)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脱氢乙酸及其钠盐(以脱氢乙酸计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)、</w:t>
      </w: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6C605C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</w:t>
      </w:r>
      <w:r w:rsidR="005D3D8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F3323" w:rsidRPr="002969F2" w:rsidRDefault="00620D04" w:rsidP="006F3323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Verdana" w:hint="eastAsia"/>
          <w:b/>
          <w:color w:val="000000" w:themeColor="text1"/>
          <w:kern w:val="0"/>
          <w:sz w:val="36"/>
          <w:szCs w:val="22"/>
        </w:rPr>
        <w:t>七</w:t>
      </w:r>
      <w:r w:rsidR="006F3323" w:rsidRPr="002969F2">
        <w:rPr>
          <w:rFonts w:ascii="Verdana" w:hint="eastAsia"/>
          <w:b/>
          <w:color w:val="000000" w:themeColor="text1"/>
          <w:kern w:val="0"/>
          <w:sz w:val="36"/>
          <w:szCs w:val="22"/>
        </w:rPr>
        <w:t>、罐头食品</w:t>
      </w:r>
    </w:p>
    <w:p w:rsidR="006F3323" w:rsidRPr="002969F2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F3323" w:rsidRPr="002969F2" w:rsidRDefault="006F3323" w:rsidP="006F3323">
      <w:pPr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</w:t>
      </w:r>
      <w:r w:rsidRPr="002969F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2969F2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食品中污染物限量》（GB2762）、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 罐头食品》（GB7098）、等标准及产品明示标准和指标的要求。</w:t>
      </w:r>
    </w:p>
    <w:p w:rsidR="006F3323" w:rsidRPr="002969F2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F3323" w:rsidRPr="002969F2" w:rsidRDefault="006F3323" w:rsidP="006F3323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1.罐头（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果蔬罐头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）抽检项目包括铅(以Pb计)、苯甲酸及其钠盐(以苯甲酸计)、山梨酸及其钾盐(以山梨酸计)、脱氢乙酸及其钠盐(以脱氢乙酸计)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糖精钠(以糖精计)、</w:t>
      </w:r>
      <w:r w:rsidR="005D3D87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二氧化硫残留量、商业无菌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C229C" w:rsidRPr="00CA4281" w:rsidRDefault="00D232BD" w:rsidP="00BE6C22">
      <w:pPr>
        <w:ind w:firstLineChars="250" w:firstLine="904"/>
        <w:rPr>
          <w:rFonts w:ascii="Verdana"/>
          <w:b/>
          <w:color w:val="000000" w:themeColor="text1"/>
          <w:kern w:val="0"/>
          <w:sz w:val="36"/>
          <w:szCs w:val="2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22"/>
        </w:rPr>
        <w:t>八</w:t>
      </w:r>
      <w:r w:rsidR="005C229C" w:rsidRPr="00CA4281">
        <w:rPr>
          <w:rFonts w:ascii="Verdana"/>
          <w:b/>
          <w:color w:val="000000" w:themeColor="text1"/>
          <w:kern w:val="0"/>
          <w:sz w:val="36"/>
          <w:szCs w:val="22"/>
        </w:rPr>
        <w:t>、速冻食品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5C229C" w:rsidRPr="00CA4281" w:rsidRDefault="005C229C" w:rsidP="005C229C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速冻面米和速冻调制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lastRenderedPageBreak/>
        <w:t>食品》（GB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19925-2021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）、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《食品安全国家标准食品添加剂使用标准》（GB2760）</w:t>
      </w: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《食品安全国家标准食品中污染物限量》（GB2762）等标准及产品明示标准和指标的要求。</w:t>
      </w:r>
    </w:p>
    <w:p w:rsidR="005C229C" w:rsidRPr="00CA4281" w:rsidRDefault="005C229C" w:rsidP="005C229C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C17021" w:rsidRDefault="00B7768A" w:rsidP="00BE6C2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="005C229C" w:rsidRPr="00CA4281">
        <w:rPr>
          <w:rFonts w:hint="eastAsia"/>
          <w:color w:val="000000" w:themeColor="text1"/>
        </w:rPr>
        <w:t xml:space="preserve"> 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面米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食品（</w:t>
      </w:r>
      <w:r w:rsidR="0058543B" w:rsidRPr="0058543B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鸡蛋灌饼皮</w:t>
      </w:r>
      <w:r w:rsidR="00066F64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</w:t>
      </w:r>
      <w:r w:rsidR="005C229C"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抽检项目包括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过氧化值(以脂肪计)</w:t>
      </w:r>
      <w:r w:rsid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铅(以Pb计)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BE6C22"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糖精钠(以糖精计)</w:t>
      </w:r>
      <w:r w:rsidR="00C1702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58543B" w:rsidRPr="0058543B" w:rsidRDefault="0058543B" w:rsidP="00734F2D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.</w:t>
      </w:r>
      <w:r w:rsidRPr="00CA4281">
        <w:rPr>
          <w:rFonts w:hint="eastAsia"/>
          <w:color w:val="000000" w:themeColor="text1"/>
        </w:rPr>
        <w:t xml:space="preserve"> 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速冻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面米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食品（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粽子</w:t>
      </w:r>
      <w:r w:rsidRPr="00CA4281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</w:t>
      </w:r>
      <w:r w:rsidRPr="00BE6C2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过氧化值(以脂肪计)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山梨酸及其钾盐(以山梨酸计)、脱氢乙酸及其钠盐(以脱氢乙酸计)、糖精钠(以糖精计)、</w:t>
      </w: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商业无菌。</w:t>
      </w:r>
    </w:p>
    <w:p w:rsidR="009A1D89" w:rsidRPr="002969F2" w:rsidRDefault="00734F2D" w:rsidP="009A1D89">
      <w:pPr>
        <w:ind w:firstLineChars="196" w:firstLine="708"/>
        <w:rPr>
          <w:rFonts w:ascii="Verdana"/>
          <w:b/>
          <w:color w:val="000000" w:themeColor="text1"/>
          <w:kern w:val="0"/>
          <w:sz w:val="36"/>
          <w:szCs w:val="36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九</w:t>
      </w:r>
      <w:r w:rsidR="009A1D89" w:rsidRPr="002969F2">
        <w:rPr>
          <w:rFonts w:ascii="Verdana" w:hint="eastAsia"/>
          <w:b/>
          <w:color w:val="000000" w:themeColor="text1"/>
          <w:kern w:val="0"/>
          <w:sz w:val="36"/>
          <w:szCs w:val="36"/>
        </w:rPr>
        <w:t>、糕点</w:t>
      </w:r>
    </w:p>
    <w:p w:rsidR="009A1D89" w:rsidRPr="002969F2" w:rsidRDefault="009A1D89" w:rsidP="009A1D89">
      <w:pPr>
        <w:numPr>
          <w:ilvl w:val="0"/>
          <w:numId w:val="1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</w:t>
      </w:r>
    </w:p>
    <w:p w:rsidR="009A1D89" w:rsidRPr="002969F2" w:rsidRDefault="009A1D89" w:rsidP="009A1D89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9A1D89" w:rsidRPr="002969F2" w:rsidRDefault="009A1D89" w:rsidP="009A1D89">
      <w:pPr>
        <w:numPr>
          <w:ilvl w:val="0"/>
          <w:numId w:val="2"/>
        </w:num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检验项目</w:t>
      </w:r>
    </w:p>
    <w:p w:rsidR="002969F2" w:rsidRPr="002969F2" w:rsidRDefault="009A1D89" w:rsidP="00C17021">
      <w:pPr>
        <w:pStyle w:val="a5"/>
        <w:numPr>
          <w:ilvl w:val="0"/>
          <w:numId w:val="13"/>
        </w:numPr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糕点（</w:t>
      </w:r>
      <w:r w:rsidR="00734F2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蛋黄饼</w:t>
      </w:r>
      <w:r w:rsidR="00C17021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="002969F2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面包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）抽检项目包括酸价(以脂肪计)</w:t>
      </w:r>
    </w:p>
    <w:p w:rsidR="009A1D89" w:rsidRPr="002969F2" w:rsidRDefault="009A1D89" w:rsidP="002969F2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KOH）、过氧化值(以脂肪计)、铅(以Pb计)、苯甲酸及其钠盐(以苯甲酸计)、山梨酸及其钾盐(以山梨酸计)、糖精钠(以糖精计)、铝的残留量(干样品,以Al计)、脱氢乙酸及其钠盐(以脱氢乙酸计)、菌落总数、大肠菌群、金黄色葡萄球菌、沙门氏菌</w:t>
      </w:r>
      <w:r w:rsidR="00BD125B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</w:t>
      </w: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霉菌</w:t>
      </w:r>
      <w:r w:rsidR="00BD125B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2969F2" w:rsidRDefault="002969F2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36"/>
        </w:rPr>
      </w:pPr>
      <w:r w:rsidRPr="002969F2"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620D04" w:rsidRPr="002969F2">
        <w:rPr>
          <w:rFonts w:ascii="Verdana" w:hint="eastAsia"/>
          <w:b/>
          <w:color w:val="000000" w:themeColor="text1"/>
          <w:kern w:val="0"/>
          <w:sz w:val="36"/>
          <w:szCs w:val="36"/>
        </w:rPr>
        <w:t>、饼干</w:t>
      </w:r>
    </w:p>
    <w:p w:rsidR="00620D04" w:rsidRPr="002969F2" w:rsidRDefault="00620D04" w:rsidP="00620D04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（一）抽检依据</w:t>
      </w:r>
    </w:p>
    <w:p w:rsidR="00620D04" w:rsidRPr="002969F2" w:rsidRDefault="00620D04" w:rsidP="00620D04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抽检依据是食品安全国家标准 食品添加剂使用标准》（GB 2760）、《食品安全国家标准  饼干》（GB 7100）、食品安全国家标准 预包装食品中致病菌限量》（GB29921-2021）等标准及产品明示标准和指标的要求。</w:t>
      </w:r>
    </w:p>
    <w:p w:rsidR="00620D04" w:rsidRPr="002969F2" w:rsidRDefault="00620D04" w:rsidP="00620D04">
      <w:pPr>
        <w:ind w:leftChars="200" w:left="420" w:firstLineChars="100" w:firstLine="32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C17021" w:rsidRPr="002969F2" w:rsidRDefault="00C17021" w:rsidP="00C17021">
      <w:pPr>
        <w:pStyle w:val="a5"/>
        <w:ind w:leftChars="200" w:left="420" w:firstLineChars="149" w:firstLine="47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1.饼干抽检项目包括酸价(以脂肪计)（KOH）、过氧化</w:t>
      </w:r>
    </w:p>
    <w:p w:rsidR="00C17021" w:rsidRPr="002969F2" w:rsidRDefault="00C17021" w:rsidP="00C17021">
      <w:pPr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值(以脂肪计)、苯甲酸及其钠盐(以苯甲酸计)、山梨酸及其钾盐(以山梨酸计)、糖精钠(以糖精计)、铝的残留量(干样品,以Al计)、脱氢乙酸及其钠盐(以脱氢乙酸计)、二氧化硫残留量、菌落总数、大肠菌群、金黄色葡萄球菌、沙门氏菌、霉菌。</w:t>
      </w:r>
    </w:p>
    <w:p w:rsidR="00620D04" w:rsidRPr="002969F2" w:rsidRDefault="00620D04" w:rsidP="00620D04">
      <w:pPr>
        <w:ind w:firstLineChars="196" w:firstLine="708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 w:rsidRPr="002969F2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</w:t>
      </w:r>
      <w:r w:rsidR="00734F2D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一</w:t>
      </w:r>
      <w:r w:rsidRPr="002969F2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、糖果制品</w:t>
      </w:r>
    </w:p>
    <w:p w:rsidR="00620D04" w:rsidRPr="002969F2" w:rsidRDefault="00620D04" w:rsidP="00620D04"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2969F2" w:rsidRDefault="00620D04" w:rsidP="00620D04">
      <w:pPr>
        <w:ind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 食品添加剂使用标准》（GB2760）、《食品安全国家标准 食品中污染物限量》（GB2762）等标准及产品明示标准和指标的要求。</w:t>
      </w:r>
    </w:p>
    <w:p w:rsidR="00620D04" w:rsidRPr="002969F2" w:rsidRDefault="00620D04" w:rsidP="00620D04">
      <w:pPr>
        <w:ind w:left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720CB5" w:rsidRPr="00720CB5" w:rsidRDefault="00734F2D" w:rsidP="00734F2D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</w:t>
      </w:r>
      <w:r w:rsidR="00720CB5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.果冻</w:t>
      </w:r>
      <w:r w:rsidR="00720CB5"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抽检项目包括铅(以Pb计)、</w:t>
      </w:r>
      <w:r w:rsidR="00720CB5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苯甲酸及其钠盐(以苯甲酸计)、山梨酸及其钾盐(以山梨酸计)、</w:t>
      </w:r>
      <w:r w:rsidR="00720CB5" w:rsidRPr="002969F2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糖精钠(以糖精计)、</w:t>
      </w:r>
      <w:r w:rsidR="00720CB5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菌落总数、大肠菌群、霉菌</w:t>
      </w:r>
      <w:r w:rsidR="00720CB5" w:rsidRPr="00D11644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和酵母</w:t>
      </w:r>
      <w:r w:rsidR="00720CB5" w:rsidRPr="002969F2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620D04" w:rsidRPr="00DD5817" w:rsidRDefault="002969F2" w:rsidP="00620D04">
      <w:pPr>
        <w:ind w:firstLineChars="200" w:firstLine="723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Verdana" w:hint="eastAsia"/>
          <w:b/>
          <w:color w:val="000000" w:themeColor="text1"/>
          <w:kern w:val="0"/>
          <w:sz w:val="36"/>
          <w:szCs w:val="36"/>
        </w:rPr>
        <w:t>十</w:t>
      </w:r>
      <w:r w:rsidR="00734F2D">
        <w:rPr>
          <w:rFonts w:ascii="Verdana" w:hint="eastAsia"/>
          <w:b/>
          <w:color w:val="000000" w:themeColor="text1"/>
          <w:kern w:val="0"/>
          <w:sz w:val="36"/>
          <w:szCs w:val="36"/>
        </w:rPr>
        <w:t>二</w:t>
      </w:r>
      <w:r w:rsidR="00620D04" w:rsidRPr="00DD5817">
        <w:rPr>
          <w:rFonts w:ascii="Verdana" w:hint="eastAsia"/>
          <w:b/>
          <w:color w:val="000000" w:themeColor="text1"/>
          <w:kern w:val="0"/>
          <w:sz w:val="36"/>
          <w:szCs w:val="36"/>
        </w:rPr>
        <w:t>、酒类</w:t>
      </w:r>
    </w:p>
    <w:p w:rsidR="00620D04" w:rsidRPr="00DD5817" w:rsidRDefault="00620D04" w:rsidP="00620D04">
      <w:pPr>
        <w:ind w:firstLineChars="147" w:firstLine="47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lastRenderedPageBreak/>
        <w:t>（一）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</w:t>
      </w:r>
    </w:p>
    <w:p w:rsidR="00620D04" w:rsidRPr="00DD5817" w:rsidRDefault="00620D04" w:rsidP="00620D04">
      <w:pPr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抽检依据是《食品安全国家标准食品添加剂使用标准》（GB2760）、《食品安全国家标准食品中污染物限量》（GB2762）、《食品安全国家标准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蒸馏酒及其配制酒》（GB27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57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</w:t>
      </w: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620D04" w:rsidRPr="00DD5817" w:rsidRDefault="00620D04" w:rsidP="00620D04">
      <w:pPr>
        <w:ind w:leftChars="200" w:left="420" w:firstLineChars="50" w:firstLine="16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620D04" w:rsidRPr="00DD5817" w:rsidRDefault="00620D04" w:rsidP="00620D04">
      <w:pPr>
        <w:ind w:firstLineChars="196" w:firstLine="627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1．白酒抽检项目包括酒精度、铅(以Pb计)、甲醇、氰化物（以HCN计）、糖精钠（以糖精计）。</w:t>
      </w:r>
    </w:p>
    <w:p w:rsidR="00620D04" w:rsidRPr="00765EBD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765EBD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C624BA">
        <w:rPr>
          <w:rFonts w:ascii="Verdana" w:hint="eastAsia"/>
          <w:b/>
          <w:color w:val="000000" w:themeColor="text1"/>
          <w:kern w:val="0"/>
          <w:sz w:val="36"/>
          <w:szCs w:val="22"/>
        </w:rPr>
        <w:t>三</w:t>
      </w:r>
      <w:r w:rsidRPr="00765EBD">
        <w:rPr>
          <w:rFonts w:ascii="Verdana"/>
          <w:b/>
          <w:color w:val="000000" w:themeColor="text1"/>
          <w:kern w:val="0"/>
          <w:sz w:val="36"/>
          <w:szCs w:val="22"/>
        </w:rPr>
        <w:t>、蔬菜制品</w:t>
      </w:r>
    </w:p>
    <w:p w:rsidR="00620D04" w:rsidRPr="00765EBD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620D04" w:rsidRPr="00765EBD" w:rsidRDefault="00620D04" w:rsidP="00620D04">
      <w:pPr>
        <w:overflowPunct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620D04" w:rsidRPr="00765EBD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620D04" w:rsidRPr="00765EBD" w:rsidRDefault="00620D04" w:rsidP="00620D04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1.酱腌菜（</w:t>
      </w:r>
      <w:r w:rsidR="00C624B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可口芥丝</w:t>
      </w: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）抽检项目包括铅（以Pb计）、亚硝酸盐（以亚硝酸钠计）、苯甲酸及其钠盐（以苯甲酸计）、山梨酸及其钾盐（以山梨酸计）、糖精钠（以糖精计）、脱氢乙酸及其钠盐（以脱氢乙酸计）、</w:t>
      </w:r>
      <w:r w:rsidR="00C34812"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二氧化硫残留量、</w:t>
      </w:r>
      <w:r w:rsidRPr="00765EBD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大肠菌群。</w:t>
      </w:r>
    </w:p>
    <w:p w:rsidR="00620D04" w:rsidRPr="00765EBD" w:rsidRDefault="00620D04" w:rsidP="00620D04">
      <w:pPr>
        <w:ind w:firstLineChars="200" w:firstLine="723"/>
        <w:rPr>
          <w:rFonts w:ascii="Verdana" w:hAnsi="Verdana"/>
          <w:b/>
          <w:color w:val="000000" w:themeColor="text1"/>
          <w:kern w:val="0"/>
          <w:sz w:val="36"/>
          <w:szCs w:val="22"/>
        </w:rPr>
      </w:pPr>
      <w:r w:rsidRPr="00765EBD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十</w:t>
      </w:r>
      <w:r w:rsidR="00C624BA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四</w:t>
      </w:r>
      <w:r w:rsidRPr="00765EBD">
        <w:rPr>
          <w:rFonts w:ascii="Verdana" w:hAnsi="Verdana" w:hint="eastAsia"/>
          <w:b/>
          <w:color w:val="000000" w:themeColor="text1"/>
          <w:kern w:val="0"/>
          <w:sz w:val="36"/>
          <w:szCs w:val="22"/>
        </w:rPr>
        <w:t>、水果制品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（一）抽检依据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抽检依据是《食品安全国家标准食品添加剂使用标准》</w:t>
      </w: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lastRenderedPageBreak/>
        <w:t>（GB2760）、《食品安全国家标准食品中污染物限量》（GB2762）等标准的要求。</w:t>
      </w:r>
    </w:p>
    <w:p w:rsidR="00620D04" w:rsidRPr="00765EBD" w:rsidRDefault="00620D04" w:rsidP="00620D04">
      <w:pPr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（二）检验项目</w:t>
      </w:r>
    </w:p>
    <w:p w:rsidR="00C34812" w:rsidRPr="00765EBD" w:rsidRDefault="00C34812" w:rsidP="00C3481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仿宋" w:eastAsia="仿宋" w:cs="仿宋"/>
          <w:color w:val="000000" w:themeColor="text1"/>
          <w:kern w:val="0"/>
          <w:sz w:val="32"/>
          <w:szCs w:val="32"/>
        </w:rPr>
      </w:pP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1.</w:t>
      </w:r>
      <w:r w:rsidR="00C624BA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水果制品</w:t>
      </w: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（</w:t>
      </w:r>
      <w:r w:rsidR="00C624BA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果丹皮</w:t>
      </w:r>
      <w:r w:rsidRPr="00765EBD">
        <w:rPr>
          <w:rFonts w:ascii="仿宋" w:eastAsia="仿宋" w:cs="仿宋" w:hint="eastAsia"/>
          <w:color w:val="000000" w:themeColor="text1"/>
          <w:kern w:val="0"/>
          <w:sz w:val="32"/>
          <w:szCs w:val="32"/>
        </w:rPr>
        <w:t>）抽检项目包括铅（以Pb计）、苯甲酸及其钠盐（以苯甲酸计）、山梨酸及其钾盐（以山梨酸计）、脱氢乙酸及其钠盐（以脱氢乙酸计）、糖精钠（以糖精计）、二氧化硫残留量、菌落总数、大肠菌群、霉菌。</w:t>
      </w:r>
    </w:p>
    <w:p w:rsidR="00620D04" w:rsidRPr="00C455B3" w:rsidRDefault="00620D04" w:rsidP="00620D04">
      <w:pPr>
        <w:ind w:firstLineChars="200" w:firstLine="723"/>
        <w:rPr>
          <w:rFonts w:ascii="Verdana"/>
          <w:b/>
          <w:color w:val="000000" w:themeColor="text1"/>
          <w:kern w:val="0"/>
          <w:sz w:val="36"/>
          <w:szCs w:val="22"/>
        </w:rPr>
      </w:pPr>
      <w:r w:rsidRPr="00C455B3">
        <w:rPr>
          <w:rFonts w:ascii="Verdana" w:hint="eastAsia"/>
          <w:b/>
          <w:color w:val="000000" w:themeColor="text1"/>
          <w:kern w:val="0"/>
          <w:sz w:val="36"/>
          <w:szCs w:val="22"/>
        </w:rPr>
        <w:t>十</w:t>
      </w:r>
      <w:r w:rsidR="00C624BA">
        <w:rPr>
          <w:rFonts w:ascii="Verdana" w:hint="eastAsia"/>
          <w:b/>
          <w:color w:val="000000" w:themeColor="text1"/>
          <w:kern w:val="0"/>
          <w:sz w:val="36"/>
          <w:szCs w:val="22"/>
        </w:rPr>
        <w:t>五</w:t>
      </w:r>
      <w:r w:rsidRPr="00C455B3">
        <w:rPr>
          <w:rFonts w:ascii="Verdana"/>
          <w:b/>
          <w:color w:val="000000" w:themeColor="text1"/>
          <w:kern w:val="0"/>
          <w:sz w:val="36"/>
          <w:szCs w:val="22"/>
        </w:rPr>
        <w:t>、淀粉及淀粉制品</w:t>
      </w:r>
    </w:p>
    <w:p w:rsidR="00620D04" w:rsidRPr="00C455B3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620D04" w:rsidRPr="00C455B3" w:rsidRDefault="00620D04" w:rsidP="00620D04">
      <w:pPr>
        <w:overflowPunct w:val="0"/>
        <w:spacing w:line="60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抽检依据是《食品安全国家标准食品添加剂使用标准》（GB2760）、《食品安全国家标准食品中污染物限量》（GB2762）等标准及产品明示标准和指标的要求。</w:t>
      </w:r>
    </w:p>
    <w:p w:rsidR="00620D04" w:rsidRPr="00C455B3" w:rsidRDefault="00620D04" w:rsidP="00620D04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（二）检验项目</w:t>
      </w:r>
    </w:p>
    <w:p w:rsidR="00D232BD" w:rsidRPr="00C624BA" w:rsidRDefault="00620D04" w:rsidP="00C624BA">
      <w:pPr>
        <w:overflowPunct w:val="0"/>
        <w:autoSpaceDE w:val="0"/>
        <w:autoSpaceDN w:val="0"/>
        <w:adjustRightInd w:val="0"/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1.</w:t>
      </w: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淀粉及其制品（</w:t>
      </w:r>
      <w:r w:rsidR="00C624BA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火锅川粉</w:t>
      </w:r>
      <w:r w:rsidRPr="00C455B3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）抽检项目包括</w:t>
      </w:r>
      <w:r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铅（以Pb计）、铝的残留量(干样品,以Al计)、苯甲酸及其钠盐（以苯甲酸计）、山梨酸及其钾盐（以山梨酸计）</w:t>
      </w:r>
      <w:r w:rsidR="00921575"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、二氧化硫残留量</w:t>
      </w:r>
      <w:r w:rsidRPr="00C455B3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。</w:t>
      </w:r>
    </w:p>
    <w:p w:rsidR="00C020F7" w:rsidRDefault="00C624BA" w:rsidP="00C020F7">
      <w:pPr>
        <w:ind w:firstLineChars="295" w:firstLine="1066"/>
        <w:rPr>
          <w:rFonts w:ascii="Verdana"/>
          <w:b/>
          <w:kern w:val="0"/>
          <w:sz w:val="36"/>
          <w:szCs w:val="22"/>
        </w:rPr>
      </w:pPr>
      <w:r>
        <w:rPr>
          <w:rFonts w:ascii="Verdana" w:hAnsi="Verdana" w:hint="eastAsia"/>
          <w:b/>
          <w:color w:val="000000"/>
          <w:kern w:val="0"/>
          <w:sz w:val="36"/>
          <w:szCs w:val="22"/>
        </w:rPr>
        <w:t>十六</w:t>
      </w:r>
      <w:r w:rsidR="00C020F7">
        <w:rPr>
          <w:rFonts w:ascii="Verdana" w:hAnsi="Verdana" w:hint="eastAsia"/>
          <w:b/>
          <w:color w:val="000000"/>
          <w:kern w:val="0"/>
          <w:sz w:val="36"/>
          <w:szCs w:val="22"/>
        </w:rPr>
        <w:t>、</w:t>
      </w:r>
      <w:r w:rsidR="00C020F7">
        <w:rPr>
          <w:rFonts w:ascii="Verdana"/>
          <w:b/>
          <w:kern w:val="0"/>
          <w:sz w:val="36"/>
          <w:szCs w:val="22"/>
        </w:rPr>
        <w:t>餐饮食品</w:t>
      </w:r>
    </w:p>
    <w:p w:rsidR="00C020F7" w:rsidRPr="00DD5817" w:rsidRDefault="00C020F7" w:rsidP="00C020F7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（一）抽检依据</w:t>
      </w:r>
    </w:p>
    <w:p w:rsidR="00C020F7" w:rsidRPr="00DD5817" w:rsidRDefault="00C020F7" w:rsidP="00C020F7">
      <w:pPr>
        <w:overflowPunct w:val="0"/>
        <w:spacing w:line="600" w:lineRule="exact"/>
        <w:ind w:firstLine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抽检依据是《食品安全国家标准食品添加剂使用标准》（GB2760）</w:t>
      </w:r>
      <w:r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、</w:t>
      </w:r>
      <w:r w:rsidR="001A6C97" w:rsidRPr="001A6C97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整顿办函[2011]1号</w:t>
      </w:r>
      <w:r w:rsidRPr="00DD5817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等标准及产品明示标准和指标的要求。</w:t>
      </w:r>
    </w:p>
    <w:p w:rsidR="00C020F7" w:rsidRPr="00677BD1" w:rsidRDefault="00C020F7" w:rsidP="00677BD1">
      <w:pPr>
        <w:pStyle w:val="a5"/>
        <w:numPr>
          <w:ilvl w:val="0"/>
          <w:numId w:val="12"/>
        </w:numPr>
        <w:overflowPunct w:val="0"/>
        <w:spacing w:line="600" w:lineRule="exact"/>
        <w:ind w:firstLineChars="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 w:rsidRPr="00677BD1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检验项目</w:t>
      </w:r>
    </w:p>
    <w:p w:rsidR="006B74BF" w:rsidRDefault="00C020F7" w:rsidP="006B74BF">
      <w:pPr>
        <w:pStyle w:val="a5"/>
        <w:numPr>
          <w:ilvl w:val="0"/>
          <w:numId w:val="16"/>
        </w:numPr>
        <w:ind w:firstLineChars="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677BD1">
        <w:rPr>
          <w:rFonts w:ascii="仿宋" w:eastAsia="仿宋" w:hAnsi="仿宋" w:cs="仿宋"/>
          <w:color w:val="000000" w:themeColor="text1"/>
          <w:sz w:val="32"/>
          <w:szCs w:val="32"/>
        </w:rPr>
        <w:t>自制</w:t>
      </w:r>
      <w:r w:rsidR="006B74BF">
        <w:rPr>
          <w:rFonts w:ascii="仿宋" w:eastAsia="仿宋" w:hAnsi="仿宋" w:cs="仿宋"/>
          <w:color w:val="000000" w:themeColor="text1"/>
          <w:sz w:val="32"/>
          <w:szCs w:val="32"/>
        </w:rPr>
        <w:t>节令食品（粽子）</w:t>
      </w:r>
      <w:r w:rsidR="00677BD1">
        <w:rPr>
          <w:rFonts w:ascii="仿宋" w:eastAsia="仿宋" w:hAnsi="仿宋" w:cs="仿宋"/>
          <w:color w:val="000000" w:themeColor="text1"/>
          <w:sz w:val="32"/>
          <w:szCs w:val="32"/>
        </w:rPr>
        <w:t>抽</w:t>
      </w:r>
      <w:r w:rsidR="00677BD1" w:rsidRPr="00677BD1">
        <w:rPr>
          <w:rFonts w:ascii="仿宋" w:eastAsia="仿宋" w:hAnsi="仿宋" w:cs="仿宋"/>
          <w:kern w:val="0"/>
          <w:sz w:val="32"/>
          <w:szCs w:val="32"/>
        </w:rPr>
        <w:t>检项目包括</w:t>
      </w:r>
      <w:r w:rsidRPr="00677BD1">
        <w:rPr>
          <w:rFonts w:ascii="仿宋" w:eastAsia="仿宋" w:hAnsi="仿宋" w:cs="仿宋" w:hint="eastAsia"/>
          <w:color w:val="000000" w:themeColor="text1"/>
          <w:sz w:val="32"/>
          <w:szCs w:val="32"/>
        </w:rPr>
        <w:t>山梨酸及其钾</w:t>
      </w:r>
    </w:p>
    <w:p w:rsidR="00C020F7" w:rsidRPr="006B74BF" w:rsidRDefault="00C020F7" w:rsidP="006B74BF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6B74BF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盐(以山梨酸计)、</w:t>
      </w:r>
      <w:r w:rsidR="00677BD1" w:rsidRPr="006B74BF"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脱氢乙酸及其钠盐(以脱氢乙酸计)</w:t>
      </w:r>
      <w:r w:rsidR="006B74BF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  <w:r w:rsidR="006B74BF" w:rsidRPr="006B74BF">
        <w:rPr>
          <w:rFonts w:ascii="仿宋" w:eastAsia="仿宋" w:hAnsi="仿宋" w:cs="仿宋"/>
          <w:color w:val="000000" w:themeColor="text1"/>
          <w:sz w:val="32"/>
          <w:szCs w:val="32"/>
        </w:rPr>
        <w:t xml:space="preserve"> </w:t>
      </w:r>
    </w:p>
    <w:p w:rsidR="00185DC3" w:rsidRPr="00185DC3" w:rsidRDefault="005A4064" w:rsidP="00185DC3">
      <w:pPr>
        <w:pStyle w:val="a5"/>
        <w:numPr>
          <w:ilvl w:val="0"/>
          <w:numId w:val="13"/>
        </w:numPr>
        <w:ind w:firstLineChars="0"/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677BD1">
        <w:rPr>
          <w:rFonts w:ascii="仿宋" w:eastAsia="仿宋" w:hAnsi="仿宋" w:cs="仿宋"/>
          <w:color w:val="000000" w:themeColor="text1"/>
          <w:sz w:val="32"/>
          <w:szCs w:val="32"/>
        </w:rPr>
        <w:t>自制</w:t>
      </w:r>
      <w:r w:rsidR="00185DC3">
        <w:rPr>
          <w:rFonts w:ascii="仿宋" w:eastAsia="仿宋" w:hAnsi="仿宋" w:cs="仿宋"/>
          <w:color w:val="000000" w:themeColor="text1"/>
          <w:sz w:val="32"/>
          <w:szCs w:val="32"/>
        </w:rPr>
        <w:t>焙烤食品（锅盔、糖贝、三尖）</w:t>
      </w:r>
      <w:r>
        <w:rPr>
          <w:rFonts w:ascii="仿宋" w:eastAsia="仿宋" w:hAnsi="仿宋" w:cs="仿宋"/>
          <w:color w:val="000000" w:themeColor="text1"/>
          <w:sz w:val="32"/>
          <w:szCs w:val="32"/>
        </w:rPr>
        <w:t>抽</w:t>
      </w:r>
      <w:r w:rsidRPr="00677BD1">
        <w:rPr>
          <w:rFonts w:ascii="仿宋" w:eastAsia="仿宋" w:hAnsi="仿宋" w:cs="仿宋"/>
          <w:kern w:val="0"/>
          <w:sz w:val="32"/>
          <w:szCs w:val="32"/>
        </w:rPr>
        <w:t>检项目包括</w:t>
      </w:r>
    </w:p>
    <w:p w:rsidR="00185DC3" w:rsidRPr="00185DC3" w:rsidRDefault="00185DC3" w:rsidP="00185DC3">
      <w:pPr>
        <w:rPr>
          <w:rFonts w:ascii="仿宋" w:eastAsia="仿宋" w:hAnsi="仿宋" w:cs="仿宋" w:hint="eastAsia"/>
          <w:color w:val="000000" w:themeColor="text1"/>
          <w:sz w:val="32"/>
          <w:szCs w:val="32"/>
        </w:rPr>
      </w:pPr>
      <w:r w:rsidRPr="00185DC3">
        <w:rPr>
          <w:rFonts w:ascii="仿宋" w:eastAsia="仿宋" w:hAnsi="仿宋" w:cs="仿宋" w:hint="eastAsia"/>
          <w:color w:val="000000" w:themeColor="text1"/>
          <w:sz w:val="32"/>
          <w:szCs w:val="32"/>
        </w:rPr>
        <w:t>酸价(以脂肪计)（KOH）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85DC3">
        <w:rPr>
          <w:rFonts w:ascii="仿宋" w:eastAsia="仿宋" w:hAnsi="仿宋" w:cs="仿宋" w:hint="eastAsia"/>
          <w:color w:val="000000" w:themeColor="text1"/>
          <w:sz w:val="32"/>
          <w:szCs w:val="32"/>
        </w:rPr>
        <w:t>过氧化值(以脂肪计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)、</w:t>
      </w:r>
      <w:r w:rsidRPr="00185DC3">
        <w:rPr>
          <w:rFonts w:ascii="仿宋" w:eastAsia="仿宋" w:hAnsi="仿宋" w:cs="仿宋" w:hint="eastAsia"/>
          <w:color w:val="000000" w:themeColor="text1"/>
          <w:sz w:val="32"/>
          <w:szCs w:val="32"/>
        </w:rPr>
        <w:t>山梨酸及其钾盐(以山梨酸计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)、</w:t>
      </w:r>
      <w:r w:rsidRPr="00185DC3">
        <w:rPr>
          <w:rFonts w:ascii="仿宋" w:eastAsia="仿宋" w:hAnsi="仿宋" w:cs="仿宋" w:hint="eastAsia"/>
          <w:color w:val="000000" w:themeColor="text1"/>
          <w:sz w:val="32"/>
          <w:szCs w:val="32"/>
        </w:rPr>
        <w:t>脱氢乙酸及其钠盐(以脱氢乙酸计)</w:t>
      </w:r>
    </w:p>
    <w:p w:rsidR="005A4064" w:rsidRPr="005A4064" w:rsidRDefault="00185DC3" w:rsidP="00185DC3">
      <w:pPr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85DC3">
        <w:rPr>
          <w:rFonts w:ascii="仿宋" w:eastAsia="仿宋" w:hAnsi="仿宋" w:cs="仿宋" w:hint="eastAsia"/>
          <w:color w:val="000000" w:themeColor="text1"/>
          <w:sz w:val="32"/>
          <w:szCs w:val="32"/>
        </w:rPr>
        <w:t>铝的残留量(干样品,以Al计)</w:t>
      </w:r>
      <w:r w:rsidR="005A4064" w:rsidRPr="00677BD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5C229C" w:rsidRPr="00CA4281" w:rsidRDefault="00B82DE8" w:rsidP="005C229C">
      <w:pPr>
        <w:ind w:firstLineChars="195" w:firstLine="705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十七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、食用农产品：蔬菜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食品中污染物限量》（GB2762-2017）、《食品安全国家标准 食品中农药残留最大限量》（GB2763-2021）等标准及产品明示标准和指标的要求。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1．芹菜（叶菜类蔬菜）抽检项目包括毒死蜱、噻虫胺、甲拌磷、克百威、氧乐果、氯氟氰菊酯和高效氯氟氰菊酯、敌敌畏、氟虫腈、阿维菌素、辛硫磷。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.油菜（叶类蔬菜）抽检项目包括</w:t>
      </w:r>
      <w:r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、毒死蜱、啶虫脒、氟虫腈、氧乐果、阿维菌素、克百威、水胺硫磷、甲胺磷、甲拌磷。</w:t>
      </w:r>
    </w:p>
    <w:p w:rsidR="00363B81" w:rsidRPr="001A6718" w:rsidRDefault="00363B81" w:rsidP="00363B8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.油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麦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菜（叶类蔬菜）抽检项目包括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阿维菌素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</w:p>
    <w:p w:rsidR="00363B81" w:rsidRPr="00363B81" w:rsidRDefault="00363B81" w:rsidP="00363B81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甲拌磷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1A6718">
        <w:rPr>
          <w:rFonts w:ascii="仿宋" w:eastAsia="仿宋" w:hAnsi="仿宋" w:cs="仿宋" w:hint="eastAsia"/>
          <w:color w:val="000000" w:themeColor="text1"/>
          <w:sz w:val="32"/>
          <w:szCs w:val="32"/>
        </w:rPr>
        <w:t>啶虫脒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50480" w:rsidRPr="00CA4281" w:rsidRDefault="00363B81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．菠菜（叶菜类蔬菜）抽检项目包括毒死蜱、氧乐果、</w:t>
      </w:r>
    </w:p>
    <w:p w:rsidR="00E50480" w:rsidRPr="00CA4281" w:rsidRDefault="00E50480" w:rsidP="00E50480">
      <w:pPr>
        <w:spacing w:before="4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氟虫腈、阿维菌素、克百威、甲拌磷、乙酰甲胺磷、铅（以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Pb计）、镉(以Cd计)、铬（以Cr计）。</w:t>
      </w:r>
    </w:p>
    <w:p w:rsidR="00E50480" w:rsidRDefault="00B82DE8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.姜（根茎类和薯芋类蔬菜）抽检项目包括铅（以Pb计）、镉（以Cd计）、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噻虫嗪、噻虫胺、吡虫啉、氯氟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氰菊酯和高效氯氟氰菊酯、氧乐果、氯唑磷、氯氰菊酯和高效氯氰菊酯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E50480" w:rsidRPr="00CA4281" w:rsidRDefault="00B82DE8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．黄瓜（瓜类蔬菜）抽检项目包括毒死蜱、敌敌畏、甲氨基阿维菌素苯甲酸盐、噻虫嗪、氧乐果、乙螨唑、甲拌磷、腐霉利、乐果、乙酰甲胺磷。</w:t>
      </w:r>
    </w:p>
    <w:p w:rsidR="00E50480" w:rsidRPr="00CA4281" w:rsidRDefault="00B82DE8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．西红柿（茄果类蔬菜）抽检项目包括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铅（以Pb计）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镉（以Cd计）、敌敌畏、毒死蜱、腐霉利、甲拌磷、氧乐果、烯酰吗啉、乙酰甲胺磷、氯氟氰菊酯和高效氯氟氰菊酯。</w:t>
      </w:r>
    </w:p>
    <w:p w:rsidR="00E50480" w:rsidRPr="00CA4281" w:rsidRDefault="00B82DE8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8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.茄子（茄果类蔬菜）抽检项目包括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镉（以Cd计）、氧乐果、克百威、甲胺磷、甲拌磷、水胺硫磷、氟虫腈、甲氨基阿维菌素苯甲酸盐、毒死蜱。</w:t>
      </w:r>
    </w:p>
    <w:p w:rsidR="00E50480" w:rsidRPr="00CA4281" w:rsidRDefault="00B82DE8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9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. 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尖椒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（茄果类蔬菜）抽检项目包括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铅</w:t>
      </w:r>
      <w:r w:rsidR="00E50480" w:rsidRPr="00BD125B">
        <w:rPr>
          <w:rFonts w:ascii="仿宋" w:eastAsia="仿宋" w:hAnsi="仿宋" w:cs="仿宋" w:hint="eastAsia"/>
          <w:color w:val="000000" w:themeColor="text1"/>
          <w:sz w:val="32"/>
          <w:szCs w:val="32"/>
        </w:rPr>
        <w:t>（以Pb计）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镉（以Cd计）、毒死蜱、噻虫胺</w:t>
      </w:r>
      <w:r w:rsidR="00E50480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E50480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氧乐果、克百威、甲拌磷、甲氨基阿维菌素苯甲酸盐、氯氟氰菊酯和高效氯氟氰菊酯、甲胺磷。</w:t>
      </w:r>
    </w:p>
    <w:p w:rsidR="00E50480" w:rsidRPr="00CA4281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B82DE8">
        <w:rPr>
          <w:rFonts w:ascii="仿宋" w:eastAsia="仿宋" w:hAnsi="仿宋" w:cs="仿宋" w:hint="eastAsia"/>
          <w:color w:val="000000" w:themeColor="text1"/>
          <w:sz w:val="32"/>
          <w:szCs w:val="32"/>
        </w:rPr>
        <w:t>0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．青椒（茄果类蔬菜）抽检项目包括镉（以Cd计）、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、氧乐果、水胺硫磷、吡虫啉、噻虫胺、阿维菌素、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氟虫腈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吡唑醚菌酯。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B82DE8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="00B82DE8">
        <w:rPr>
          <w:rFonts w:ascii="仿宋" w:eastAsia="仿宋" w:hAnsi="仿宋" w:cs="仿宋" w:hint="eastAsia"/>
          <w:color w:val="000000" w:themeColor="text1"/>
          <w:sz w:val="32"/>
          <w:szCs w:val="32"/>
        </w:rPr>
        <w:t>大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葱（鳞茎类蔬菜）抽检项目包括铅（以Pb计）、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镉（以Cd计）、毒死蜱、甲拌磷、甲基异硫磷、克百威、氯氟氰菊酯和高效氯氟氰菊酯、噻虫嗪、三唑磷、水胺硫磷。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B82DE8">
        <w:rPr>
          <w:rFonts w:ascii="仿宋" w:eastAsia="仿宋" w:hAnsi="仿宋" w:cs="仿宋" w:hint="eastAsia"/>
          <w:color w:val="000000" w:themeColor="text1"/>
          <w:sz w:val="32"/>
          <w:szCs w:val="32"/>
        </w:rPr>
        <w:t>2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.茴子白（芸薹属类蔬菜）抽检项目包括甲胺磷、甲基异柳磷、灭线磷、氧乐果、乙酰甲胺磷、克百威、苯醚甲环唑、毒死蜱、乐果、三唑磷。</w:t>
      </w:r>
    </w:p>
    <w:p w:rsidR="00E50480" w:rsidRDefault="00E50480" w:rsidP="00E50480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1</w:t>
      </w:r>
      <w:r w:rsidR="00B82DE8"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.豆角（豆类蔬菜）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噻虫胺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5C229C" w:rsidRPr="00CA4281" w:rsidRDefault="00FC2451" w:rsidP="005C229C">
      <w:pPr>
        <w:ind w:firstLineChars="196" w:firstLine="708"/>
        <w:rPr>
          <w:rFonts w:ascii="Verdana"/>
          <w:b/>
          <w:color w:val="000000" w:themeColor="text1"/>
          <w:sz w:val="36"/>
        </w:rPr>
      </w:pPr>
      <w:r>
        <w:rPr>
          <w:rFonts w:ascii="Verdana" w:hint="eastAsia"/>
          <w:b/>
          <w:color w:val="000000" w:themeColor="text1"/>
          <w:sz w:val="36"/>
        </w:rPr>
        <w:t>十</w:t>
      </w:r>
      <w:r w:rsidR="009A4C08">
        <w:rPr>
          <w:rFonts w:ascii="Verdana" w:hint="eastAsia"/>
          <w:b/>
          <w:color w:val="000000" w:themeColor="text1"/>
          <w:sz w:val="36"/>
        </w:rPr>
        <w:t>七</w:t>
      </w:r>
      <w:r w:rsidR="005C229C" w:rsidRPr="00CA4281">
        <w:rPr>
          <w:rFonts w:ascii="Verdana" w:hint="eastAsia"/>
          <w:b/>
          <w:color w:val="000000" w:themeColor="text1"/>
          <w:sz w:val="36"/>
        </w:rPr>
        <w:t>、食用农产品：水果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（一）抽检依据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抽检依据是《食品安全国家标准 食品中农药最大残留限量》（GB2763-2021）等标准及产品明示标准和指标的要求</w:t>
      </w:r>
    </w:p>
    <w:p w:rsidR="00AD1EDC" w:rsidRPr="00CA4281" w:rsidRDefault="00AD1EDC" w:rsidP="00AD1EDC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（二）检验项目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1.苹果(仁果类水果)抽检项目包括啶虫脒、毒死蜱、甲拌磷、克百威、氧乐果、敌敌畏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三氯杀螨醇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Pr="00F56EC3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2．梨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(仁果类水果)抽检项目包括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吡虫啉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毒死蜱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多菌灵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敌敌畏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氯氟氰菊酯和高效氯氟氰菊酯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水胺硫磷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Pr="00F56EC3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</w:p>
    <w:p w:rsidR="00A44CC1" w:rsidRDefault="00A44CC1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3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.香蕉（热带和亚热带水果）抽检项目包括腈苯唑、吡虫啉、噻虫胺、噻虫嗪、苯醚甲环唑、甲拌磷、氟环唑、联苯菊酯、多菌灵、氟虫腈。</w:t>
      </w:r>
    </w:p>
    <w:p w:rsidR="00A44CC1" w:rsidRPr="007E5697" w:rsidRDefault="009A4C08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4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．</w:t>
      </w:r>
      <w:r w:rsidR="00ED4A04">
        <w:rPr>
          <w:rFonts w:ascii="仿宋" w:eastAsia="仿宋" w:hAnsi="仿宋" w:cs="仿宋" w:hint="eastAsia"/>
          <w:color w:val="000000" w:themeColor="text1"/>
          <w:sz w:val="32"/>
          <w:szCs w:val="32"/>
        </w:rPr>
        <w:t>沃柑</w:t>
      </w:r>
      <w:r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 xml:space="preserve"> 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(柑橘类水果)抽检项目包括苯醚甲环唑、丙溴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lastRenderedPageBreak/>
        <w:t>磷、联苯菊酯、克百威、水胺硫磷、三唑磷、氧乐果、氯氟氰菊酯和高效氯氟氰菊酯、甲拌磷、毒死蜱。</w:t>
      </w:r>
    </w:p>
    <w:p w:rsidR="00A44CC1" w:rsidRDefault="009A4C08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5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.橙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子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(柑橘类水果)抽检项目包括丙溴磷、氧乐果、克百威、水胺硫磷、联苯菊酯、三唑磷、苯醚甲环唑、氯唑磷、杀扑磷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16B3D">
        <w:rPr>
          <w:rFonts w:ascii="仿宋" w:eastAsia="仿宋" w:hAnsi="仿宋" w:cs="仿宋" w:hint="eastAsia"/>
          <w:color w:val="000000" w:themeColor="text1"/>
          <w:sz w:val="32"/>
          <w:szCs w:val="32"/>
        </w:rPr>
        <w:t>狄氏剂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44CC1" w:rsidRDefault="009A4C08" w:rsidP="00A44CC1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6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.哈密瓜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、香瓜、甜瓜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（瓜果类水果）</w:t>
      </w:r>
      <w:r w:rsidR="00A44CC1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烯酰吗啉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A44CC1" w:rsidRPr="00B042E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A44CC1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C721CA" w:rsidRPr="00C721CA" w:rsidRDefault="009A4C08" w:rsidP="00C721CA">
      <w:pPr>
        <w:spacing w:before="4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7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，西瓜</w:t>
      </w:r>
      <w:r w:rsidR="00C721CA" w:rsidRPr="00CA4281">
        <w:rPr>
          <w:rFonts w:ascii="仿宋" w:eastAsia="仿宋" w:hAnsi="仿宋" w:cs="仿宋" w:hint="eastAsia"/>
          <w:color w:val="000000" w:themeColor="text1"/>
          <w:sz w:val="32"/>
          <w:szCs w:val="32"/>
        </w:rPr>
        <w:t>抽检项目包括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克百威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噻虫嗪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氧乐果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乙酰甲胺磷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、</w:t>
      </w:r>
      <w:r w:rsidR="00C721CA" w:rsidRP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苯醚甲环唑</w:t>
      </w:r>
      <w:r w:rsidR="00C721CA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AE3A29" w:rsidRPr="000A4B36" w:rsidRDefault="00AE3A29" w:rsidP="00AE3A29">
      <w:pPr>
        <w:overflowPunct w:val="0"/>
        <w:spacing w:line="600" w:lineRule="exact"/>
        <w:ind w:left="640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</w:p>
    <w:sectPr w:rsidR="00AE3A29" w:rsidRPr="000A4B36" w:rsidSect="0074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7C7" w:rsidRDefault="00FB07C7" w:rsidP="006B4B43">
      <w:r>
        <w:separator/>
      </w:r>
    </w:p>
  </w:endnote>
  <w:endnote w:type="continuationSeparator" w:id="1">
    <w:p w:rsidR="00FB07C7" w:rsidRDefault="00FB07C7" w:rsidP="006B4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7C7" w:rsidRDefault="00FB07C7" w:rsidP="006B4B43">
      <w:r>
        <w:separator/>
      </w:r>
    </w:p>
  </w:footnote>
  <w:footnote w:type="continuationSeparator" w:id="1">
    <w:p w:rsidR="00FB07C7" w:rsidRDefault="00FB07C7" w:rsidP="006B4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C7549D"/>
    <w:multiLevelType w:val="singleLevel"/>
    <w:tmpl w:val="B0C7549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9E24D3"/>
    <w:multiLevelType w:val="hybridMultilevel"/>
    <w:tmpl w:val="136219D8"/>
    <w:lvl w:ilvl="0" w:tplc="6B088BF8">
      <w:start w:val="1"/>
      <w:numFmt w:val="decimal"/>
      <w:lvlText w:val="%1."/>
      <w:lvlJc w:val="left"/>
      <w:pPr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ind w:left="4720" w:hanging="420"/>
      </w:pPr>
    </w:lvl>
  </w:abstractNum>
  <w:abstractNum w:abstractNumId="2">
    <w:nsid w:val="23FF31DB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3">
    <w:nsid w:val="25ED3CAD"/>
    <w:multiLevelType w:val="hybridMultilevel"/>
    <w:tmpl w:val="2A58F2EE"/>
    <w:lvl w:ilvl="0" w:tplc="733077B8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4">
    <w:nsid w:val="2608466A"/>
    <w:multiLevelType w:val="hybridMultilevel"/>
    <w:tmpl w:val="F2703630"/>
    <w:lvl w:ilvl="0" w:tplc="A0BCECEE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CF13A44"/>
    <w:multiLevelType w:val="hybridMultilevel"/>
    <w:tmpl w:val="3B46510A"/>
    <w:lvl w:ilvl="0" w:tplc="5DA4C56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6">
    <w:nsid w:val="45FF1028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>
    <w:nsid w:val="524B5C30"/>
    <w:multiLevelType w:val="hybridMultilevel"/>
    <w:tmpl w:val="2A58F2EE"/>
    <w:lvl w:ilvl="0" w:tplc="73307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9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10">
    <w:nsid w:val="610210BC"/>
    <w:multiLevelType w:val="singleLevel"/>
    <w:tmpl w:val="610210BC"/>
    <w:lvl w:ilvl="0">
      <w:start w:val="1"/>
      <w:numFmt w:val="decimal"/>
      <w:suff w:val="nothing"/>
      <w:lvlText w:val="%1."/>
      <w:lvlJc w:val="left"/>
    </w:lvl>
  </w:abstractNum>
  <w:abstractNum w:abstractNumId="11">
    <w:nsid w:val="62FE7A70"/>
    <w:multiLevelType w:val="hybridMultilevel"/>
    <w:tmpl w:val="CC7E8DF6"/>
    <w:lvl w:ilvl="0" w:tplc="50843AF8">
      <w:start w:val="1"/>
      <w:numFmt w:val="decimal"/>
      <w:lvlText w:val="%1."/>
      <w:lvlJc w:val="left"/>
      <w:pPr>
        <w:ind w:left="12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37" w:hanging="420"/>
      </w:pPr>
    </w:lvl>
    <w:lvl w:ilvl="2" w:tplc="0409001B" w:tentative="1">
      <w:start w:val="1"/>
      <w:numFmt w:val="lowerRoman"/>
      <w:lvlText w:val="%3."/>
      <w:lvlJc w:val="righ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9" w:tentative="1">
      <w:start w:val="1"/>
      <w:numFmt w:val="lowerLetter"/>
      <w:lvlText w:val="%5)"/>
      <w:lvlJc w:val="left"/>
      <w:pPr>
        <w:ind w:left="2997" w:hanging="420"/>
      </w:pPr>
    </w:lvl>
    <w:lvl w:ilvl="5" w:tplc="0409001B" w:tentative="1">
      <w:start w:val="1"/>
      <w:numFmt w:val="lowerRoman"/>
      <w:lvlText w:val="%6."/>
      <w:lvlJc w:val="righ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9" w:tentative="1">
      <w:start w:val="1"/>
      <w:numFmt w:val="lowerLetter"/>
      <w:lvlText w:val="%8)"/>
      <w:lvlJc w:val="left"/>
      <w:pPr>
        <w:ind w:left="4257" w:hanging="420"/>
      </w:pPr>
    </w:lvl>
    <w:lvl w:ilvl="8" w:tplc="0409001B" w:tentative="1">
      <w:start w:val="1"/>
      <w:numFmt w:val="lowerRoman"/>
      <w:lvlText w:val="%9."/>
      <w:lvlJc w:val="right"/>
      <w:pPr>
        <w:ind w:left="4677" w:hanging="420"/>
      </w:pPr>
    </w:lvl>
  </w:abstractNum>
  <w:abstractNum w:abstractNumId="12">
    <w:nsid w:val="6FB54ACD"/>
    <w:multiLevelType w:val="hybridMultilevel"/>
    <w:tmpl w:val="C922C450"/>
    <w:lvl w:ilvl="0" w:tplc="83C0E5A6">
      <w:start w:val="2"/>
      <w:numFmt w:val="japaneseCounting"/>
      <w:lvlText w:val="（%1）"/>
      <w:lvlJc w:val="left"/>
      <w:pPr>
        <w:ind w:left="166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3">
    <w:nsid w:val="702510AE"/>
    <w:multiLevelType w:val="hybridMultilevel"/>
    <w:tmpl w:val="FA82EBCC"/>
    <w:lvl w:ilvl="0" w:tplc="EA78AB52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4">
    <w:nsid w:val="72700014"/>
    <w:multiLevelType w:val="hybridMultilevel"/>
    <w:tmpl w:val="B0CC2BCE"/>
    <w:lvl w:ilvl="0" w:tplc="1E76FF02">
      <w:start w:val="1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0" w:hanging="420"/>
      </w:pPr>
    </w:lvl>
    <w:lvl w:ilvl="2" w:tplc="0409001B" w:tentative="1">
      <w:start w:val="1"/>
      <w:numFmt w:val="lowerRoman"/>
      <w:lvlText w:val="%3."/>
      <w:lvlJc w:val="righ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9" w:tentative="1">
      <w:start w:val="1"/>
      <w:numFmt w:val="lowerLetter"/>
      <w:lvlText w:val="%5)"/>
      <w:lvlJc w:val="left"/>
      <w:pPr>
        <w:ind w:left="2840" w:hanging="420"/>
      </w:pPr>
    </w:lvl>
    <w:lvl w:ilvl="5" w:tplc="0409001B" w:tentative="1">
      <w:start w:val="1"/>
      <w:numFmt w:val="lowerRoman"/>
      <w:lvlText w:val="%6."/>
      <w:lvlJc w:val="righ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9" w:tentative="1">
      <w:start w:val="1"/>
      <w:numFmt w:val="lowerLetter"/>
      <w:lvlText w:val="%8)"/>
      <w:lvlJc w:val="left"/>
      <w:pPr>
        <w:ind w:left="4100" w:hanging="420"/>
      </w:pPr>
    </w:lvl>
    <w:lvl w:ilvl="8" w:tplc="0409001B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15">
    <w:nsid w:val="73EE305E"/>
    <w:multiLevelType w:val="hybridMultilevel"/>
    <w:tmpl w:val="B850818A"/>
    <w:lvl w:ilvl="0" w:tplc="539859DC">
      <w:start w:val="2"/>
      <w:numFmt w:val="decimal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14"/>
  </w:num>
  <w:num w:numId="6">
    <w:abstractNumId w:val="15"/>
  </w:num>
  <w:num w:numId="7">
    <w:abstractNumId w:val="12"/>
  </w:num>
  <w:num w:numId="8">
    <w:abstractNumId w:val="13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11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7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C108EA"/>
    <w:rsid w:val="0000226F"/>
    <w:rsid w:val="000039ED"/>
    <w:rsid w:val="00005096"/>
    <w:rsid w:val="00007777"/>
    <w:rsid w:val="00014B7F"/>
    <w:rsid w:val="00014EB3"/>
    <w:rsid w:val="00015CE2"/>
    <w:rsid w:val="00016D02"/>
    <w:rsid w:val="00020934"/>
    <w:rsid w:val="00023BF8"/>
    <w:rsid w:val="00024864"/>
    <w:rsid w:val="00025EEE"/>
    <w:rsid w:val="00036345"/>
    <w:rsid w:val="00040144"/>
    <w:rsid w:val="0004071B"/>
    <w:rsid w:val="00046897"/>
    <w:rsid w:val="00052801"/>
    <w:rsid w:val="00056939"/>
    <w:rsid w:val="0005696E"/>
    <w:rsid w:val="00063F20"/>
    <w:rsid w:val="00064F60"/>
    <w:rsid w:val="00066F64"/>
    <w:rsid w:val="00074DB4"/>
    <w:rsid w:val="0007774D"/>
    <w:rsid w:val="000806A3"/>
    <w:rsid w:val="00081198"/>
    <w:rsid w:val="00091A9F"/>
    <w:rsid w:val="000930D0"/>
    <w:rsid w:val="00095339"/>
    <w:rsid w:val="00096935"/>
    <w:rsid w:val="000972DE"/>
    <w:rsid w:val="000A090A"/>
    <w:rsid w:val="000A0A89"/>
    <w:rsid w:val="000A268B"/>
    <w:rsid w:val="000A4605"/>
    <w:rsid w:val="000A4B36"/>
    <w:rsid w:val="000B054E"/>
    <w:rsid w:val="000B15D0"/>
    <w:rsid w:val="000B6DCF"/>
    <w:rsid w:val="000C1768"/>
    <w:rsid w:val="000C796B"/>
    <w:rsid w:val="000D10C0"/>
    <w:rsid w:val="000D1C43"/>
    <w:rsid w:val="000D416A"/>
    <w:rsid w:val="000D5A73"/>
    <w:rsid w:val="000D72C9"/>
    <w:rsid w:val="000E2BBA"/>
    <w:rsid w:val="000E5A36"/>
    <w:rsid w:val="000F0344"/>
    <w:rsid w:val="000F16CC"/>
    <w:rsid w:val="000F21C5"/>
    <w:rsid w:val="000F30A2"/>
    <w:rsid w:val="000F3FAD"/>
    <w:rsid w:val="000F4ED3"/>
    <w:rsid w:val="000F7C1B"/>
    <w:rsid w:val="00100A56"/>
    <w:rsid w:val="00102E07"/>
    <w:rsid w:val="0010323E"/>
    <w:rsid w:val="00104583"/>
    <w:rsid w:val="00107460"/>
    <w:rsid w:val="00107BC5"/>
    <w:rsid w:val="001100EC"/>
    <w:rsid w:val="00117497"/>
    <w:rsid w:val="001255E5"/>
    <w:rsid w:val="0012617C"/>
    <w:rsid w:val="00126253"/>
    <w:rsid w:val="001266C8"/>
    <w:rsid w:val="001267EB"/>
    <w:rsid w:val="00135077"/>
    <w:rsid w:val="0013578A"/>
    <w:rsid w:val="00141381"/>
    <w:rsid w:val="001479EA"/>
    <w:rsid w:val="001500A5"/>
    <w:rsid w:val="00153CF7"/>
    <w:rsid w:val="00154C2A"/>
    <w:rsid w:val="00157AD9"/>
    <w:rsid w:val="00161814"/>
    <w:rsid w:val="001625D2"/>
    <w:rsid w:val="001631E7"/>
    <w:rsid w:val="0016487C"/>
    <w:rsid w:val="0016564F"/>
    <w:rsid w:val="001667DA"/>
    <w:rsid w:val="0016694C"/>
    <w:rsid w:val="001678F7"/>
    <w:rsid w:val="00167C04"/>
    <w:rsid w:val="00170F0D"/>
    <w:rsid w:val="00172606"/>
    <w:rsid w:val="00174DAC"/>
    <w:rsid w:val="00174E7B"/>
    <w:rsid w:val="00175D2E"/>
    <w:rsid w:val="001814F2"/>
    <w:rsid w:val="00184BE7"/>
    <w:rsid w:val="00184DE0"/>
    <w:rsid w:val="00185DC3"/>
    <w:rsid w:val="00187E56"/>
    <w:rsid w:val="001937C7"/>
    <w:rsid w:val="001946AE"/>
    <w:rsid w:val="001A0476"/>
    <w:rsid w:val="001A32F0"/>
    <w:rsid w:val="001A3D0A"/>
    <w:rsid w:val="001A6C97"/>
    <w:rsid w:val="001B1BC6"/>
    <w:rsid w:val="001B661D"/>
    <w:rsid w:val="001C16C2"/>
    <w:rsid w:val="001C5EA2"/>
    <w:rsid w:val="001D316E"/>
    <w:rsid w:val="001D323E"/>
    <w:rsid w:val="001D3967"/>
    <w:rsid w:val="001D3E95"/>
    <w:rsid w:val="001E3DBC"/>
    <w:rsid w:val="001E4D3A"/>
    <w:rsid w:val="001E5540"/>
    <w:rsid w:val="001E6F96"/>
    <w:rsid w:val="001F0070"/>
    <w:rsid w:val="001F090A"/>
    <w:rsid w:val="001F1100"/>
    <w:rsid w:val="001F1C3B"/>
    <w:rsid w:val="001F4D6B"/>
    <w:rsid w:val="001F649D"/>
    <w:rsid w:val="00211B5F"/>
    <w:rsid w:val="00212121"/>
    <w:rsid w:val="00213945"/>
    <w:rsid w:val="00214225"/>
    <w:rsid w:val="00215577"/>
    <w:rsid w:val="00216AAE"/>
    <w:rsid w:val="002177F5"/>
    <w:rsid w:val="0021787F"/>
    <w:rsid w:val="00223F66"/>
    <w:rsid w:val="002314CF"/>
    <w:rsid w:val="0023260C"/>
    <w:rsid w:val="0023490A"/>
    <w:rsid w:val="0023603E"/>
    <w:rsid w:val="00244466"/>
    <w:rsid w:val="00244B2D"/>
    <w:rsid w:val="00252D52"/>
    <w:rsid w:val="0025607E"/>
    <w:rsid w:val="002640A4"/>
    <w:rsid w:val="00265670"/>
    <w:rsid w:val="0026620C"/>
    <w:rsid w:val="00272E7A"/>
    <w:rsid w:val="0027313E"/>
    <w:rsid w:val="002745E4"/>
    <w:rsid w:val="00276089"/>
    <w:rsid w:val="00276271"/>
    <w:rsid w:val="002770FE"/>
    <w:rsid w:val="0028328E"/>
    <w:rsid w:val="00286251"/>
    <w:rsid w:val="00293C4B"/>
    <w:rsid w:val="002969F2"/>
    <w:rsid w:val="00297889"/>
    <w:rsid w:val="002A0B34"/>
    <w:rsid w:val="002A0D4E"/>
    <w:rsid w:val="002A2EA9"/>
    <w:rsid w:val="002A73F7"/>
    <w:rsid w:val="002B1303"/>
    <w:rsid w:val="002B1E87"/>
    <w:rsid w:val="002B49F7"/>
    <w:rsid w:val="002B67A7"/>
    <w:rsid w:val="002C10E8"/>
    <w:rsid w:val="002C1415"/>
    <w:rsid w:val="002C1EDF"/>
    <w:rsid w:val="002C45A1"/>
    <w:rsid w:val="002C50C4"/>
    <w:rsid w:val="002D12F2"/>
    <w:rsid w:val="002D41D4"/>
    <w:rsid w:val="002E09CD"/>
    <w:rsid w:val="002E26C3"/>
    <w:rsid w:val="002E27F9"/>
    <w:rsid w:val="002E334C"/>
    <w:rsid w:val="002E441F"/>
    <w:rsid w:val="002E4FBF"/>
    <w:rsid w:val="002E742D"/>
    <w:rsid w:val="002E7803"/>
    <w:rsid w:val="002E7B57"/>
    <w:rsid w:val="003017AA"/>
    <w:rsid w:val="00301937"/>
    <w:rsid w:val="003044E9"/>
    <w:rsid w:val="00307B40"/>
    <w:rsid w:val="00310DED"/>
    <w:rsid w:val="00310E0D"/>
    <w:rsid w:val="003114E4"/>
    <w:rsid w:val="0031170F"/>
    <w:rsid w:val="00313FD0"/>
    <w:rsid w:val="0031417D"/>
    <w:rsid w:val="0031545E"/>
    <w:rsid w:val="00315AF7"/>
    <w:rsid w:val="00317B71"/>
    <w:rsid w:val="00323558"/>
    <w:rsid w:val="00334DE0"/>
    <w:rsid w:val="00335551"/>
    <w:rsid w:val="00335DC2"/>
    <w:rsid w:val="003361C9"/>
    <w:rsid w:val="00340C48"/>
    <w:rsid w:val="00341B51"/>
    <w:rsid w:val="00342A78"/>
    <w:rsid w:val="003435ED"/>
    <w:rsid w:val="00343C5E"/>
    <w:rsid w:val="00344932"/>
    <w:rsid w:val="003469F7"/>
    <w:rsid w:val="00346D76"/>
    <w:rsid w:val="00347C93"/>
    <w:rsid w:val="00353E2E"/>
    <w:rsid w:val="00355788"/>
    <w:rsid w:val="00363B81"/>
    <w:rsid w:val="00365260"/>
    <w:rsid w:val="003661BA"/>
    <w:rsid w:val="003665D3"/>
    <w:rsid w:val="00370CE5"/>
    <w:rsid w:val="00372624"/>
    <w:rsid w:val="00372D8D"/>
    <w:rsid w:val="003731A6"/>
    <w:rsid w:val="003731DA"/>
    <w:rsid w:val="00373A9B"/>
    <w:rsid w:val="00375BE1"/>
    <w:rsid w:val="00377386"/>
    <w:rsid w:val="00377BB6"/>
    <w:rsid w:val="00382384"/>
    <w:rsid w:val="00382C60"/>
    <w:rsid w:val="00387366"/>
    <w:rsid w:val="0038799A"/>
    <w:rsid w:val="00394A80"/>
    <w:rsid w:val="003967D2"/>
    <w:rsid w:val="003A2AB0"/>
    <w:rsid w:val="003A2B1B"/>
    <w:rsid w:val="003A2FFE"/>
    <w:rsid w:val="003A3A85"/>
    <w:rsid w:val="003A49ED"/>
    <w:rsid w:val="003B04AA"/>
    <w:rsid w:val="003B47EC"/>
    <w:rsid w:val="003B694A"/>
    <w:rsid w:val="003B72D2"/>
    <w:rsid w:val="003C1F3E"/>
    <w:rsid w:val="003C28E9"/>
    <w:rsid w:val="003C3942"/>
    <w:rsid w:val="003C4226"/>
    <w:rsid w:val="003C4994"/>
    <w:rsid w:val="003C5D6B"/>
    <w:rsid w:val="003C65A2"/>
    <w:rsid w:val="003D0C59"/>
    <w:rsid w:val="003D0F6F"/>
    <w:rsid w:val="003D0F72"/>
    <w:rsid w:val="003D15CE"/>
    <w:rsid w:val="003D6949"/>
    <w:rsid w:val="003E2609"/>
    <w:rsid w:val="003E39BE"/>
    <w:rsid w:val="003E401E"/>
    <w:rsid w:val="003E7C16"/>
    <w:rsid w:val="003F10E8"/>
    <w:rsid w:val="003F2520"/>
    <w:rsid w:val="003F57E1"/>
    <w:rsid w:val="003F6A7D"/>
    <w:rsid w:val="00401538"/>
    <w:rsid w:val="00401D92"/>
    <w:rsid w:val="00404BC8"/>
    <w:rsid w:val="00407EFB"/>
    <w:rsid w:val="0041284A"/>
    <w:rsid w:val="00412D97"/>
    <w:rsid w:val="00416768"/>
    <w:rsid w:val="004169F5"/>
    <w:rsid w:val="00423C9D"/>
    <w:rsid w:val="00423D9F"/>
    <w:rsid w:val="00426DA1"/>
    <w:rsid w:val="0042763C"/>
    <w:rsid w:val="00427F51"/>
    <w:rsid w:val="0043590E"/>
    <w:rsid w:val="004362F9"/>
    <w:rsid w:val="00436C9E"/>
    <w:rsid w:val="00437CD8"/>
    <w:rsid w:val="004419C5"/>
    <w:rsid w:val="00442A90"/>
    <w:rsid w:val="00443AE1"/>
    <w:rsid w:val="00444145"/>
    <w:rsid w:val="004470A1"/>
    <w:rsid w:val="00453E5B"/>
    <w:rsid w:val="00454941"/>
    <w:rsid w:val="00455083"/>
    <w:rsid w:val="00455440"/>
    <w:rsid w:val="00461BF1"/>
    <w:rsid w:val="00462857"/>
    <w:rsid w:val="004640D8"/>
    <w:rsid w:val="0046768A"/>
    <w:rsid w:val="00470579"/>
    <w:rsid w:val="004711D1"/>
    <w:rsid w:val="0047435E"/>
    <w:rsid w:val="0047556D"/>
    <w:rsid w:val="00480DC2"/>
    <w:rsid w:val="00481094"/>
    <w:rsid w:val="004829C4"/>
    <w:rsid w:val="00484F8E"/>
    <w:rsid w:val="004855D7"/>
    <w:rsid w:val="00485623"/>
    <w:rsid w:val="00485E35"/>
    <w:rsid w:val="0048643C"/>
    <w:rsid w:val="0048711C"/>
    <w:rsid w:val="00487838"/>
    <w:rsid w:val="00487E77"/>
    <w:rsid w:val="00493EB0"/>
    <w:rsid w:val="004942FB"/>
    <w:rsid w:val="00497639"/>
    <w:rsid w:val="00497BB5"/>
    <w:rsid w:val="004A247D"/>
    <w:rsid w:val="004A4AEE"/>
    <w:rsid w:val="004A553E"/>
    <w:rsid w:val="004A6015"/>
    <w:rsid w:val="004A72B6"/>
    <w:rsid w:val="004B2C7E"/>
    <w:rsid w:val="004C049B"/>
    <w:rsid w:val="004C459A"/>
    <w:rsid w:val="004C6F8B"/>
    <w:rsid w:val="004D2384"/>
    <w:rsid w:val="004D7AF6"/>
    <w:rsid w:val="004D7C4A"/>
    <w:rsid w:val="004E0EAA"/>
    <w:rsid w:val="004E1B7B"/>
    <w:rsid w:val="004E2E8A"/>
    <w:rsid w:val="004E6A6C"/>
    <w:rsid w:val="004F2A97"/>
    <w:rsid w:val="004F683C"/>
    <w:rsid w:val="00500829"/>
    <w:rsid w:val="00504C34"/>
    <w:rsid w:val="00511C98"/>
    <w:rsid w:val="00514810"/>
    <w:rsid w:val="00514F20"/>
    <w:rsid w:val="00520181"/>
    <w:rsid w:val="00520FC8"/>
    <w:rsid w:val="00522CB4"/>
    <w:rsid w:val="00523C63"/>
    <w:rsid w:val="005244A6"/>
    <w:rsid w:val="00536BF9"/>
    <w:rsid w:val="00537F25"/>
    <w:rsid w:val="00540141"/>
    <w:rsid w:val="005475D1"/>
    <w:rsid w:val="00553592"/>
    <w:rsid w:val="00553801"/>
    <w:rsid w:val="00553E99"/>
    <w:rsid w:val="005552F0"/>
    <w:rsid w:val="00557B0F"/>
    <w:rsid w:val="00557C54"/>
    <w:rsid w:val="005675C0"/>
    <w:rsid w:val="00572826"/>
    <w:rsid w:val="00576174"/>
    <w:rsid w:val="0057681B"/>
    <w:rsid w:val="00581AB7"/>
    <w:rsid w:val="00583A23"/>
    <w:rsid w:val="0058543B"/>
    <w:rsid w:val="005869E1"/>
    <w:rsid w:val="00587735"/>
    <w:rsid w:val="00587F2E"/>
    <w:rsid w:val="005901D8"/>
    <w:rsid w:val="005942CE"/>
    <w:rsid w:val="00594388"/>
    <w:rsid w:val="005A080E"/>
    <w:rsid w:val="005A4064"/>
    <w:rsid w:val="005A7E0A"/>
    <w:rsid w:val="005B0004"/>
    <w:rsid w:val="005B0D81"/>
    <w:rsid w:val="005B10F9"/>
    <w:rsid w:val="005B3D3B"/>
    <w:rsid w:val="005B474F"/>
    <w:rsid w:val="005B5368"/>
    <w:rsid w:val="005C031D"/>
    <w:rsid w:val="005C1459"/>
    <w:rsid w:val="005C229C"/>
    <w:rsid w:val="005C369A"/>
    <w:rsid w:val="005C422C"/>
    <w:rsid w:val="005D3D87"/>
    <w:rsid w:val="005D41E2"/>
    <w:rsid w:val="005D51EF"/>
    <w:rsid w:val="005E2084"/>
    <w:rsid w:val="005F1E6A"/>
    <w:rsid w:val="005F6004"/>
    <w:rsid w:val="005F621D"/>
    <w:rsid w:val="005F6AD6"/>
    <w:rsid w:val="00601059"/>
    <w:rsid w:val="00605020"/>
    <w:rsid w:val="006057A1"/>
    <w:rsid w:val="006108ED"/>
    <w:rsid w:val="00613E8F"/>
    <w:rsid w:val="00620D04"/>
    <w:rsid w:val="0062161C"/>
    <w:rsid w:val="00625C42"/>
    <w:rsid w:val="00627973"/>
    <w:rsid w:val="006302A7"/>
    <w:rsid w:val="00630CFD"/>
    <w:rsid w:val="006357CD"/>
    <w:rsid w:val="006368AC"/>
    <w:rsid w:val="006371F2"/>
    <w:rsid w:val="00644458"/>
    <w:rsid w:val="00644C81"/>
    <w:rsid w:val="0064700B"/>
    <w:rsid w:val="0065073D"/>
    <w:rsid w:val="00652A94"/>
    <w:rsid w:val="00652C3E"/>
    <w:rsid w:val="00652CC0"/>
    <w:rsid w:val="00657DCA"/>
    <w:rsid w:val="00662735"/>
    <w:rsid w:val="00663784"/>
    <w:rsid w:val="00672A82"/>
    <w:rsid w:val="00675864"/>
    <w:rsid w:val="00675EED"/>
    <w:rsid w:val="006760A4"/>
    <w:rsid w:val="006773D5"/>
    <w:rsid w:val="00677BD1"/>
    <w:rsid w:val="0068471A"/>
    <w:rsid w:val="006936D0"/>
    <w:rsid w:val="00695B9C"/>
    <w:rsid w:val="00697328"/>
    <w:rsid w:val="00697885"/>
    <w:rsid w:val="006A655D"/>
    <w:rsid w:val="006B028F"/>
    <w:rsid w:val="006B4029"/>
    <w:rsid w:val="006B4B43"/>
    <w:rsid w:val="006B511A"/>
    <w:rsid w:val="006B74BF"/>
    <w:rsid w:val="006C4DCA"/>
    <w:rsid w:val="006C605C"/>
    <w:rsid w:val="006C739D"/>
    <w:rsid w:val="006D1595"/>
    <w:rsid w:val="006D22E8"/>
    <w:rsid w:val="006D336B"/>
    <w:rsid w:val="006D58B0"/>
    <w:rsid w:val="006D5A72"/>
    <w:rsid w:val="006D5E66"/>
    <w:rsid w:val="006D788B"/>
    <w:rsid w:val="006E28BE"/>
    <w:rsid w:val="006E67A3"/>
    <w:rsid w:val="006E74E8"/>
    <w:rsid w:val="006F1178"/>
    <w:rsid w:val="006F3323"/>
    <w:rsid w:val="006F422A"/>
    <w:rsid w:val="006F5F77"/>
    <w:rsid w:val="0070261C"/>
    <w:rsid w:val="007043FF"/>
    <w:rsid w:val="007062D9"/>
    <w:rsid w:val="00706780"/>
    <w:rsid w:val="00710168"/>
    <w:rsid w:val="00713D30"/>
    <w:rsid w:val="00715AB1"/>
    <w:rsid w:val="0072068E"/>
    <w:rsid w:val="00720BFC"/>
    <w:rsid w:val="00720CB5"/>
    <w:rsid w:val="0072136A"/>
    <w:rsid w:val="00721988"/>
    <w:rsid w:val="00723735"/>
    <w:rsid w:val="0072776A"/>
    <w:rsid w:val="00731CA5"/>
    <w:rsid w:val="007331EB"/>
    <w:rsid w:val="007340BF"/>
    <w:rsid w:val="00734F2D"/>
    <w:rsid w:val="007425E0"/>
    <w:rsid w:val="00743110"/>
    <w:rsid w:val="00743CC8"/>
    <w:rsid w:val="007470F3"/>
    <w:rsid w:val="00747A49"/>
    <w:rsid w:val="007536B7"/>
    <w:rsid w:val="007548C8"/>
    <w:rsid w:val="00755010"/>
    <w:rsid w:val="0075526D"/>
    <w:rsid w:val="007557FD"/>
    <w:rsid w:val="00755CE0"/>
    <w:rsid w:val="0076152A"/>
    <w:rsid w:val="00762E4C"/>
    <w:rsid w:val="0076304D"/>
    <w:rsid w:val="00764396"/>
    <w:rsid w:val="00765EBD"/>
    <w:rsid w:val="00767B08"/>
    <w:rsid w:val="00770094"/>
    <w:rsid w:val="007730F9"/>
    <w:rsid w:val="007763B6"/>
    <w:rsid w:val="00777330"/>
    <w:rsid w:val="007815E8"/>
    <w:rsid w:val="0078219C"/>
    <w:rsid w:val="00787106"/>
    <w:rsid w:val="00787A65"/>
    <w:rsid w:val="00792D19"/>
    <w:rsid w:val="00792FB9"/>
    <w:rsid w:val="00794BF6"/>
    <w:rsid w:val="007A0ECC"/>
    <w:rsid w:val="007A1C6C"/>
    <w:rsid w:val="007A472C"/>
    <w:rsid w:val="007A5C26"/>
    <w:rsid w:val="007A5F1C"/>
    <w:rsid w:val="007A63A9"/>
    <w:rsid w:val="007B00D3"/>
    <w:rsid w:val="007B0788"/>
    <w:rsid w:val="007B2606"/>
    <w:rsid w:val="007B5CA3"/>
    <w:rsid w:val="007C5467"/>
    <w:rsid w:val="007C653C"/>
    <w:rsid w:val="007C6C8B"/>
    <w:rsid w:val="007D148F"/>
    <w:rsid w:val="007D184A"/>
    <w:rsid w:val="007D7EF7"/>
    <w:rsid w:val="007E218E"/>
    <w:rsid w:val="007E27AA"/>
    <w:rsid w:val="007E3707"/>
    <w:rsid w:val="007E4922"/>
    <w:rsid w:val="007E616E"/>
    <w:rsid w:val="007E72CD"/>
    <w:rsid w:val="007F0148"/>
    <w:rsid w:val="007F03FB"/>
    <w:rsid w:val="007F0CF5"/>
    <w:rsid w:val="007F0D12"/>
    <w:rsid w:val="007F11DC"/>
    <w:rsid w:val="007F1848"/>
    <w:rsid w:val="007F2CFD"/>
    <w:rsid w:val="007F347E"/>
    <w:rsid w:val="007F4BAC"/>
    <w:rsid w:val="0080085F"/>
    <w:rsid w:val="0080184E"/>
    <w:rsid w:val="008024B8"/>
    <w:rsid w:val="0080365C"/>
    <w:rsid w:val="008037D3"/>
    <w:rsid w:val="008040BC"/>
    <w:rsid w:val="0080654E"/>
    <w:rsid w:val="00807599"/>
    <w:rsid w:val="00812A9F"/>
    <w:rsid w:val="00816CFC"/>
    <w:rsid w:val="00822A48"/>
    <w:rsid w:val="008249FB"/>
    <w:rsid w:val="00830DEF"/>
    <w:rsid w:val="008327BD"/>
    <w:rsid w:val="00834394"/>
    <w:rsid w:val="008406C9"/>
    <w:rsid w:val="008410DA"/>
    <w:rsid w:val="00845F4F"/>
    <w:rsid w:val="008526D1"/>
    <w:rsid w:val="0086463B"/>
    <w:rsid w:val="0086475E"/>
    <w:rsid w:val="00865C36"/>
    <w:rsid w:val="00866C15"/>
    <w:rsid w:val="00871BA4"/>
    <w:rsid w:val="00874FA8"/>
    <w:rsid w:val="00876A7D"/>
    <w:rsid w:val="0088065A"/>
    <w:rsid w:val="008841BA"/>
    <w:rsid w:val="00887AF5"/>
    <w:rsid w:val="00890EE4"/>
    <w:rsid w:val="00891857"/>
    <w:rsid w:val="00892E3A"/>
    <w:rsid w:val="008938AE"/>
    <w:rsid w:val="00894982"/>
    <w:rsid w:val="00897FA6"/>
    <w:rsid w:val="008A05D2"/>
    <w:rsid w:val="008A3CF3"/>
    <w:rsid w:val="008A517A"/>
    <w:rsid w:val="008A657A"/>
    <w:rsid w:val="008A67D1"/>
    <w:rsid w:val="008B09E5"/>
    <w:rsid w:val="008B10D5"/>
    <w:rsid w:val="008B2D59"/>
    <w:rsid w:val="008B3C6E"/>
    <w:rsid w:val="008B4CC2"/>
    <w:rsid w:val="008B538B"/>
    <w:rsid w:val="008B728C"/>
    <w:rsid w:val="008C18F7"/>
    <w:rsid w:val="008C1A5F"/>
    <w:rsid w:val="008C4B24"/>
    <w:rsid w:val="008C7F90"/>
    <w:rsid w:val="008D0E3D"/>
    <w:rsid w:val="008D2B09"/>
    <w:rsid w:val="008D46CF"/>
    <w:rsid w:val="008D582C"/>
    <w:rsid w:val="008E7BF6"/>
    <w:rsid w:val="008F0AB4"/>
    <w:rsid w:val="008F50DC"/>
    <w:rsid w:val="00901FFE"/>
    <w:rsid w:val="00904EC6"/>
    <w:rsid w:val="00905682"/>
    <w:rsid w:val="009068AB"/>
    <w:rsid w:val="00911ACD"/>
    <w:rsid w:val="00914A3C"/>
    <w:rsid w:val="00921575"/>
    <w:rsid w:val="00921B36"/>
    <w:rsid w:val="0092437B"/>
    <w:rsid w:val="00932971"/>
    <w:rsid w:val="00933E1A"/>
    <w:rsid w:val="00934EF3"/>
    <w:rsid w:val="0093798D"/>
    <w:rsid w:val="0094135C"/>
    <w:rsid w:val="00943B0C"/>
    <w:rsid w:val="00943D30"/>
    <w:rsid w:val="009522F7"/>
    <w:rsid w:val="009529BA"/>
    <w:rsid w:val="00956E90"/>
    <w:rsid w:val="00956F60"/>
    <w:rsid w:val="0095777C"/>
    <w:rsid w:val="00960908"/>
    <w:rsid w:val="009609C1"/>
    <w:rsid w:val="009611BB"/>
    <w:rsid w:val="00966BF8"/>
    <w:rsid w:val="00966FFA"/>
    <w:rsid w:val="009704FB"/>
    <w:rsid w:val="00970A0C"/>
    <w:rsid w:val="00971AD9"/>
    <w:rsid w:val="009756FD"/>
    <w:rsid w:val="00976B86"/>
    <w:rsid w:val="009775FB"/>
    <w:rsid w:val="009834E4"/>
    <w:rsid w:val="009841FB"/>
    <w:rsid w:val="00984BF1"/>
    <w:rsid w:val="00985B9C"/>
    <w:rsid w:val="00986054"/>
    <w:rsid w:val="00990C01"/>
    <w:rsid w:val="0099419E"/>
    <w:rsid w:val="0099686C"/>
    <w:rsid w:val="009A1D89"/>
    <w:rsid w:val="009A24A8"/>
    <w:rsid w:val="009A2547"/>
    <w:rsid w:val="009A4C08"/>
    <w:rsid w:val="009A69CF"/>
    <w:rsid w:val="009B1365"/>
    <w:rsid w:val="009B145E"/>
    <w:rsid w:val="009B18B5"/>
    <w:rsid w:val="009B4CCD"/>
    <w:rsid w:val="009B6C3D"/>
    <w:rsid w:val="009C1070"/>
    <w:rsid w:val="009C61DF"/>
    <w:rsid w:val="009C6F25"/>
    <w:rsid w:val="009D060C"/>
    <w:rsid w:val="009D284E"/>
    <w:rsid w:val="009D35B1"/>
    <w:rsid w:val="009D60B0"/>
    <w:rsid w:val="009D652F"/>
    <w:rsid w:val="009D6626"/>
    <w:rsid w:val="009D6F03"/>
    <w:rsid w:val="009E29B4"/>
    <w:rsid w:val="009E2C87"/>
    <w:rsid w:val="009E382C"/>
    <w:rsid w:val="009E7713"/>
    <w:rsid w:val="009F39D3"/>
    <w:rsid w:val="00A00A0B"/>
    <w:rsid w:val="00A01859"/>
    <w:rsid w:val="00A0222C"/>
    <w:rsid w:val="00A03D1B"/>
    <w:rsid w:val="00A064BB"/>
    <w:rsid w:val="00A06F5B"/>
    <w:rsid w:val="00A07217"/>
    <w:rsid w:val="00A10229"/>
    <w:rsid w:val="00A13B4B"/>
    <w:rsid w:val="00A14AB5"/>
    <w:rsid w:val="00A170EA"/>
    <w:rsid w:val="00A20FE4"/>
    <w:rsid w:val="00A2157B"/>
    <w:rsid w:val="00A429F7"/>
    <w:rsid w:val="00A44CC1"/>
    <w:rsid w:val="00A4678B"/>
    <w:rsid w:val="00A4715C"/>
    <w:rsid w:val="00A50973"/>
    <w:rsid w:val="00A51BB5"/>
    <w:rsid w:val="00A52A31"/>
    <w:rsid w:val="00A52B68"/>
    <w:rsid w:val="00A52B81"/>
    <w:rsid w:val="00A557CC"/>
    <w:rsid w:val="00A56EE7"/>
    <w:rsid w:val="00A574BE"/>
    <w:rsid w:val="00A62A8C"/>
    <w:rsid w:val="00A649FA"/>
    <w:rsid w:val="00A73B1D"/>
    <w:rsid w:val="00A7552C"/>
    <w:rsid w:val="00A80729"/>
    <w:rsid w:val="00A84716"/>
    <w:rsid w:val="00A867CA"/>
    <w:rsid w:val="00A86E46"/>
    <w:rsid w:val="00A87D1C"/>
    <w:rsid w:val="00A9495A"/>
    <w:rsid w:val="00A94EF9"/>
    <w:rsid w:val="00AA078F"/>
    <w:rsid w:val="00AA1CAD"/>
    <w:rsid w:val="00AA4CB9"/>
    <w:rsid w:val="00AA71B3"/>
    <w:rsid w:val="00AB0AD2"/>
    <w:rsid w:val="00AB1115"/>
    <w:rsid w:val="00AB12F0"/>
    <w:rsid w:val="00AB6134"/>
    <w:rsid w:val="00AC2600"/>
    <w:rsid w:val="00AC2690"/>
    <w:rsid w:val="00AC685C"/>
    <w:rsid w:val="00AD1EDC"/>
    <w:rsid w:val="00AD2194"/>
    <w:rsid w:val="00AD3B74"/>
    <w:rsid w:val="00AD5E01"/>
    <w:rsid w:val="00AD6675"/>
    <w:rsid w:val="00AD6EB0"/>
    <w:rsid w:val="00AD774B"/>
    <w:rsid w:val="00AE0111"/>
    <w:rsid w:val="00AE2272"/>
    <w:rsid w:val="00AE3882"/>
    <w:rsid w:val="00AE3A29"/>
    <w:rsid w:val="00AE4113"/>
    <w:rsid w:val="00AE5CF3"/>
    <w:rsid w:val="00AE7394"/>
    <w:rsid w:val="00AF0C01"/>
    <w:rsid w:val="00AF7871"/>
    <w:rsid w:val="00AF789B"/>
    <w:rsid w:val="00B0055F"/>
    <w:rsid w:val="00B017FA"/>
    <w:rsid w:val="00B02F15"/>
    <w:rsid w:val="00B0322D"/>
    <w:rsid w:val="00B048DA"/>
    <w:rsid w:val="00B058E1"/>
    <w:rsid w:val="00B07435"/>
    <w:rsid w:val="00B07C13"/>
    <w:rsid w:val="00B1121B"/>
    <w:rsid w:val="00B138D2"/>
    <w:rsid w:val="00B146EE"/>
    <w:rsid w:val="00B166F1"/>
    <w:rsid w:val="00B1687F"/>
    <w:rsid w:val="00B16B3D"/>
    <w:rsid w:val="00B20055"/>
    <w:rsid w:val="00B20381"/>
    <w:rsid w:val="00B211B5"/>
    <w:rsid w:val="00B25F09"/>
    <w:rsid w:val="00B319B1"/>
    <w:rsid w:val="00B338D3"/>
    <w:rsid w:val="00B349F4"/>
    <w:rsid w:val="00B377A5"/>
    <w:rsid w:val="00B44B32"/>
    <w:rsid w:val="00B503A0"/>
    <w:rsid w:val="00B50C5C"/>
    <w:rsid w:val="00B556C0"/>
    <w:rsid w:val="00B56735"/>
    <w:rsid w:val="00B60CEE"/>
    <w:rsid w:val="00B729F5"/>
    <w:rsid w:val="00B72BED"/>
    <w:rsid w:val="00B7450B"/>
    <w:rsid w:val="00B746B9"/>
    <w:rsid w:val="00B74EF8"/>
    <w:rsid w:val="00B754C5"/>
    <w:rsid w:val="00B7597C"/>
    <w:rsid w:val="00B7768A"/>
    <w:rsid w:val="00B81030"/>
    <w:rsid w:val="00B82DE8"/>
    <w:rsid w:val="00B87208"/>
    <w:rsid w:val="00B936C1"/>
    <w:rsid w:val="00B963B2"/>
    <w:rsid w:val="00BA158B"/>
    <w:rsid w:val="00BA6468"/>
    <w:rsid w:val="00BB05C8"/>
    <w:rsid w:val="00BB23EF"/>
    <w:rsid w:val="00BB2FD0"/>
    <w:rsid w:val="00BB7C66"/>
    <w:rsid w:val="00BC3B65"/>
    <w:rsid w:val="00BC52A2"/>
    <w:rsid w:val="00BD0B0B"/>
    <w:rsid w:val="00BD125B"/>
    <w:rsid w:val="00BD4AF0"/>
    <w:rsid w:val="00BD627F"/>
    <w:rsid w:val="00BE042B"/>
    <w:rsid w:val="00BE2939"/>
    <w:rsid w:val="00BE3824"/>
    <w:rsid w:val="00BE48EC"/>
    <w:rsid w:val="00BE509A"/>
    <w:rsid w:val="00BE5EF5"/>
    <w:rsid w:val="00BE67A8"/>
    <w:rsid w:val="00BE6B09"/>
    <w:rsid w:val="00BE6C22"/>
    <w:rsid w:val="00BF3B93"/>
    <w:rsid w:val="00BF4AC6"/>
    <w:rsid w:val="00BF6327"/>
    <w:rsid w:val="00BF75A8"/>
    <w:rsid w:val="00C014BB"/>
    <w:rsid w:val="00C01512"/>
    <w:rsid w:val="00C020F7"/>
    <w:rsid w:val="00C03D35"/>
    <w:rsid w:val="00C052E1"/>
    <w:rsid w:val="00C108EA"/>
    <w:rsid w:val="00C11C35"/>
    <w:rsid w:val="00C12A3C"/>
    <w:rsid w:val="00C12BEC"/>
    <w:rsid w:val="00C134AF"/>
    <w:rsid w:val="00C14EAE"/>
    <w:rsid w:val="00C1574D"/>
    <w:rsid w:val="00C157A1"/>
    <w:rsid w:val="00C17021"/>
    <w:rsid w:val="00C17D78"/>
    <w:rsid w:val="00C21CAC"/>
    <w:rsid w:val="00C25325"/>
    <w:rsid w:val="00C2752E"/>
    <w:rsid w:val="00C27E31"/>
    <w:rsid w:val="00C27F5E"/>
    <w:rsid w:val="00C34812"/>
    <w:rsid w:val="00C40086"/>
    <w:rsid w:val="00C42D5D"/>
    <w:rsid w:val="00C42E0D"/>
    <w:rsid w:val="00C447DD"/>
    <w:rsid w:val="00C455B3"/>
    <w:rsid w:val="00C4683E"/>
    <w:rsid w:val="00C5175D"/>
    <w:rsid w:val="00C51A2F"/>
    <w:rsid w:val="00C522E1"/>
    <w:rsid w:val="00C55F68"/>
    <w:rsid w:val="00C624BA"/>
    <w:rsid w:val="00C627F4"/>
    <w:rsid w:val="00C631BE"/>
    <w:rsid w:val="00C638A6"/>
    <w:rsid w:val="00C659BE"/>
    <w:rsid w:val="00C65A6D"/>
    <w:rsid w:val="00C700B5"/>
    <w:rsid w:val="00C721CA"/>
    <w:rsid w:val="00C7241E"/>
    <w:rsid w:val="00C7553E"/>
    <w:rsid w:val="00C77AFB"/>
    <w:rsid w:val="00C81ACE"/>
    <w:rsid w:val="00C836F1"/>
    <w:rsid w:val="00C84BD5"/>
    <w:rsid w:val="00C86D76"/>
    <w:rsid w:val="00C94935"/>
    <w:rsid w:val="00C958F7"/>
    <w:rsid w:val="00C97CF2"/>
    <w:rsid w:val="00CA39FE"/>
    <w:rsid w:val="00CA4281"/>
    <w:rsid w:val="00CA68BF"/>
    <w:rsid w:val="00CA6C7D"/>
    <w:rsid w:val="00CB0E9E"/>
    <w:rsid w:val="00CB50C7"/>
    <w:rsid w:val="00CB65A6"/>
    <w:rsid w:val="00CB6681"/>
    <w:rsid w:val="00CC1E0C"/>
    <w:rsid w:val="00CC48C2"/>
    <w:rsid w:val="00CC7216"/>
    <w:rsid w:val="00CC75C9"/>
    <w:rsid w:val="00CD2B72"/>
    <w:rsid w:val="00CE2D67"/>
    <w:rsid w:val="00CE71C2"/>
    <w:rsid w:val="00CF1C17"/>
    <w:rsid w:val="00CF6C3A"/>
    <w:rsid w:val="00CF730A"/>
    <w:rsid w:val="00D05AF0"/>
    <w:rsid w:val="00D0739D"/>
    <w:rsid w:val="00D11738"/>
    <w:rsid w:val="00D11D7E"/>
    <w:rsid w:val="00D11F1F"/>
    <w:rsid w:val="00D12C80"/>
    <w:rsid w:val="00D131F9"/>
    <w:rsid w:val="00D1383B"/>
    <w:rsid w:val="00D14CE5"/>
    <w:rsid w:val="00D14D87"/>
    <w:rsid w:val="00D173E5"/>
    <w:rsid w:val="00D205B9"/>
    <w:rsid w:val="00D232BD"/>
    <w:rsid w:val="00D253C9"/>
    <w:rsid w:val="00D25F69"/>
    <w:rsid w:val="00D26B73"/>
    <w:rsid w:val="00D30E25"/>
    <w:rsid w:val="00D33046"/>
    <w:rsid w:val="00D34166"/>
    <w:rsid w:val="00D35730"/>
    <w:rsid w:val="00D367FD"/>
    <w:rsid w:val="00D40002"/>
    <w:rsid w:val="00D405C1"/>
    <w:rsid w:val="00D406DB"/>
    <w:rsid w:val="00D41A89"/>
    <w:rsid w:val="00D41C09"/>
    <w:rsid w:val="00D46670"/>
    <w:rsid w:val="00D468D9"/>
    <w:rsid w:val="00D508F3"/>
    <w:rsid w:val="00D50A8E"/>
    <w:rsid w:val="00D51729"/>
    <w:rsid w:val="00D54107"/>
    <w:rsid w:val="00D55112"/>
    <w:rsid w:val="00D60243"/>
    <w:rsid w:val="00D60480"/>
    <w:rsid w:val="00D6762E"/>
    <w:rsid w:val="00D719ED"/>
    <w:rsid w:val="00D73FB8"/>
    <w:rsid w:val="00D7442A"/>
    <w:rsid w:val="00D760A8"/>
    <w:rsid w:val="00D8669B"/>
    <w:rsid w:val="00D90041"/>
    <w:rsid w:val="00D903E2"/>
    <w:rsid w:val="00D90899"/>
    <w:rsid w:val="00D90B74"/>
    <w:rsid w:val="00D91136"/>
    <w:rsid w:val="00D96BEE"/>
    <w:rsid w:val="00D96E2C"/>
    <w:rsid w:val="00D9747F"/>
    <w:rsid w:val="00DA58B4"/>
    <w:rsid w:val="00DA593F"/>
    <w:rsid w:val="00DB0102"/>
    <w:rsid w:val="00DB4CC5"/>
    <w:rsid w:val="00DC00D8"/>
    <w:rsid w:val="00DC08C1"/>
    <w:rsid w:val="00DC0A66"/>
    <w:rsid w:val="00DC390C"/>
    <w:rsid w:val="00DC4440"/>
    <w:rsid w:val="00DD1ED2"/>
    <w:rsid w:val="00DD2265"/>
    <w:rsid w:val="00DD435A"/>
    <w:rsid w:val="00DD493D"/>
    <w:rsid w:val="00DD5817"/>
    <w:rsid w:val="00DD79FA"/>
    <w:rsid w:val="00DE14A9"/>
    <w:rsid w:val="00DE3BC8"/>
    <w:rsid w:val="00DE5A12"/>
    <w:rsid w:val="00DF0AEE"/>
    <w:rsid w:val="00DF1798"/>
    <w:rsid w:val="00DF24C3"/>
    <w:rsid w:val="00DF593D"/>
    <w:rsid w:val="00DF6479"/>
    <w:rsid w:val="00DF6D69"/>
    <w:rsid w:val="00DF7FC7"/>
    <w:rsid w:val="00E0053F"/>
    <w:rsid w:val="00E0376E"/>
    <w:rsid w:val="00E03B2E"/>
    <w:rsid w:val="00E0559A"/>
    <w:rsid w:val="00E061BA"/>
    <w:rsid w:val="00E1083A"/>
    <w:rsid w:val="00E11BEC"/>
    <w:rsid w:val="00E131D6"/>
    <w:rsid w:val="00E149E4"/>
    <w:rsid w:val="00E22C12"/>
    <w:rsid w:val="00E233E2"/>
    <w:rsid w:val="00E23C1C"/>
    <w:rsid w:val="00E25AA4"/>
    <w:rsid w:val="00E27136"/>
    <w:rsid w:val="00E27F8C"/>
    <w:rsid w:val="00E3023C"/>
    <w:rsid w:val="00E3186A"/>
    <w:rsid w:val="00E4025E"/>
    <w:rsid w:val="00E40416"/>
    <w:rsid w:val="00E4173C"/>
    <w:rsid w:val="00E42E63"/>
    <w:rsid w:val="00E44C6F"/>
    <w:rsid w:val="00E50480"/>
    <w:rsid w:val="00E5600C"/>
    <w:rsid w:val="00E56A7A"/>
    <w:rsid w:val="00E56DDC"/>
    <w:rsid w:val="00E57710"/>
    <w:rsid w:val="00E67273"/>
    <w:rsid w:val="00E71B50"/>
    <w:rsid w:val="00E73735"/>
    <w:rsid w:val="00E741CF"/>
    <w:rsid w:val="00E74E41"/>
    <w:rsid w:val="00E85A39"/>
    <w:rsid w:val="00E91910"/>
    <w:rsid w:val="00E92B25"/>
    <w:rsid w:val="00E932F4"/>
    <w:rsid w:val="00EA1F75"/>
    <w:rsid w:val="00EA40FE"/>
    <w:rsid w:val="00EB2DAE"/>
    <w:rsid w:val="00EB5BD7"/>
    <w:rsid w:val="00ED21F4"/>
    <w:rsid w:val="00ED4173"/>
    <w:rsid w:val="00ED4A04"/>
    <w:rsid w:val="00ED79F8"/>
    <w:rsid w:val="00EE0352"/>
    <w:rsid w:val="00EE1AC5"/>
    <w:rsid w:val="00EE1D66"/>
    <w:rsid w:val="00EF01B7"/>
    <w:rsid w:val="00EF3A0C"/>
    <w:rsid w:val="00EF6428"/>
    <w:rsid w:val="00EF6B9D"/>
    <w:rsid w:val="00EF6D6A"/>
    <w:rsid w:val="00EF7AFE"/>
    <w:rsid w:val="00EF7D36"/>
    <w:rsid w:val="00F01395"/>
    <w:rsid w:val="00F047E8"/>
    <w:rsid w:val="00F054E7"/>
    <w:rsid w:val="00F070E9"/>
    <w:rsid w:val="00F10139"/>
    <w:rsid w:val="00F12195"/>
    <w:rsid w:val="00F12617"/>
    <w:rsid w:val="00F1264E"/>
    <w:rsid w:val="00F146FC"/>
    <w:rsid w:val="00F2366B"/>
    <w:rsid w:val="00F25F25"/>
    <w:rsid w:val="00F30024"/>
    <w:rsid w:val="00F304DD"/>
    <w:rsid w:val="00F31392"/>
    <w:rsid w:val="00F315EA"/>
    <w:rsid w:val="00F32576"/>
    <w:rsid w:val="00F32CC0"/>
    <w:rsid w:val="00F416A0"/>
    <w:rsid w:val="00F41CE6"/>
    <w:rsid w:val="00F4393B"/>
    <w:rsid w:val="00F43C2E"/>
    <w:rsid w:val="00F456B5"/>
    <w:rsid w:val="00F505FB"/>
    <w:rsid w:val="00F52BA2"/>
    <w:rsid w:val="00F542E1"/>
    <w:rsid w:val="00F5585D"/>
    <w:rsid w:val="00F55DF5"/>
    <w:rsid w:val="00F57F3F"/>
    <w:rsid w:val="00F61056"/>
    <w:rsid w:val="00F640A6"/>
    <w:rsid w:val="00F660CB"/>
    <w:rsid w:val="00F7366E"/>
    <w:rsid w:val="00F73B54"/>
    <w:rsid w:val="00F76EA3"/>
    <w:rsid w:val="00F80B3C"/>
    <w:rsid w:val="00F814E3"/>
    <w:rsid w:val="00F81CEC"/>
    <w:rsid w:val="00F82348"/>
    <w:rsid w:val="00F837AE"/>
    <w:rsid w:val="00F83A50"/>
    <w:rsid w:val="00F83B9E"/>
    <w:rsid w:val="00F9346C"/>
    <w:rsid w:val="00F93A60"/>
    <w:rsid w:val="00F94619"/>
    <w:rsid w:val="00FA21FA"/>
    <w:rsid w:val="00FA34F5"/>
    <w:rsid w:val="00FA5FE8"/>
    <w:rsid w:val="00FA6A11"/>
    <w:rsid w:val="00FB0147"/>
    <w:rsid w:val="00FB0578"/>
    <w:rsid w:val="00FB07C7"/>
    <w:rsid w:val="00FB270E"/>
    <w:rsid w:val="00FB6267"/>
    <w:rsid w:val="00FB6A7B"/>
    <w:rsid w:val="00FB6EFD"/>
    <w:rsid w:val="00FB767E"/>
    <w:rsid w:val="00FB78FE"/>
    <w:rsid w:val="00FB7AC4"/>
    <w:rsid w:val="00FC12F0"/>
    <w:rsid w:val="00FC2451"/>
    <w:rsid w:val="00FC4740"/>
    <w:rsid w:val="00FC56BF"/>
    <w:rsid w:val="00FC5AD2"/>
    <w:rsid w:val="00FC7779"/>
    <w:rsid w:val="00FD0D54"/>
    <w:rsid w:val="00FD0E83"/>
    <w:rsid w:val="00FD6044"/>
    <w:rsid w:val="00FD6F91"/>
    <w:rsid w:val="00FE06D3"/>
    <w:rsid w:val="00FE228B"/>
    <w:rsid w:val="00FE28CB"/>
    <w:rsid w:val="00FE2BFB"/>
    <w:rsid w:val="00FE5673"/>
    <w:rsid w:val="00FE5D48"/>
    <w:rsid w:val="00FF3F8F"/>
    <w:rsid w:val="00FF613C"/>
    <w:rsid w:val="00FF765B"/>
    <w:rsid w:val="01C47CF3"/>
    <w:rsid w:val="02D2242F"/>
    <w:rsid w:val="063D464A"/>
    <w:rsid w:val="086B4C5E"/>
    <w:rsid w:val="0C807692"/>
    <w:rsid w:val="0D794027"/>
    <w:rsid w:val="0DC64126"/>
    <w:rsid w:val="16CB1BB6"/>
    <w:rsid w:val="1D820440"/>
    <w:rsid w:val="1D9F5EFB"/>
    <w:rsid w:val="25D22DDE"/>
    <w:rsid w:val="262E636F"/>
    <w:rsid w:val="29377EAB"/>
    <w:rsid w:val="2C994945"/>
    <w:rsid w:val="312A7037"/>
    <w:rsid w:val="37D83239"/>
    <w:rsid w:val="40053F18"/>
    <w:rsid w:val="46A24A4E"/>
    <w:rsid w:val="4BF4712C"/>
    <w:rsid w:val="53D57297"/>
    <w:rsid w:val="571915F2"/>
    <w:rsid w:val="57271C0D"/>
    <w:rsid w:val="5B3F4F85"/>
    <w:rsid w:val="5FD15044"/>
    <w:rsid w:val="626F7B0B"/>
    <w:rsid w:val="709A6721"/>
    <w:rsid w:val="7CBC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3C5D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4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74311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4311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715AB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C5D6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B3FB334-0D46-4C4D-96D3-10C5636FEB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13</Pages>
  <Words>855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86186</dc:creator>
  <cp:lastModifiedBy>Lenovo</cp:lastModifiedBy>
  <cp:revision>219</cp:revision>
  <dcterms:created xsi:type="dcterms:W3CDTF">2023-07-04T08:23:00Z</dcterms:created>
  <dcterms:modified xsi:type="dcterms:W3CDTF">2024-06-20T07:26:00Z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2052-10.1.0.5267</vt:lpwstr>
  </property>
</Properties>
</file>