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楷体" w:hAnsi="楷体" w:eastAsia="楷体" w:cs="楷体"/>
          <w:b/>
          <w:bCs/>
          <w:sz w:val="13"/>
          <w:szCs w:val="13"/>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both"/>
        <w:textAlignment w:val="auto"/>
        <w:rPr>
          <w:rFonts w:hint="eastAsia" w:ascii="楷体" w:hAnsi="楷体" w:eastAsia="楷体" w:cs="楷体"/>
          <w:b/>
          <w:bCs/>
          <w:sz w:val="18"/>
          <w:szCs w:val="18"/>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忻州市市场监督管理局第8期</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关于22批次不合格食品核查处置情况的</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公告</w:t>
      </w:r>
    </w:p>
    <w:p>
      <w:pPr>
        <w:jc w:val="center"/>
        <w:rPr>
          <w:rFonts w:hint="eastAsia" w:ascii="宋体" w:hAnsi="宋体" w:eastAsia="宋体" w:cs="宋体"/>
          <w:b w:val="0"/>
          <w:bCs w:val="0"/>
          <w:sz w:val="36"/>
          <w:szCs w:val="36"/>
          <w:lang w:val="en-US" w:eastAsia="zh-CN"/>
        </w:rPr>
      </w:pPr>
      <w:r>
        <w:rPr>
          <w:rFonts w:hint="eastAsia" w:ascii="宋体" w:hAnsi="宋体" w:eastAsia="宋体" w:cs="宋体"/>
          <w:b w:val="0"/>
          <w:bCs w:val="0"/>
          <w:sz w:val="36"/>
          <w:szCs w:val="36"/>
          <w:lang w:val="en-US" w:eastAsia="zh-CN"/>
        </w:rPr>
        <w:t>（2022年第8期）</w:t>
      </w:r>
    </w:p>
    <w:p>
      <w:pPr>
        <w:jc w:val="center"/>
        <w:rPr>
          <w:rFonts w:hint="eastAsia" w:ascii="宋体" w:hAnsi="宋体" w:eastAsia="宋体" w:cs="宋体"/>
          <w:b w:val="0"/>
          <w:bCs w:val="0"/>
          <w:sz w:val="18"/>
          <w:szCs w:val="18"/>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在国家、省、市级市场监督管理部门组织的食品安全抽检，涉及到我市22批次不合格食品，现将核查处置情况通告如下：</w:t>
      </w:r>
    </w:p>
    <w:p>
      <w:pPr>
        <w:numPr>
          <w:ilvl w:val="0"/>
          <w:numId w:val="0"/>
        </w:numPr>
        <w:ind w:firstLine="643" w:firstLineChars="200"/>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一、</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原平前进同兴便利店</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销售不符合食品安全国家标准的土豆粉（粗）、土豆粉（细）</w:t>
      </w:r>
    </w:p>
    <w:p>
      <w:pPr>
        <w:numPr>
          <w:ilvl w:val="0"/>
          <w:numId w:val="0"/>
        </w:numPr>
        <w:ind w:firstLine="640" w:firstLineChars="200"/>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（一）抽检基本情况</w:t>
      </w:r>
    </w:p>
    <w:p>
      <w:pPr>
        <w:widowControl/>
        <w:shd w:val="clear" w:color="auto" w:fill="FFFFFF"/>
        <w:spacing w:line="240" w:lineRule="auto"/>
        <w:ind w:firstLine="640" w:firstLineChars="200"/>
        <w:jc w:val="both"/>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DC22140900166030349</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lang w:eastAsia="zh-CN"/>
          <w14:textFill>
            <w14:solidFill>
              <w14:schemeClr w14:val="tx1"/>
            </w14:solidFill>
          </w14:textFill>
        </w:rPr>
        <w:t>NO：</w:t>
      </w:r>
      <w:r>
        <w:rPr>
          <w:rFonts w:hint="eastAsia" w:ascii="仿宋" w:hAnsi="仿宋" w:eastAsia="仿宋" w:cs="仿宋"/>
          <w:color w:val="000000" w:themeColor="text1"/>
          <w:sz w:val="32"/>
          <w:szCs w:val="32"/>
          <w14:textFill>
            <w14:solidFill>
              <w14:schemeClr w14:val="tx1"/>
            </w14:solidFill>
          </w14:textFill>
        </w:rPr>
        <w:t xml:space="preserve">JDSP2022060547  </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土豆粉（粗）</w:t>
      </w:r>
    </w:p>
    <w:p>
      <w:pPr>
        <w:widowControl/>
        <w:shd w:val="clear" w:color="auto" w:fill="FFFFFF"/>
        <w:spacing w:line="240" w:lineRule="auto"/>
        <w:ind w:firstLine="640" w:firstLineChars="200"/>
        <w:jc w:val="both"/>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color w:val="000000" w:themeColor="text1"/>
          <w:sz w:val="32"/>
          <w:szCs w:val="32"/>
          <w14:textFill>
            <w14:solidFill>
              <w14:schemeClr w14:val="tx1"/>
            </w14:solidFill>
          </w14:textFill>
        </w:rPr>
        <w:t>DC22140900166030350</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lang w:eastAsia="zh-CN"/>
          <w14:textFill>
            <w14:solidFill>
              <w14:schemeClr w14:val="tx1"/>
            </w14:solidFill>
          </w14:textFill>
        </w:rPr>
        <w:t>NO：</w:t>
      </w:r>
      <w:r>
        <w:rPr>
          <w:rFonts w:hint="eastAsia" w:ascii="仿宋" w:hAnsi="仿宋" w:eastAsia="仿宋" w:cs="仿宋"/>
          <w:color w:val="000000" w:themeColor="text1"/>
          <w:sz w:val="32"/>
          <w:szCs w:val="32"/>
          <w14:textFill>
            <w14:solidFill>
              <w14:schemeClr w14:val="tx1"/>
            </w14:solidFill>
          </w14:textFill>
        </w:rPr>
        <w:t>JDSP2022060546</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土豆粉（细）</w:t>
      </w:r>
    </w:p>
    <w:p>
      <w:pPr>
        <w:bidi w:val="0"/>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原平市前进同兴便利店</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购进日期为2022年6月2日的土豆粉（粗）中</w:t>
      </w:r>
      <w:r>
        <w:rPr>
          <w:rFonts w:hint="eastAsia" w:ascii="仿宋" w:hAnsi="仿宋" w:eastAsia="仿宋" w:cs="仿宋"/>
          <w:b w:val="0"/>
          <w:bCs w:val="0"/>
          <w:color w:val="000000" w:themeColor="text1"/>
          <w:sz w:val="32"/>
          <w:szCs w:val="32"/>
          <w14:textFill>
            <w14:solidFill>
              <w14:schemeClr w14:val="tx1"/>
            </w14:solidFill>
          </w14:textFill>
        </w:rPr>
        <w:t>山梨酸及其钾</w:t>
      </w:r>
      <w:r>
        <w:rPr>
          <w:rFonts w:hint="eastAsia" w:ascii="仿宋" w:hAnsi="仿宋" w:eastAsia="仿宋" w:cs="仿宋"/>
          <w:color w:val="000000" w:themeColor="text1"/>
          <w:sz w:val="32"/>
          <w:szCs w:val="32"/>
          <w14:textFill>
            <w14:solidFill>
              <w14:schemeClr w14:val="tx1"/>
            </w14:solidFill>
          </w14:textFill>
        </w:rPr>
        <w:t>盐(以山梨酸计)项目不符合 GB2760-2014《食品安全国家标准食品添加剂使用标准》要求，检验结论为不合格。</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购进日期为2022年6月8日的土豆粉（细）中</w:t>
      </w:r>
      <w:r>
        <w:rPr>
          <w:rFonts w:hint="eastAsia" w:ascii="仿宋" w:hAnsi="仿宋" w:eastAsia="仿宋" w:cs="仿宋"/>
          <w:color w:val="000000" w:themeColor="text1"/>
          <w:sz w:val="32"/>
          <w:szCs w:val="32"/>
          <w14:textFill>
            <w14:solidFill>
              <w14:schemeClr w14:val="tx1"/>
            </w14:solidFill>
          </w14:textFill>
        </w:rPr>
        <w:t>山梨酸及其钾盐(以山梨酸计)项目不符合 GB2760-2014《食品安全国家标准食品添加剂使用标准》要求，检验结论为不合格。</w:t>
      </w:r>
    </w:p>
    <w:p>
      <w:pPr>
        <w:bidi w:val="0"/>
        <w:ind w:firstLine="636" w:firstLineChars="200"/>
        <w:jc w:val="left"/>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b w:val="0"/>
          <w:bCs w:val="0"/>
          <w:color w:val="000000" w:themeColor="text1"/>
          <w:sz w:val="32"/>
          <w:szCs w:val="32"/>
          <w:lang w:val="en-US" w:eastAsia="zh-CN"/>
          <w14:textFill>
            <w14:solidFill>
              <w14:schemeClr w14:val="tx1"/>
            </w14:solidFill>
          </w14:textFill>
        </w:rPr>
        <w:t>对企业违法违规行为的处罚情况</w:t>
      </w:r>
    </w:p>
    <w:p>
      <w:pPr>
        <w:numPr>
          <w:ilvl w:val="0"/>
          <w:numId w:val="0"/>
        </w:numPr>
        <w:ind w:leftChars="0" w:firstLine="640" w:firstLineChars="200"/>
        <w:rPr>
          <w:rFonts w:hint="eastAsia" w:ascii="仿宋" w:hAnsi="仿宋" w:eastAsia="仿宋" w:cs="仿宋"/>
          <w:sz w:val="32"/>
          <w:szCs w:val="32"/>
          <w:lang w:val="en-US" w:eastAsia="zh-CN"/>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原平前进同兴便利店</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销售不合格土豆粉的行为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违反了《食品安全法》第三十四条第二项，</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鉴于</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该</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企业</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属于流通环节，</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并如实说明该批次不合格土豆粉的来源并提供了购进票据及供货商资质，</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依据《中华人民共和国食品安全法》第一百三十六条，食品经营者履行了进货查验等义务，有充分证据证明不知道所采购的食品不符合食品安全标准，并能如实说明其进货来源的，</w:t>
      </w:r>
      <w:r>
        <w:rPr>
          <w:rFonts w:hint="eastAsia" w:ascii="仿宋" w:hAnsi="仿宋" w:eastAsia="仿宋" w:cs="仿宋"/>
          <w:sz w:val="32"/>
          <w:szCs w:val="32"/>
          <w:lang w:val="en-US" w:eastAsia="zh-CN"/>
        </w:rPr>
        <w:t>对当事人不予行政处罚。</w:t>
      </w:r>
    </w:p>
    <w:p>
      <w:pPr>
        <w:numPr>
          <w:ilvl w:val="0"/>
          <w:numId w:val="0"/>
        </w:numPr>
        <w:ind w:leftChars="0" w:firstLine="640" w:firstLineChars="200"/>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2、经查，该批次不合格土豆粉是从</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山西原平兴万家食品加工厂</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购进，该加工厂</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违反了《中华人民共和国食品安全法》第三十四条一款四项、《山西省食品小作坊小经营店小摊点管理条例》第十六条规定。依据《中华人民共和国食品安全法》第一百二十七条《山西省食品小作坊小经营店小摊点管理条例》第四十一条</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对其作出以下行政处罚：</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没收非法所得</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罚款</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w:t>
      </w:r>
    </w:p>
    <w:p>
      <w:pPr>
        <w:numPr>
          <w:ilvl w:val="0"/>
          <w:numId w:val="0"/>
        </w:numPr>
        <w:ind w:firstLine="643" w:firstLineChars="200"/>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二、</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定襄县襄丰超市</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销售不符合食品安全国家标准的粉条（细）、宽粉</w:t>
      </w:r>
    </w:p>
    <w:p>
      <w:pPr>
        <w:numPr>
          <w:ilvl w:val="0"/>
          <w:numId w:val="0"/>
        </w:numPr>
        <w:ind w:firstLine="640" w:firstLineChars="200"/>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（一）抽检基本情况</w:t>
      </w:r>
    </w:p>
    <w:p>
      <w:pPr>
        <w:widowControl/>
        <w:shd w:val="clear" w:color="auto" w:fill="FFFFFF"/>
        <w:spacing w:line="240" w:lineRule="auto"/>
        <w:ind w:firstLine="640" w:firstLineChars="200"/>
        <w:jc w:val="both"/>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sz w:val="32"/>
          <w:szCs w:val="32"/>
        </w:rPr>
        <w:t>DC22140900166030735</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lang w:eastAsia="zh-CN"/>
          <w14:textFill>
            <w14:solidFill>
              <w14:schemeClr w14:val="tx1"/>
            </w14:solidFill>
          </w14:textFill>
        </w:rPr>
        <w:t>NO：</w:t>
      </w:r>
      <w:r>
        <w:rPr>
          <w:rFonts w:hint="eastAsia" w:ascii="仿宋" w:hAnsi="仿宋" w:eastAsia="仿宋" w:cs="仿宋"/>
          <w:sz w:val="32"/>
          <w:szCs w:val="32"/>
        </w:rPr>
        <w:t>JDSP2022060626</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粉条（细）</w:t>
      </w:r>
    </w:p>
    <w:p>
      <w:pPr>
        <w:widowControl/>
        <w:shd w:val="clear" w:color="auto" w:fill="FFFFFF"/>
        <w:spacing w:line="240" w:lineRule="auto"/>
        <w:ind w:firstLine="640" w:firstLineChars="200"/>
        <w:jc w:val="both"/>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sz w:val="32"/>
          <w:szCs w:val="32"/>
        </w:rPr>
        <w:t>DC22140900166030736</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lang w:eastAsia="zh-CN"/>
          <w14:textFill>
            <w14:solidFill>
              <w14:schemeClr w14:val="tx1"/>
            </w14:solidFill>
          </w14:textFill>
        </w:rPr>
        <w:t>NO：</w:t>
      </w:r>
      <w:r>
        <w:rPr>
          <w:rFonts w:hint="eastAsia" w:ascii="仿宋" w:hAnsi="仿宋" w:eastAsia="仿宋" w:cs="仿宋"/>
          <w:sz w:val="32"/>
          <w:szCs w:val="32"/>
        </w:rPr>
        <w:t xml:space="preserve">JDSP2022060625 </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宽粉</w:t>
      </w:r>
    </w:p>
    <w:p>
      <w:pPr>
        <w:numPr>
          <w:ilvl w:val="0"/>
          <w:numId w:val="0"/>
        </w:num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定襄县襄丰超市</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购进日期为2022年6月10日的粉条（细）、宽粉中</w:t>
      </w:r>
      <w:r>
        <w:rPr>
          <w:rFonts w:hint="eastAsia" w:ascii="仿宋" w:hAnsi="仿宋" w:eastAsia="仿宋" w:cs="仿宋"/>
          <w:sz w:val="32"/>
          <w:szCs w:val="32"/>
        </w:rPr>
        <w:t>山梨酸及其钾盐(以山梨酸计)，</w:t>
      </w:r>
      <w:r>
        <w:rPr>
          <w:rFonts w:hint="eastAsia" w:ascii="仿宋" w:hAnsi="仿宋" w:eastAsia="仿宋" w:cs="仿宋"/>
          <w:b w:val="0"/>
          <w:bCs w:val="0"/>
          <w:sz w:val="32"/>
          <w:szCs w:val="32"/>
        </w:rPr>
        <w:t>铝的残留量(干样品，以 Al 计)项目不符合 GB 2760-2014《食品安全国家标准 食品添加剂使用标准》要求，检验结论为不合格。</w:t>
      </w:r>
    </w:p>
    <w:p>
      <w:pPr>
        <w:numPr>
          <w:ilvl w:val="0"/>
          <w:numId w:val="0"/>
        </w:numPr>
        <w:jc w:val="left"/>
        <w:rPr>
          <w:rFonts w:hint="eastAsia" w:ascii="仿宋" w:hAnsi="仿宋" w:eastAsia="仿宋"/>
          <w:b w:val="0"/>
          <w:bCs w:val="0"/>
          <w:color w:val="000000" w:themeColor="text1"/>
          <w:sz w:val="32"/>
          <w:szCs w:val="32"/>
          <w:lang w:val="en-US" w:eastAsia="zh-CN"/>
          <w14:textFill>
            <w14:solidFill>
              <w14:schemeClr w14:val="tx1"/>
            </w14:solidFill>
          </w14:textFill>
        </w:rPr>
      </w:pPr>
      <w:r>
        <w:rPr>
          <w:rFonts w:hint="eastAsia" w:ascii="仿宋" w:hAnsi="仿宋" w:eastAsia="仿宋"/>
          <w:b w:val="0"/>
          <w:bCs w:val="0"/>
          <w:color w:val="000000" w:themeColor="text1"/>
          <w:sz w:val="32"/>
          <w:szCs w:val="32"/>
          <w:lang w:val="en-US" w:eastAsia="zh-CN"/>
          <w14:textFill>
            <w14:solidFill>
              <w14:schemeClr w14:val="tx1"/>
            </w14:solidFill>
          </w14:textFill>
        </w:rPr>
        <w:t xml:space="preserve">   （二）对企业违法违规行为的处罚情况</w:t>
      </w:r>
    </w:p>
    <w:p>
      <w:pPr>
        <w:numPr>
          <w:ilvl w:val="0"/>
          <w:numId w:val="0"/>
        </w:numPr>
        <w:ind w:firstLine="640" w:firstLineChars="20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定襄襄丰超市销售的不合格粉条的行为违反了</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《食品安全法》第三十四条的规定</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sz w:val="32"/>
          <w:szCs w:val="32"/>
          <w:lang w:eastAsia="zh-CN"/>
        </w:rPr>
        <w:t>经调查，该批次不合格粉条的供应商为定襄县双秀副食批发部（闫红秀），鉴于定襄襄丰超市及定襄县双秀副食批发部（闫红秀）的行为涉嫌犯罪，依据《中华人民共和国行政处罚法》第二十七条，《行政执法机关移送涉嫌犯罪案件的规定》第三条，现将该案移送至忻州市公安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四、河曲县好又多超市销售不符合食品安全国家标准的近乐馍干</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（一）抽检情况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河曲县好又多超市销售的购进日期为2022年3月22日的近乐馍干中过氧化</w:t>
      </w:r>
      <w:r>
        <w:rPr>
          <w:rFonts w:hint="eastAsia" w:ascii="仿宋" w:hAnsi="仿宋" w:eastAsia="仿宋" w:cs="仿宋"/>
          <w:sz w:val="32"/>
          <w:szCs w:val="32"/>
          <w:lang w:val="en-US" w:eastAsia="zh-CN"/>
        </w:rPr>
        <w:t>值（以脂肪计）项目不符合GB7099-2015《食品安全国家标准糕点、面包》要求，检验结论为不合格。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（二）依法处罚情况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该超市销售不符合食品安全国家标准的近乐馍干的行为，违反了《中华人民共和国食品安全法》第三十四条的第十三项规定，鉴于当事人积极配合调查，能如实说明其进货来源，并能提供供货商的相关证件，依据《中华人民共和国食品安全法》第一百三十六条规定，对当事人不予行政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2、经查，该批次不合格近乐馍干的供货商为太原市尖草坪区永昌和食品商行，依据《市场监督管理行政处罚程序规定》第十四条规定，将案该案件违法线索移送</w:t>
      </w:r>
      <w:r>
        <w:rPr>
          <w:rFonts w:hint="eastAsia" w:ascii="仿宋" w:hAnsi="仿宋" w:eastAsia="仿宋" w:cs="仿宋"/>
          <w:spacing w:val="-7"/>
          <w:sz w:val="32"/>
          <w:szCs w:val="32"/>
          <w:lang w:val="en-US" w:eastAsia="zh-CN"/>
        </w:rPr>
        <w:t>太原市尖草坪区市场监督管理局</w:t>
      </w:r>
      <w:r>
        <w:rPr>
          <w:rFonts w:hint="eastAsia" w:ascii="仿宋" w:hAnsi="仿宋" w:eastAsia="仿宋" w:cs="仿宋"/>
          <w:sz w:val="32"/>
          <w:szCs w:val="32"/>
          <w:lang w:val="en-US" w:eastAsia="zh-CN"/>
        </w:rPr>
        <w:t>。</w:t>
      </w:r>
    </w:p>
    <w:p>
      <w:pPr>
        <w:tabs>
          <w:tab w:val="left" w:pos="4380"/>
        </w:tabs>
        <w:spacing w:before="105" w:line="240" w:lineRule="auto"/>
        <w:ind w:right="16" w:firstLine="643" w:firstLineChars="200"/>
        <w:rPr>
          <w:rFonts w:hint="eastAsia" w:ascii="仿宋" w:hAnsi="仿宋" w:eastAsia="仿宋" w:cs="仿宋"/>
          <w:b/>
          <w:bCs/>
          <w:sz w:val="32"/>
          <w:szCs w:val="32"/>
          <w:lang w:val="en-US" w:eastAsia="zh-CN"/>
        </w:rPr>
      </w:pPr>
      <w:r>
        <w:rPr>
          <w:rFonts w:hint="eastAsia" w:ascii="仿宋" w:hAnsi="仿宋" w:eastAsia="仿宋" w:cs="仿宋"/>
          <w:b/>
          <w:bCs/>
          <w:snapToGrid/>
          <w:kern w:val="0"/>
          <w:sz w:val="32"/>
          <w:szCs w:val="32"/>
          <w:lang w:val="en-US" w:eastAsia="zh-CN" w:bidi="ar-SA"/>
        </w:rPr>
        <w:t>五、</w:t>
      </w:r>
      <w:r>
        <w:rPr>
          <w:rFonts w:hint="eastAsia" w:ascii="仿宋" w:hAnsi="仿宋" w:eastAsia="仿宋" w:cs="仿宋"/>
          <w:b/>
          <w:bCs/>
          <w:sz w:val="32"/>
          <w:szCs w:val="32"/>
          <w:lang w:val="en-US" w:eastAsia="zh-CN"/>
        </w:rPr>
        <w:t>岢岚县佳乐美早餐店自制的油条不符合食品安全国家标准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（一）抽检情况</w:t>
      </w:r>
    </w:p>
    <w:p>
      <w:pPr>
        <w:spacing w:line="240" w:lineRule="auto"/>
        <w:ind w:firstLine="640" w:firstLineChars="200"/>
        <w:rPr>
          <w:rFonts w:hint="eastAsia" w:ascii="仿宋" w:hAnsi="仿宋" w:eastAsia="仿宋" w:cs="仿宋"/>
          <w:spacing w:val="-2"/>
          <w:sz w:val="32"/>
          <w:szCs w:val="32"/>
          <w:lang w:val="en-US" w:eastAsia="zh-CN"/>
        </w:rPr>
      </w:pPr>
      <w:r>
        <w:rPr>
          <w:rFonts w:hint="eastAsia" w:ascii="仿宋" w:hAnsi="仿宋" w:eastAsia="仿宋" w:cs="仿宋"/>
          <w:b w:val="0"/>
          <w:bCs w:val="0"/>
          <w:sz w:val="32"/>
          <w:szCs w:val="32"/>
          <w:lang w:val="en-US" w:eastAsia="zh-CN"/>
        </w:rPr>
        <w:t>岢岚县佳乐美早餐店销售的</w:t>
      </w:r>
      <w:r>
        <w:rPr>
          <w:rFonts w:hint="eastAsia" w:ascii="仿宋" w:hAnsi="仿宋" w:eastAsia="仿宋" w:cs="仿宋"/>
          <w:b w:val="0"/>
          <w:bCs w:val="0"/>
          <w:spacing w:val="-2"/>
          <w:sz w:val="32"/>
          <w:szCs w:val="32"/>
          <w:lang w:val="en-US" w:eastAsia="zh-CN"/>
        </w:rPr>
        <w:t>生产日期为2</w:t>
      </w:r>
      <w:r>
        <w:rPr>
          <w:rFonts w:hint="eastAsia" w:ascii="仿宋" w:hAnsi="仿宋" w:eastAsia="仿宋" w:cs="仿宋"/>
          <w:spacing w:val="-2"/>
          <w:sz w:val="32"/>
          <w:szCs w:val="32"/>
          <w:lang w:val="en-US" w:eastAsia="zh-CN"/>
        </w:rPr>
        <w:t>022年的自制油条中铝的残留量（干样品，以Al计）项目不符合GB2760-2014《食品安全国家标准 食品添加剂使用标准》要求，检验结论为不合格。</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（二）依法处罚情况</w:t>
      </w:r>
    </w:p>
    <w:p>
      <w:pPr>
        <w:spacing w:line="240" w:lineRule="auto"/>
        <w:ind w:firstLine="640" w:firstLineChars="200"/>
        <w:rPr>
          <w:rFonts w:hint="eastAsia" w:ascii="仿宋" w:hAnsi="仿宋" w:eastAsia="仿宋"/>
          <w:sz w:val="32"/>
          <w:szCs w:val="32"/>
        </w:rPr>
      </w:pPr>
      <w:r>
        <w:rPr>
          <w:rFonts w:hint="eastAsia" w:ascii="仿宋" w:hAnsi="仿宋" w:eastAsia="仿宋"/>
          <w:sz w:val="32"/>
          <w:szCs w:val="32"/>
        </w:rPr>
        <w:t>当事人涉嫌生产经营不符合食品安全标准</w:t>
      </w:r>
      <w:r>
        <w:rPr>
          <w:rFonts w:hint="eastAsia" w:ascii="仿宋" w:hAnsi="仿宋" w:eastAsia="仿宋"/>
          <w:sz w:val="32"/>
          <w:szCs w:val="32"/>
          <w:lang w:val="en-US" w:eastAsia="zh-CN"/>
        </w:rPr>
        <w:t>油条</w:t>
      </w:r>
      <w:r>
        <w:rPr>
          <w:rFonts w:hint="eastAsia" w:ascii="仿宋" w:hAnsi="仿宋" w:eastAsia="仿宋"/>
          <w:sz w:val="32"/>
          <w:szCs w:val="32"/>
        </w:rPr>
        <w:t>的行为，违反了《中华人民共和国食品安全法》第三十四条</w:t>
      </w:r>
      <w:r>
        <w:rPr>
          <w:rFonts w:hint="eastAsia" w:ascii="仿宋" w:hAnsi="仿宋" w:eastAsia="仿宋"/>
          <w:sz w:val="32"/>
          <w:szCs w:val="32"/>
          <w:lang w:eastAsia="zh-CN"/>
        </w:rPr>
        <w:t>；</w:t>
      </w:r>
      <w:r>
        <w:rPr>
          <w:rFonts w:hint="eastAsia" w:ascii="仿宋" w:hAnsi="仿宋" w:eastAsia="仿宋"/>
          <w:sz w:val="32"/>
          <w:szCs w:val="32"/>
        </w:rPr>
        <w:t>依据《中华人民共和国行政处罚法》第二十</w:t>
      </w:r>
      <w:r>
        <w:rPr>
          <w:rFonts w:hint="eastAsia" w:ascii="仿宋" w:hAnsi="仿宋" w:eastAsia="仿宋"/>
          <w:sz w:val="32"/>
          <w:szCs w:val="32"/>
          <w:lang w:eastAsia="zh-CN"/>
        </w:rPr>
        <w:t>七</w:t>
      </w:r>
      <w:r>
        <w:rPr>
          <w:rFonts w:hint="eastAsia" w:ascii="仿宋" w:hAnsi="仿宋" w:eastAsia="仿宋"/>
          <w:sz w:val="32"/>
          <w:szCs w:val="32"/>
        </w:rPr>
        <w:t>条、《行政执法机关移送涉嫌犯罪案件的规定》第三条的规定，将该案件移送</w:t>
      </w:r>
      <w:r>
        <w:rPr>
          <w:rFonts w:hint="eastAsia" w:ascii="仿宋" w:hAnsi="仿宋" w:eastAsia="仿宋"/>
          <w:sz w:val="32"/>
          <w:szCs w:val="32"/>
          <w:lang w:eastAsia="zh-CN"/>
        </w:rPr>
        <w:t>至</w:t>
      </w:r>
      <w:r>
        <w:rPr>
          <w:rFonts w:hint="eastAsia" w:ascii="仿宋" w:hAnsi="仿宋" w:eastAsia="仿宋"/>
          <w:sz w:val="32"/>
          <w:szCs w:val="32"/>
          <w:lang w:val="en-US" w:eastAsia="zh-CN"/>
        </w:rPr>
        <w:t>忻州市公安局</w:t>
      </w:r>
      <w:r>
        <w:rPr>
          <w:rFonts w:hint="eastAsia" w:ascii="仿宋" w:hAnsi="仿宋" w:eastAsia="仿宋"/>
          <w:sz w:val="32"/>
          <w:szCs w:val="32"/>
        </w:rPr>
        <w:t>。</w:t>
      </w:r>
    </w:p>
    <w:p>
      <w:pPr>
        <w:numPr>
          <w:ilvl w:val="0"/>
          <w:numId w:val="1"/>
        </w:numPr>
        <w:spacing w:line="240" w:lineRule="auto"/>
        <w:ind w:firstLine="643" w:firstLineChars="200"/>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bCs/>
          <w:sz w:val="32"/>
          <w:szCs w:val="32"/>
        </w:rPr>
        <w:t>保德县金德隆超市</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经营不符合食品安全国家标准的粉条</w:t>
      </w:r>
    </w:p>
    <w:p>
      <w:pPr>
        <w:numPr>
          <w:ilvl w:val="0"/>
          <w:numId w:val="0"/>
        </w:numPr>
        <w:spacing w:line="240" w:lineRule="auto"/>
        <w:ind w:firstLine="640" w:firstLineChars="200"/>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（一）抽检基本情况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sz w:val="32"/>
          <w:szCs w:val="32"/>
        </w:rPr>
        <w:t>保德县金德隆超市</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购进日期为2022年7月5日的粉条中</w:t>
      </w:r>
      <w:r>
        <w:rPr>
          <w:rFonts w:hint="eastAsia" w:ascii="仿宋" w:hAnsi="仿宋" w:eastAsia="仿宋" w:cs="仿宋"/>
          <w:sz w:val="32"/>
          <w:szCs w:val="32"/>
        </w:rPr>
        <w:t>山梨酸及钾盐，铝的残留量项目不符合GB 2760-2014《食品安全国家标准食品添加剂使用标准》要求</w:t>
      </w:r>
      <w:r>
        <w:rPr>
          <w:rFonts w:hint="eastAsia" w:ascii="仿宋" w:hAnsi="仿宋" w:eastAsia="仿宋" w:cs="仿宋"/>
          <w:b w:val="0"/>
          <w:bCs w:val="0"/>
          <w:sz w:val="32"/>
          <w:szCs w:val="32"/>
        </w:rPr>
        <w:t>，检验结论为不合格。</w:t>
      </w:r>
    </w:p>
    <w:p>
      <w:pPr>
        <w:keepNext w:val="0"/>
        <w:keepLines w:val="0"/>
        <w:pageBreakBefore w:val="0"/>
        <w:widowControl w:val="0"/>
        <w:kinsoku/>
        <w:wordWrap/>
        <w:overflowPunct/>
        <w:topLinePunct w:val="0"/>
        <w:autoSpaceDE/>
        <w:autoSpaceDN/>
        <w:bidi w:val="0"/>
        <w:adjustRightInd/>
        <w:snapToGrid/>
        <w:spacing w:line="360" w:lineRule="auto"/>
        <w:ind w:firstLine="636" w:firstLineChars="200"/>
        <w:textAlignment w:val="auto"/>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b w:val="0"/>
          <w:bCs w:val="0"/>
          <w:color w:val="000000" w:themeColor="text1"/>
          <w:sz w:val="32"/>
          <w:szCs w:val="32"/>
          <w:lang w:val="en-US" w:eastAsia="zh-CN"/>
          <w14:textFill>
            <w14:solidFill>
              <w14:schemeClr w14:val="tx1"/>
            </w14:solidFill>
          </w14:textFill>
        </w:rPr>
        <w:t>依法处罚情况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sz w:val="32"/>
          <w:szCs w:val="32"/>
        </w:rPr>
        <w:t>保德县金德隆超市</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销售不合格粉条的行为，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违反了《</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中华人民共和国</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食品安全法》</w:t>
      </w:r>
      <w:r>
        <w:rPr>
          <w:rFonts w:hint="eastAsia" w:ascii="仿宋" w:hAnsi="仿宋" w:eastAsia="仿宋" w:cs="仿宋"/>
          <w:sz w:val="32"/>
          <w:szCs w:val="32"/>
        </w:rPr>
        <w:t>第三十四条</w:t>
      </w:r>
      <w:r>
        <w:rPr>
          <w:rFonts w:hint="eastAsia" w:ascii="仿宋" w:hAnsi="仿宋" w:eastAsia="仿宋" w:cs="仿宋"/>
          <w:sz w:val="32"/>
          <w:szCs w:val="32"/>
          <w:lang w:eastAsia="zh-CN"/>
        </w:rPr>
        <w:t>第（一）、（四）项</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鉴于</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该超市属于流通环节，当事人</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提供了供货商进货票据，</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履行了进货查验义务，如实说明了进货来源，</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依据《</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市场监督管理行政处罚程序规定</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二十</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条</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第（三）项</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规定</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，对</w:t>
      </w:r>
      <w:r>
        <w:rPr>
          <w:rFonts w:hint="eastAsia" w:ascii="仿宋" w:hAnsi="仿宋" w:eastAsia="仿宋" w:cs="仿宋"/>
          <w:sz w:val="32"/>
          <w:szCs w:val="32"/>
          <w:lang w:val="en-US" w:eastAsia="zh-CN"/>
        </w:rPr>
        <w:t>当事人不予行政处罚。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2、经查此批不合格粉条的供货商为</w:t>
      </w:r>
      <w:r>
        <w:rPr>
          <w:rFonts w:hint="eastAsia" w:ascii="仿宋" w:hAnsi="仿宋" w:eastAsia="仿宋" w:cs="仿宋"/>
          <w:sz w:val="32"/>
          <w:szCs w:val="32"/>
        </w:rPr>
        <w:t>保德县朝旺古方食品有限责任公司</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，该公司</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生产不合格粉条的行为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违反了《</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中华人民共和国</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食品安全法》第三十四条第</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（一）、（四）</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项</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sz w:val="32"/>
          <w:szCs w:val="32"/>
        </w:rPr>
        <w:t>依据《中华人民共和国行政处罚法》第二十七条、《行政执法机关移送涉嫌犯罪案件的规定》第三条的规定</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将</w:t>
      </w:r>
      <w:r>
        <w:rPr>
          <w:rFonts w:hint="eastAsia" w:ascii="仿宋" w:hAnsi="仿宋" w:eastAsia="仿宋" w:cs="仿宋"/>
          <w:sz w:val="32"/>
          <w:szCs w:val="32"/>
        </w:rPr>
        <w:t>保德县朝旺古方食品有限责任公司</w:t>
      </w:r>
      <w:r>
        <w:rPr>
          <w:rFonts w:hint="eastAsia" w:ascii="仿宋" w:hAnsi="仿宋" w:eastAsia="仿宋" w:cs="仿宋"/>
          <w:sz w:val="32"/>
          <w:szCs w:val="32"/>
          <w:lang w:eastAsia="zh-CN"/>
        </w:rPr>
        <w:t>生产</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不符合国家安全标准的</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粉条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案件移送到</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保德县公安局</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处置。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七、</w:t>
      </w:r>
      <w:r>
        <w:rPr>
          <w:rFonts w:hint="eastAsia" w:ascii="仿宋" w:hAnsi="仿宋" w:eastAsia="仿宋" w:cs="仿宋"/>
          <w:b/>
          <w:bCs/>
          <w:sz w:val="32"/>
          <w:szCs w:val="32"/>
        </w:rPr>
        <w:t>保德县彬凯商贸有限公司</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经营不符合食品安全国家标准的粉条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（一）抽检基本情况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经抽样检验，</w:t>
      </w:r>
      <w:r>
        <w:rPr>
          <w:rFonts w:hint="eastAsia" w:ascii="仿宋" w:hAnsi="仿宋" w:eastAsia="仿宋" w:cs="仿宋"/>
          <w:sz w:val="32"/>
          <w:szCs w:val="32"/>
        </w:rPr>
        <w:t>保德县彬凯商贸有限公司</w:t>
      </w:r>
      <w:r>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t>购进日期为2022年7月6日的粉条中</w:t>
      </w:r>
      <w:r>
        <w:rPr>
          <w:rFonts w:hint="eastAsia" w:ascii="仿宋" w:hAnsi="仿宋" w:eastAsia="仿宋" w:cs="仿宋"/>
          <w:sz w:val="32"/>
          <w:szCs w:val="32"/>
        </w:rPr>
        <w:t>铝的残留量项目不符合GB 2760-2014《食品安全国家标准食品添加剂使用标准》要求</w:t>
      </w:r>
      <w:r>
        <w:rPr>
          <w:rFonts w:hint="eastAsia" w:ascii="仿宋" w:hAnsi="仿宋" w:eastAsia="仿宋" w:cs="仿宋"/>
          <w:b w:val="0"/>
          <w:bCs w:val="0"/>
          <w:sz w:val="32"/>
          <w:szCs w:val="32"/>
        </w:rPr>
        <w:t>，检验结论为不合格。</w:t>
      </w:r>
    </w:p>
    <w:p>
      <w:pPr>
        <w:keepNext w:val="0"/>
        <w:keepLines w:val="0"/>
        <w:pageBreakBefore w:val="0"/>
        <w:widowControl w:val="0"/>
        <w:kinsoku/>
        <w:wordWrap/>
        <w:overflowPunct/>
        <w:topLinePunct w:val="0"/>
        <w:autoSpaceDE/>
        <w:autoSpaceDN/>
        <w:bidi w:val="0"/>
        <w:adjustRightInd/>
        <w:snapToGrid/>
        <w:spacing w:line="360" w:lineRule="auto"/>
        <w:ind w:firstLine="636" w:firstLineChars="200"/>
        <w:textAlignment w:val="auto"/>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1"/>
          <w:sz w:val="32"/>
          <w:szCs w:val="32"/>
          <w:lang w:val="en-US" w:eastAsia="zh-CN"/>
          <w14:textFill>
            <w14:solidFill>
              <w14:schemeClr w14:val="tx1"/>
            </w14:solidFill>
          </w14:textFill>
        </w:rPr>
        <w:t>（二）</w:t>
      </w:r>
      <w:r>
        <w:rPr>
          <w:rFonts w:hint="eastAsia" w:ascii="仿宋" w:hAnsi="仿宋" w:eastAsia="仿宋"/>
          <w:b w:val="0"/>
          <w:bCs w:val="0"/>
          <w:color w:val="000000" w:themeColor="text1"/>
          <w:sz w:val="32"/>
          <w:szCs w:val="32"/>
          <w:lang w:val="en-US" w:eastAsia="zh-CN"/>
          <w14:textFill>
            <w14:solidFill>
              <w14:schemeClr w14:val="tx1"/>
            </w14:solidFill>
          </w14:textFill>
        </w:rPr>
        <w:t>依法处罚情况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sz w:val="32"/>
          <w:szCs w:val="32"/>
        </w:rPr>
        <w:t>保德县彬凯商贸有限公司</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销售不合格粉条的行为，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违反了《</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中华人民共和国</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食品安全法》</w:t>
      </w:r>
      <w:r>
        <w:rPr>
          <w:rFonts w:hint="eastAsia" w:ascii="仿宋" w:hAnsi="仿宋" w:eastAsia="仿宋" w:cs="仿宋"/>
          <w:sz w:val="32"/>
          <w:szCs w:val="32"/>
        </w:rPr>
        <w:t>第三十四条</w:t>
      </w:r>
      <w:r>
        <w:rPr>
          <w:rFonts w:hint="eastAsia" w:ascii="仿宋" w:hAnsi="仿宋" w:eastAsia="仿宋" w:cs="仿宋"/>
          <w:sz w:val="32"/>
          <w:szCs w:val="32"/>
          <w:lang w:eastAsia="zh-CN"/>
        </w:rPr>
        <w:t>第（四）项</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鉴于</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该</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公司</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属于流通环节，当事人</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提供了供货商进货票据，</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履行了进货查验义务，如实说明了进货来源，</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依据《</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市场监督管理行政处罚程序规定</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二十</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条</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第（三）项</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规定</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sz w:val="32"/>
          <w:szCs w:val="32"/>
          <w:lang w:val="en-US" w:eastAsia="zh-CN"/>
        </w:rPr>
        <w:t>对当事人不予行政处罚。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2、经查此批不合格粉条的供货商为</w:t>
      </w:r>
      <w:r>
        <w:rPr>
          <w:rFonts w:hint="eastAsia" w:ascii="仿宋" w:hAnsi="仿宋" w:eastAsia="仿宋" w:cs="仿宋"/>
          <w:sz w:val="32"/>
          <w:szCs w:val="32"/>
        </w:rPr>
        <w:t>保德县朝旺古方食品有限责任公司</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，该公司</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生产不合格粉条的行为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违反了《</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中华人民共和国</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食品安全法》第三十四条第</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（四）</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项</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sz w:val="32"/>
          <w:szCs w:val="32"/>
        </w:rPr>
        <w:t>依据《中华人民共和国行政处罚法》第二十七条、《行政执法机关移送涉嫌犯罪案件的规定》第三条的规定</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将</w:t>
      </w:r>
      <w:r>
        <w:rPr>
          <w:rFonts w:hint="eastAsia" w:ascii="仿宋" w:hAnsi="仿宋" w:eastAsia="仿宋" w:cs="仿宋"/>
          <w:sz w:val="32"/>
          <w:szCs w:val="32"/>
        </w:rPr>
        <w:t>保德县朝旺古方食品有限责任公司</w:t>
      </w:r>
      <w:r>
        <w:rPr>
          <w:rFonts w:hint="eastAsia" w:ascii="仿宋" w:hAnsi="仿宋" w:eastAsia="仿宋" w:cs="仿宋"/>
          <w:sz w:val="32"/>
          <w:szCs w:val="32"/>
          <w:lang w:eastAsia="zh-CN"/>
        </w:rPr>
        <w:t>生产</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不符合国家安全标准的</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粉条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案件移送到</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保德县公安局</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处置。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bCs/>
          <w:snapToGrid/>
          <w:kern w:val="0"/>
          <w:sz w:val="32"/>
          <w:szCs w:val="32"/>
          <w:lang w:val="en-US" w:eastAsia="zh-CN" w:bidi="ar-SA"/>
        </w:rPr>
      </w:pPr>
      <w:r>
        <w:rPr>
          <w:rFonts w:hint="eastAsia" w:ascii="仿宋" w:hAnsi="仿宋" w:eastAsia="仿宋"/>
          <w:b/>
          <w:sz w:val="32"/>
          <w:szCs w:val="32"/>
          <w:lang w:val="en-US" w:eastAsia="zh-CN"/>
        </w:rPr>
        <w:t>八、</w:t>
      </w:r>
      <w:r>
        <w:rPr>
          <w:rFonts w:hint="eastAsia" w:ascii="仿宋" w:hAnsi="仿宋" w:eastAsia="仿宋" w:cs="仿宋"/>
          <w:b/>
          <w:bCs/>
          <w:sz w:val="32"/>
          <w:szCs w:val="32"/>
        </w:rPr>
        <w:t>保德县鹏飞农超商贸有限公司</w:t>
      </w:r>
      <w:r>
        <w:rPr>
          <w:rFonts w:hint="eastAsia" w:ascii="仿宋" w:hAnsi="仿宋" w:eastAsia="仿宋" w:cs="仿宋"/>
          <w:b/>
          <w:bCs/>
          <w:snapToGrid/>
          <w:kern w:val="0"/>
          <w:sz w:val="32"/>
          <w:szCs w:val="32"/>
          <w:lang w:val="en-US" w:eastAsia="zh-CN" w:bidi="ar-SA"/>
        </w:rPr>
        <w:t>经营不符合国家食品安全标准的油饼</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抽检基本情况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napToGrid/>
          <w:kern w:val="0"/>
          <w:sz w:val="32"/>
          <w:szCs w:val="32"/>
          <w:lang w:val="en-US" w:eastAsia="zh-CN" w:bidi="ar-SA"/>
        </w:rPr>
      </w:pPr>
      <w:r>
        <w:rPr>
          <w:rFonts w:hint="eastAsia" w:ascii="仿宋" w:hAnsi="仿宋" w:eastAsia="仿宋" w:cs="仿宋"/>
          <w:sz w:val="32"/>
          <w:szCs w:val="32"/>
          <w:lang w:val="en-US" w:eastAsia="zh-CN"/>
        </w:rPr>
        <w:t>经抽样检验，</w:t>
      </w:r>
      <w:r>
        <w:rPr>
          <w:rFonts w:hint="eastAsia" w:ascii="仿宋" w:hAnsi="仿宋" w:eastAsia="仿宋" w:cs="仿宋"/>
          <w:sz w:val="32"/>
          <w:szCs w:val="32"/>
        </w:rPr>
        <w:t>保德县鹏飞农超商贸有限公司</w:t>
      </w:r>
      <w:r>
        <w:rPr>
          <w:rFonts w:hint="eastAsia" w:ascii="仿宋" w:hAnsi="仿宋" w:eastAsia="仿宋" w:cs="仿宋"/>
          <w:snapToGrid/>
          <w:kern w:val="0"/>
          <w:sz w:val="32"/>
          <w:szCs w:val="32"/>
          <w:lang w:val="en-US" w:eastAsia="zh-CN" w:bidi="ar-SA"/>
        </w:rPr>
        <w:t>经销生产日期为2022年7月5日的油饼中</w:t>
      </w:r>
      <w:r>
        <w:rPr>
          <w:rFonts w:hint="eastAsia" w:ascii="仿宋" w:hAnsi="仿宋" w:eastAsia="仿宋" w:cs="仿宋"/>
          <w:sz w:val="32"/>
          <w:szCs w:val="32"/>
        </w:rPr>
        <w:t>铝的残留量项目不符合GB 2760-2014《食品安全国家标准食品添加剂使用标准》要求，检验结论为不合格。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（二）依法处罚情况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napToGrid/>
          <w:kern w:val="0"/>
          <w:sz w:val="32"/>
          <w:szCs w:val="32"/>
          <w:lang w:val="en-US" w:eastAsia="zh-CN" w:bidi="ar-SA"/>
        </w:rPr>
      </w:pPr>
      <w:r>
        <w:rPr>
          <w:rFonts w:hint="eastAsia" w:ascii="仿宋" w:hAnsi="仿宋" w:eastAsia="仿宋" w:cs="仿宋"/>
          <w:b w:val="0"/>
          <w:bCs w:val="0"/>
          <w:snapToGrid/>
          <w:kern w:val="0"/>
          <w:sz w:val="32"/>
          <w:szCs w:val="32"/>
          <w:lang w:val="en-US" w:eastAsia="zh-CN" w:bidi="ar-SA"/>
        </w:rPr>
        <w:t>1、</w:t>
      </w:r>
      <w:r>
        <w:rPr>
          <w:rFonts w:hint="eastAsia" w:ascii="仿宋" w:hAnsi="仿宋" w:eastAsia="仿宋" w:cs="仿宋"/>
          <w:sz w:val="32"/>
          <w:szCs w:val="32"/>
        </w:rPr>
        <w:t>保德县鹏飞农超商贸有限公司</w:t>
      </w:r>
      <w:r>
        <w:rPr>
          <w:rFonts w:hint="eastAsia" w:ascii="仿宋" w:hAnsi="仿宋" w:eastAsia="仿宋" w:cs="仿宋"/>
          <w:b w:val="0"/>
          <w:bCs w:val="0"/>
          <w:snapToGrid/>
          <w:kern w:val="0"/>
          <w:sz w:val="32"/>
          <w:szCs w:val="32"/>
          <w:lang w:val="en-US" w:eastAsia="zh-CN" w:bidi="ar-SA"/>
        </w:rPr>
        <w:t>经销不合格油饼的行为，违反了</w:t>
      </w:r>
      <w:r>
        <w:rPr>
          <w:rFonts w:hint="eastAsia" w:ascii="仿宋" w:hAnsi="仿宋" w:eastAsia="仿宋" w:cs="仿宋"/>
          <w:sz w:val="32"/>
          <w:szCs w:val="32"/>
        </w:rPr>
        <w:t>《中华人民共和国食品安全法》第三十四条</w:t>
      </w:r>
      <w:r>
        <w:rPr>
          <w:rFonts w:hint="eastAsia" w:ascii="仿宋" w:hAnsi="仿宋" w:eastAsia="仿宋" w:cs="仿宋"/>
          <w:sz w:val="32"/>
          <w:szCs w:val="32"/>
          <w:lang w:eastAsia="zh-CN"/>
        </w:rPr>
        <w:t>第（四）项</w:t>
      </w:r>
      <w:r>
        <w:rPr>
          <w:rFonts w:hint="eastAsia" w:ascii="仿宋" w:hAnsi="仿宋" w:eastAsia="仿宋" w:cs="仿宋"/>
          <w:snapToGrid/>
          <w:kern w:val="0"/>
          <w:sz w:val="32"/>
          <w:szCs w:val="32"/>
          <w:lang w:val="en-US" w:eastAsia="zh-CN" w:bidi="ar-SA"/>
        </w:rPr>
        <w:t>规定；该公司提供了进货票据、供货商资质，说明了进货来源。</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依据《</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市场监督管理行政处罚程序规定</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》第</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二十</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条</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第（三）项</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规定</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，对</w:t>
      </w:r>
      <w:r>
        <w:rPr>
          <w:rFonts w:hint="eastAsia" w:ascii="仿宋" w:hAnsi="仿宋" w:eastAsia="仿宋" w:cs="仿宋"/>
          <w:sz w:val="32"/>
          <w:szCs w:val="32"/>
          <w:lang w:val="en-US" w:eastAsia="zh-CN"/>
        </w:rPr>
        <w:t>当事人不予行政处罚。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snapToGrid/>
          <w:kern w:val="0"/>
          <w:sz w:val="32"/>
          <w:szCs w:val="32"/>
          <w:lang w:val="en-US" w:eastAsia="zh-CN" w:bidi="ar-SA"/>
        </w:rPr>
        <w:t>2、经查此批不合格油饼的供货商为杨某某，</w:t>
      </w:r>
      <w:r>
        <w:rPr>
          <w:rFonts w:hint="eastAsia" w:ascii="仿宋" w:hAnsi="仿宋" w:eastAsia="仿宋"/>
          <w:sz w:val="32"/>
          <w:szCs w:val="32"/>
          <w:lang w:eastAsia="zh-CN"/>
        </w:rPr>
        <w:t>杨某某</w:t>
      </w:r>
      <w:r>
        <w:rPr>
          <w:rFonts w:hint="eastAsia" w:ascii="仿宋" w:hAnsi="仿宋" w:eastAsia="仿宋"/>
          <w:sz w:val="32"/>
          <w:szCs w:val="32"/>
        </w:rPr>
        <w:t>生产经营不符合国家食品安全标准</w:t>
      </w:r>
      <w:r>
        <w:rPr>
          <w:rFonts w:hint="eastAsia" w:ascii="仿宋" w:hAnsi="仿宋" w:eastAsia="仿宋"/>
          <w:sz w:val="32"/>
          <w:szCs w:val="32"/>
          <w:lang w:eastAsia="zh-CN"/>
        </w:rPr>
        <w:t>油饼</w:t>
      </w:r>
      <w:r>
        <w:rPr>
          <w:rFonts w:hint="eastAsia" w:ascii="仿宋" w:hAnsi="仿宋" w:eastAsia="仿宋"/>
          <w:sz w:val="32"/>
          <w:szCs w:val="32"/>
        </w:rPr>
        <w:t>的违法行为，违反了</w:t>
      </w:r>
      <w:r>
        <w:rPr>
          <w:rFonts w:hint="eastAsia" w:ascii="仿宋" w:hAnsi="仿宋" w:eastAsia="仿宋" w:cs="仿宋"/>
          <w:sz w:val="32"/>
          <w:szCs w:val="32"/>
        </w:rPr>
        <w:t>《中华人民共和国食品安全法》第三十四条</w:t>
      </w:r>
      <w:r>
        <w:rPr>
          <w:rFonts w:hint="eastAsia" w:ascii="仿宋" w:hAnsi="仿宋" w:eastAsia="仿宋" w:cs="仿宋"/>
          <w:sz w:val="32"/>
          <w:szCs w:val="32"/>
          <w:lang w:eastAsia="zh-CN"/>
        </w:rPr>
        <w:t>第（四）项规定，</w:t>
      </w:r>
      <w:r>
        <w:rPr>
          <w:rFonts w:hint="eastAsia" w:ascii="仿宋" w:hAnsi="仿宋" w:eastAsia="仿宋" w:cs="仿宋"/>
          <w:sz w:val="32"/>
          <w:szCs w:val="32"/>
        </w:rPr>
        <w:t>依据《中华人民共和国行政处罚法》第二十七条、《行政执法机关移送涉嫌犯罪案件的规定》第三条的规定，将</w:t>
      </w:r>
      <w:r>
        <w:rPr>
          <w:rFonts w:hint="eastAsia" w:ascii="仿宋" w:hAnsi="仿宋" w:eastAsia="仿宋" w:cs="仿宋"/>
          <w:sz w:val="32"/>
          <w:szCs w:val="32"/>
          <w:lang w:eastAsia="zh-CN"/>
        </w:rPr>
        <w:t>杨某某生产经营</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不符合国家安全标准的</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油饼</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案件移送到</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保德县公安局</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处置。</w:t>
      </w:r>
    </w:p>
    <w:p>
      <w:pPr>
        <w:ind w:firstLine="643" w:firstLineChars="200"/>
        <w:rPr>
          <w:rFonts w:hint="eastAsia"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t>九</w:t>
      </w:r>
      <w:r>
        <w:rPr>
          <w:rFonts w:hint="eastAsia" w:ascii="仿宋" w:hAnsi="仿宋" w:eastAsia="仿宋" w:cs="仿宋"/>
          <w:b/>
          <w:bCs/>
          <w:color w:val="000000" w:themeColor="text1"/>
          <w:sz w:val="32"/>
          <w:szCs w:val="32"/>
          <w:shd w:val="clear" w:color="auto" w:fill="FFFFFF"/>
          <w14:textFill>
            <w14:solidFill>
              <w14:schemeClr w14:val="tx1"/>
            </w14:solidFill>
          </w14:textFill>
        </w:rPr>
        <w:t>、山西华美超级商场运营管理有限公司分店销售不符合食品安全标准的带筋猪蹄</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（一）抽检基本情况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经抽样检验，山西华美超级商场运营管理有限公司分店销售的</w:t>
      </w:r>
      <w:r>
        <w:rPr>
          <w:rFonts w:hint="eastAsia" w:ascii="仿宋" w:hAnsi="仿宋" w:eastAsia="仿宋" w:cs="仿宋"/>
          <w:sz w:val="32"/>
          <w:szCs w:val="32"/>
          <w:lang w:eastAsia="zh-CN"/>
        </w:rPr>
        <w:t>生产日期为</w:t>
      </w:r>
      <w:r>
        <w:rPr>
          <w:rFonts w:hint="eastAsia" w:ascii="仿宋" w:hAnsi="仿宋" w:eastAsia="仿宋" w:cs="仿宋"/>
          <w:sz w:val="32"/>
          <w:szCs w:val="32"/>
        </w:rPr>
        <w:t>2022年5月31日双汇带筋猪蹄</w:t>
      </w:r>
      <w:r>
        <w:rPr>
          <w:rFonts w:hint="eastAsia" w:ascii="仿宋" w:hAnsi="仿宋" w:eastAsia="仿宋" w:cs="仿宋"/>
          <w:sz w:val="32"/>
          <w:szCs w:val="32"/>
          <w:lang w:eastAsia="zh-CN"/>
        </w:rPr>
        <w:t>中</w:t>
      </w:r>
      <w:r>
        <w:rPr>
          <w:rFonts w:hint="eastAsia" w:ascii="仿宋" w:hAnsi="仿宋" w:eastAsia="仿宋" w:cs="仿宋"/>
          <w:sz w:val="32"/>
          <w:szCs w:val="32"/>
        </w:rPr>
        <w:t>呋喃唑酮代谢物项目不符合农业农村部公告第250号《食品动物中禁止使用的药品及其他化合物清单》要求，检验结论为不合格。</w:t>
      </w:r>
    </w:p>
    <w:p>
      <w:pPr>
        <w:ind w:firstLine="636" w:firstLineChars="200"/>
        <w:rPr>
          <w:rFonts w:hint="eastAsia" w:ascii="仿宋" w:hAnsi="仿宋" w:eastAsia="仿宋" w:cs="仿宋"/>
          <w:color w:val="000000" w:themeColor="text1"/>
          <w:spacing w:val="-1"/>
          <w:sz w:val="32"/>
          <w:szCs w:val="32"/>
          <w14:textFill>
            <w14:solidFill>
              <w14:schemeClr w14:val="tx1"/>
            </w14:solidFill>
          </w14:textFill>
        </w:rPr>
      </w:pPr>
      <w:r>
        <w:rPr>
          <w:rFonts w:hint="eastAsia" w:ascii="仿宋" w:hAnsi="仿宋" w:eastAsia="仿宋" w:cs="仿宋"/>
          <w:color w:val="000000" w:themeColor="text1"/>
          <w:spacing w:val="-1"/>
          <w:sz w:val="32"/>
          <w:szCs w:val="32"/>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依法处罚情况</w:t>
      </w:r>
    </w:p>
    <w:p>
      <w:pPr>
        <w:ind w:firstLine="640" w:firstLineChars="2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w:t>
      </w:r>
      <w:r>
        <w:rPr>
          <w:rFonts w:hint="eastAsia" w:ascii="仿宋" w:hAnsi="仿宋" w:eastAsia="仿宋" w:cs="仿宋"/>
          <w:sz w:val="32"/>
          <w:szCs w:val="32"/>
        </w:rPr>
        <w:t>山西华美超级商场运营管理有限公司分店销售不符合食品安全标准的双汇带筋猪蹄</w:t>
      </w:r>
      <w:r>
        <w:rPr>
          <w:rFonts w:hint="eastAsia" w:ascii="仿宋" w:hAnsi="仿宋" w:eastAsia="仿宋" w:cs="仿宋"/>
          <w:color w:val="000000" w:themeColor="text1"/>
          <w:sz w:val="32"/>
          <w:szCs w:val="32"/>
          <w:shd w:val="clear" w:color="auto" w:fill="FFFFFF"/>
          <w14:textFill>
            <w14:solidFill>
              <w14:schemeClr w14:val="tx1"/>
            </w14:solidFill>
          </w14:textFill>
        </w:rPr>
        <w:t>的行为，违反了《中华人民共和国食品安全法》第三十四条第二项，鉴于该超市属于流通环节，当事人提供了供货商进货票据，履行了进货查验义务，如实说明了进货来源，依据《中华人民共和国食品安全法》第一百三十六条规定，对该超市免予处罚。</w:t>
      </w:r>
    </w:p>
    <w:p>
      <w:pPr>
        <w:spacing w:line="360" w:lineRule="auto"/>
        <w:ind w:firstLine="555"/>
        <w:rPr>
          <w:rFonts w:hint="eastAsia" w:ascii="仿宋" w:hAnsi="仿宋" w:eastAsia="仿宋" w:cs="仿宋"/>
          <w:sz w:val="32"/>
          <w:szCs w:val="32"/>
        </w:rPr>
      </w:pPr>
      <w:r>
        <w:rPr>
          <w:rFonts w:hint="eastAsia" w:ascii="仿宋" w:hAnsi="仿宋" w:eastAsia="仿宋" w:cs="仿宋"/>
          <w:color w:val="000000" w:themeColor="text1"/>
          <w:sz w:val="32"/>
          <w:szCs w:val="32"/>
          <w:shd w:val="clear" w:color="auto" w:fill="FFFFFF"/>
          <w14:textFill>
            <w14:solidFill>
              <w14:schemeClr w14:val="tx1"/>
            </w14:solidFill>
          </w14:textFill>
        </w:rPr>
        <w:t>2、经查此批不合格双汇带筋猪蹄的供货商为</w:t>
      </w:r>
      <w:r>
        <w:rPr>
          <w:rFonts w:hint="eastAsia" w:ascii="仿宋" w:hAnsi="仿宋" w:eastAsia="仿宋" w:cs="仿宋"/>
          <w:sz w:val="32"/>
          <w:szCs w:val="32"/>
        </w:rPr>
        <w:t>唐山双汇食品有限公司生产</w:t>
      </w:r>
      <w:r>
        <w:rPr>
          <w:rFonts w:hint="eastAsia" w:ascii="仿宋" w:hAnsi="仿宋" w:eastAsia="仿宋" w:cs="仿宋"/>
          <w:color w:val="000000" w:themeColor="text1"/>
          <w:sz w:val="32"/>
          <w:szCs w:val="32"/>
          <w:shd w:val="clear" w:color="auto" w:fill="FFFFFF"/>
          <w14:textFill>
            <w14:solidFill>
              <w14:schemeClr w14:val="tx1"/>
            </w14:solidFill>
          </w14:textFill>
        </w:rPr>
        <w:t>，因</w:t>
      </w:r>
      <w:r>
        <w:rPr>
          <w:rFonts w:hint="eastAsia" w:ascii="仿宋" w:hAnsi="仿宋" w:eastAsia="仿宋" w:cs="仿宋"/>
          <w:sz w:val="32"/>
          <w:szCs w:val="32"/>
        </w:rPr>
        <w:t>唐山双汇食品有限公司生产的地址为河北省唐山市玉田县陈家铺镇，不属于我局管辖。依据《食品生产许可管理办法》第六条第二款之规定，《市场监督管理行政处罚程序规定》第七条的规定，将该案移送至河北省唐山市市场监督管理局处置。</w:t>
      </w:r>
    </w:p>
    <w:p>
      <w:pPr>
        <w:ind w:firstLine="643" w:firstLineChars="200"/>
        <w:rPr>
          <w:rFonts w:hint="eastAsia"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t>十</w:t>
      </w:r>
      <w:r>
        <w:rPr>
          <w:rFonts w:hint="eastAsia" w:ascii="仿宋" w:hAnsi="仿宋" w:eastAsia="仿宋" w:cs="仿宋"/>
          <w:b/>
          <w:bCs/>
          <w:color w:val="000000" w:themeColor="text1"/>
          <w:sz w:val="32"/>
          <w:szCs w:val="32"/>
          <w:shd w:val="clear" w:color="auto" w:fill="FFFFFF"/>
          <w14:textFill>
            <w14:solidFill>
              <w14:schemeClr w14:val="tx1"/>
            </w14:solidFill>
          </w14:textFill>
        </w:rPr>
        <w:t>、原平市原平百福商店销售不符合食品安全国家标准的粉条</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（一）抽检基本情况</w:t>
      </w:r>
    </w:p>
    <w:p>
      <w:pPr>
        <w:spacing w:line="600" w:lineRule="exact"/>
        <w:ind w:firstLine="640" w:firstLineChars="200"/>
        <w:rPr>
          <w:rFonts w:hint="eastAsia" w:ascii="仿宋" w:hAnsi="仿宋" w:eastAsia="仿宋" w:cs="仿宋"/>
          <w:b/>
          <w:sz w:val="32"/>
          <w:szCs w:val="32"/>
        </w:rPr>
      </w:pPr>
      <w:r>
        <w:rPr>
          <w:rFonts w:hint="eastAsia" w:ascii="仿宋" w:hAnsi="仿宋" w:eastAsia="仿宋" w:cs="仿宋"/>
          <w:sz w:val="32"/>
          <w:szCs w:val="32"/>
        </w:rPr>
        <w:t>经抽样检验，原平市原平百福商店销售的生产日期为2022年06月02日的粉条，铝的残留量（干样品，以A1计）项目不符合GB2760-2014《食品安全国家标准食品添加剂使用标准》要求，检验结论为不合格。</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（二）依法处罚情况</w:t>
      </w:r>
    </w:p>
    <w:p>
      <w:pPr>
        <w:spacing w:line="600" w:lineRule="exact"/>
        <w:ind w:firstLine="627" w:firstLineChars="196"/>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sz w:val="32"/>
          <w:szCs w:val="32"/>
        </w:rPr>
        <w:t>1、原平市原平百福商店销售不合格粉条</w:t>
      </w:r>
      <w:r>
        <w:rPr>
          <w:rFonts w:hint="eastAsia" w:ascii="仿宋" w:hAnsi="仿宋" w:eastAsia="仿宋" w:cs="仿宋"/>
          <w:sz w:val="32"/>
          <w:szCs w:val="32"/>
          <w:lang w:eastAsia="zh-CN"/>
        </w:rPr>
        <w:t>的行为</w:t>
      </w:r>
      <w:r>
        <w:rPr>
          <w:rFonts w:hint="eastAsia" w:ascii="仿宋" w:hAnsi="仿宋" w:eastAsia="仿宋" w:cs="仿宋"/>
          <w:sz w:val="32"/>
          <w:szCs w:val="32"/>
        </w:rPr>
        <w:t>，违反了《中华人民共和国食品安全法》第三十四条第四项</w:t>
      </w:r>
      <w:r>
        <w:rPr>
          <w:rFonts w:hint="eastAsia" w:ascii="仿宋" w:hAnsi="仿宋" w:eastAsia="仿宋" w:cs="仿宋"/>
          <w:sz w:val="32"/>
          <w:szCs w:val="32"/>
          <w:lang w:eastAsia="zh-CN"/>
        </w:rPr>
        <w:t>，</w:t>
      </w:r>
      <w:r>
        <w:rPr>
          <w:rFonts w:hint="eastAsia" w:ascii="仿宋" w:hAnsi="仿宋" w:eastAsia="仿宋" w:cs="仿宋"/>
          <w:sz w:val="32"/>
          <w:szCs w:val="32"/>
        </w:rPr>
        <w:t>鉴于该店属于流通环节，</w:t>
      </w:r>
      <w:r>
        <w:rPr>
          <w:rFonts w:hint="eastAsia" w:ascii="仿宋" w:hAnsi="仿宋" w:eastAsia="仿宋" w:cs="仿宋"/>
          <w:color w:val="000000" w:themeColor="text1"/>
          <w:sz w:val="32"/>
          <w:szCs w:val="32"/>
          <w:shd w:val="clear" w:color="auto" w:fill="FFFFFF"/>
          <w14:textFill>
            <w14:solidFill>
              <w14:schemeClr w14:val="tx1"/>
            </w14:solidFill>
          </w14:textFill>
        </w:rPr>
        <w:t>当事人提供了供货商进货票据，履行了进货查验义务，如实说明了进货来源，依据《中华人民共和国食品安全法》第一百三十六条规定，</w:t>
      </w:r>
      <w:r>
        <w:rPr>
          <w:rFonts w:hint="eastAsia" w:ascii="仿宋" w:hAnsi="仿宋" w:eastAsia="仿宋" w:cs="仿宋"/>
          <w:sz w:val="32"/>
          <w:szCs w:val="32"/>
          <w:lang w:val="en-US" w:eastAsia="zh-CN"/>
        </w:rPr>
        <w:t>对当事人不予行政处罚。</w:t>
      </w:r>
    </w:p>
    <w:p>
      <w:pPr>
        <w:spacing w:line="600" w:lineRule="exact"/>
        <w:ind w:firstLine="627" w:firstLineChars="196"/>
        <w:rPr>
          <w:rFonts w:hint="eastAsia" w:ascii="仿宋" w:hAnsi="仿宋" w:eastAsia="仿宋" w:cs="仿宋"/>
          <w:bCs/>
          <w:sz w:val="32"/>
          <w:szCs w:val="32"/>
        </w:rPr>
      </w:pPr>
      <w:r>
        <w:rPr>
          <w:rFonts w:hint="eastAsia" w:ascii="仿宋" w:hAnsi="仿宋" w:eastAsia="仿宋" w:cs="仿宋"/>
          <w:sz w:val="32"/>
          <w:szCs w:val="32"/>
        </w:rPr>
        <w:t>2、经查，</w:t>
      </w:r>
      <w:r>
        <w:rPr>
          <w:rFonts w:hint="eastAsia" w:ascii="仿宋" w:hAnsi="仿宋" w:eastAsia="仿宋" w:cs="仿宋"/>
          <w:sz w:val="32"/>
          <w:szCs w:val="32"/>
          <w:lang w:eastAsia="zh-CN"/>
        </w:rPr>
        <w:t>此批不合格粉条的供货商为朔州市平鲁区永福粉条店，不属于我辖区，</w:t>
      </w:r>
      <w:r>
        <w:rPr>
          <w:rFonts w:hint="eastAsia" w:ascii="仿宋" w:hAnsi="仿宋" w:eastAsia="仿宋" w:cs="仿宋"/>
          <w:bCs/>
          <w:sz w:val="32"/>
          <w:szCs w:val="32"/>
        </w:rPr>
        <w:t>依据《中华人民共和国行政处罚法》第二十七条、《行政执法机关移送涉嫌犯罪案件的规定》第三条的规定，</w:t>
      </w:r>
      <w:r>
        <w:rPr>
          <w:rFonts w:hint="eastAsia" w:ascii="仿宋" w:hAnsi="仿宋" w:eastAsia="仿宋" w:cs="仿宋"/>
          <w:bCs/>
          <w:sz w:val="32"/>
          <w:szCs w:val="32"/>
          <w:lang w:eastAsia="zh-CN"/>
        </w:rPr>
        <w:t>已</w:t>
      </w:r>
      <w:r>
        <w:rPr>
          <w:rFonts w:hint="eastAsia" w:ascii="仿宋" w:hAnsi="仿宋" w:eastAsia="仿宋" w:cs="仿宋"/>
          <w:bCs/>
          <w:sz w:val="32"/>
          <w:szCs w:val="32"/>
        </w:rPr>
        <w:t>将该案移送至朔州市市场监督管理局处置。</w:t>
      </w:r>
    </w:p>
    <w:p>
      <w:pPr>
        <w:spacing w:line="600" w:lineRule="exact"/>
        <w:ind w:firstLine="643" w:firstLineChars="200"/>
        <w:rPr>
          <w:rFonts w:hint="eastAsia" w:ascii="仿宋" w:hAnsi="仿宋" w:eastAsia="仿宋" w:cs="仿宋"/>
          <w:b/>
          <w:bCs/>
          <w:kern w:val="0"/>
          <w:sz w:val="32"/>
          <w:szCs w:val="32"/>
        </w:rPr>
      </w:pPr>
      <w:r>
        <w:rPr>
          <w:rFonts w:hint="eastAsia" w:ascii="仿宋" w:hAnsi="仿宋" w:eastAsia="仿宋" w:cs="仿宋"/>
          <w:b/>
          <w:sz w:val="32"/>
          <w:szCs w:val="32"/>
          <w:lang w:eastAsia="zh-CN"/>
        </w:rPr>
        <w:t>十一</w:t>
      </w:r>
      <w:r>
        <w:rPr>
          <w:rFonts w:hint="eastAsia" w:ascii="仿宋" w:hAnsi="仿宋" w:eastAsia="仿宋" w:cs="仿宋"/>
          <w:b/>
          <w:sz w:val="32"/>
          <w:szCs w:val="32"/>
        </w:rPr>
        <w:t>、原平市原平同兴便利永康店销售不符合食品安全国家标准的毛桃</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（一）抽检基本情况</w:t>
      </w:r>
    </w:p>
    <w:p>
      <w:pPr>
        <w:spacing w:line="600" w:lineRule="exact"/>
        <w:ind w:firstLine="640" w:firstLineChars="200"/>
        <w:rPr>
          <w:rFonts w:hint="eastAsia" w:ascii="仿宋" w:hAnsi="仿宋" w:eastAsia="仿宋" w:cs="仿宋"/>
          <w:b/>
          <w:sz w:val="32"/>
          <w:szCs w:val="32"/>
        </w:rPr>
      </w:pPr>
      <w:r>
        <w:rPr>
          <w:rFonts w:hint="eastAsia" w:ascii="仿宋" w:hAnsi="仿宋" w:eastAsia="仿宋" w:cs="仿宋"/>
          <w:sz w:val="32"/>
          <w:szCs w:val="32"/>
        </w:rPr>
        <w:t>经抽样检验，原平市原平同兴便利永康店销售的购进日期为2022年06月08日的毛桃</w:t>
      </w:r>
      <w:r>
        <w:rPr>
          <w:rFonts w:hint="eastAsia" w:ascii="仿宋" w:hAnsi="仿宋" w:eastAsia="仿宋" w:cs="仿宋"/>
          <w:sz w:val="32"/>
          <w:szCs w:val="32"/>
          <w:lang w:eastAsia="zh-CN"/>
        </w:rPr>
        <w:t>中</w:t>
      </w:r>
      <w:r>
        <w:rPr>
          <w:rFonts w:hint="eastAsia" w:ascii="仿宋" w:hAnsi="仿宋" w:eastAsia="仿宋" w:cs="仿宋"/>
          <w:sz w:val="32"/>
          <w:szCs w:val="32"/>
        </w:rPr>
        <w:t>克百威项目不符合GB 2763-2021《食品安全国家标准 食品中农药最大残留限量》的要求，检验结论为不合格。</w:t>
      </w:r>
    </w:p>
    <w:p>
      <w:pPr>
        <w:numPr>
          <w:ilvl w:val="0"/>
          <w:numId w:val="2"/>
        </w:numPr>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依法处罚情况</w:t>
      </w:r>
    </w:p>
    <w:p>
      <w:pPr>
        <w:numPr>
          <w:ilvl w:val="0"/>
          <w:numId w:val="0"/>
        </w:numPr>
        <w:ind w:firstLine="640" w:firstLineChars="2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kern w:val="0"/>
          <w:sz w:val="32"/>
          <w:szCs w:val="32"/>
        </w:rPr>
        <w:t>1、</w:t>
      </w:r>
      <w:r>
        <w:rPr>
          <w:rFonts w:hint="eastAsia" w:ascii="仿宋" w:hAnsi="仿宋" w:eastAsia="仿宋" w:cs="仿宋"/>
          <w:sz w:val="32"/>
          <w:szCs w:val="32"/>
        </w:rPr>
        <w:t>原平市佳地园同兴生鲜店销售不合格毛桃</w:t>
      </w:r>
      <w:r>
        <w:rPr>
          <w:rFonts w:hint="eastAsia" w:ascii="仿宋" w:hAnsi="仿宋" w:eastAsia="仿宋" w:cs="仿宋"/>
          <w:sz w:val="32"/>
          <w:szCs w:val="32"/>
          <w:lang w:eastAsia="zh-CN"/>
        </w:rPr>
        <w:t>的行为</w:t>
      </w:r>
      <w:r>
        <w:rPr>
          <w:rFonts w:hint="eastAsia" w:ascii="仿宋" w:hAnsi="仿宋" w:eastAsia="仿宋" w:cs="仿宋"/>
          <w:sz w:val="32"/>
          <w:szCs w:val="32"/>
        </w:rPr>
        <w:t>，</w:t>
      </w:r>
      <w:r>
        <w:rPr>
          <w:rFonts w:hint="eastAsia" w:ascii="仿宋" w:hAnsi="仿宋" w:eastAsia="仿宋" w:cs="仿宋"/>
          <w:color w:val="000000" w:themeColor="text1"/>
          <w:sz w:val="32"/>
          <w:szCs w:val="32"/>
          <w:shd w:val="clear" w:color="auto" w:fill="FFFFFF"/>
          <w14:textFill>
            <w14:solidFill>
              <w14:schemeClr w14:val="tx1"/>
            </w14:solidFill>
          </w14:textFill>
        </w:rPr>
        <w:t>违反了《中华人民共和国食品安全法》第三十四条第二项，鉴于该店属于流通环节，当事人提供了供货商进货票据，履行了进货查验义务，如实说明了进货来源，依据《中华人民共和国食品安全法》第一百三十六条规定，</w:t>
      </w:r>
      <w:r>
        <w:rPr>
          <w:rFonts w:hint="eastAsia" w:ascii="仿宋" w:hAnsi="仿宋" w:eastAsia="仿宋" w:cs="仿宋"/>
          <w:sz w:val="32"/>
          <w:szCs w:val="32"/>
          <w:lang w:val="en-US" w:eastAsia="zh-CN"/>
        </w:rPr>
        <w:t>对当事人不予行政处罚。</w:t>
      </w:r>
    </w:p>
    <w:p>
      <w:pPr>
        <w:spacing w:line="360" w:lineRule="auto"/>
        <w:ind w:firstLine="555"/>
        <w:rPr>
          <w:rFonts w:hint="eastAsia" w:ascii="仿宋" w:hAnsi="仿宋" w:eastAsia="仿宋" w:cs="仿宋"/>
          <w:sz w:val="32"/>
          <w:szCs w:val="32"/>
        </w:rPr>
      </w:pPr>
      <w:r>
        <w:rPr>
          <w:rFonts w:hint="eastAsia" w:ascii="仿宋" w:hAnsi="仿宋" w:eastAsia="仿宋" w:cs="仿宋"/>
          <w:kern w:val="0"/>
          <w:sz w:val="32"/>
          <w:szCs w:val="32"/>
        </w:rPr>
        <w:t>2、</w:t>
      </w:r>
      <w:r>
        <w:rPr>
          <w:rFonts w:hint="eastAsia" w:ascii="仿宋" w:hAnsi="仿宋" w:eastAsia="仿宋" w:cs="仿宋"/>
          <w:color w:val="000000" w:themeColor="text1"/>
          <w:sz w:val="32"/>
          <w:szCs w:val="32"/>
          <w:shd w:val="clear" w:color="auto" w:fill="FFFFFF"/>
          <w14:textFill>
            <w14:solidFill>
              <w14:schemeClr w14:val="tx1"/>
            </w14:solidFill>
          </w14:textFill>
        </w:rPr>
        <w:t>经查此批不合格毛桃的供货商为</w:t>
      </w:r>
      <w:r>
        <w:rPr>
          <w:rFonts w:hint="eastAsia" w:ascii="仿宋" w:hAnsi="仿宋" w:eastAsia="仿宋" w:cs="仿宋"/>
          <w:sz w:val="32"/>
          <w:szCs w:val="32"/>
        </w:rPr>
        <w:t>太原市不锈钢产业园区晟太长昕果业商行</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hint="eastAsia" w:ascii="仿宋" w:hAnsi="仿宋" w:eastAsia="仿宋" w:cs="仿宋"/>
          <w:sz w:val="32"/>
          <w:szCs w:val="32"/>
        </w:rPr>
        <w:t>不属于我局管辖。依据《市场监督管理行政处罚程序规定》第七条的规定，将该案移送至太原市市场监督管理局处置。</w:t>
      </w:r>
    </w:p>
    <w:p>
      <w:pPr>
        <w:ind w:firstLine="643" w:firstLineChars="200"/>
        <w:rPr>
          <w:rFonts w:hint="eastAsia"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t>十二</w:t>
      </w:r>
      <w:r>
        <w:rPr>
          <w:rFonts w:hint="eastAsia" w:ascii="仿宋" w:hAnsi="仿宋" w:eastAsia="仿宋" w:cs="仿宋"/>
          <w:b/>
          <w:bCs/>
          <w:color w:val="000000" w:themeColor="text1"/>
          <w:sz w:val="32"/>
          <w:szCs w:val="32"/>
          <w:shd w:val="clear" w:color="auto" w:fill="FFFFFF"/>
          <w14:textFill>
            <w14:solidFill>
              <w14:schemeClr w14:val="tx1"/>
            </w14:solidFill>
          </w14:textFill>
        </w:rPr>
        <w:t>、河曲新梁斌水产店经营不符合食品安全国家标准的菠菜、粉条</w:t>
      </w:r>
    </w:p>
    <w:p>
      <w:pPr>
        <w:ind w:firstLine="640" w:firstLineChars="2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（一）抽检基本情况</w:t>
      </w:r>
    </w:p>
    <w:p>
      <w:pPr>
        <w:widowControl/>
        <w:shd w:val="clear" w:color="auto" w:fill="FFFFFF"/>
        <w:spacing w:line="240" w:lineRule="auto"/>
        <w:ind w:firstLine="640" w:firstLineChars="200"/>
        <w:jc w:val="both"/>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i w:val="0"/>
          <w:iCs w:val="0"/>
          <w:caps w:val="0"/>
          <w:color w:val="2C3E50"/>
          <w:spacing w:val="0"/>
          <w:sz w:val="32"/>
          <w:szCs w:val="32"/>
          <w:shd w:val="clear" w:fill="FFFFFF"/>
        </w:rPr>
        <w:t>DC22140900166031224</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lang w:eastAsia="zh-CN"/>
          <w14:textFill>
            <w14:solidFill>
              <w14:schemeClr w14:val="tx1"/>
            </w14:solidFill>
          </w14:textFill>
        </w:rPr>
        <w:t>NO：</w:t>
      </w:r>
      <w:r>
        <w:rPr>
          <w:rFonts w:hint="eastAsia" w:ascii="仿宋" w:hAnsi="仿宋" w:eastAsia="仿宋" w:cs="仿宋"/>
          <w:sz w:val="32"/>
          <w:szCs w:val="32"/>
        </w:rPr>
        <w:t xml:space="preserve">JDSP2022071193 </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菠菜</w:t>
      </w:r>
    </w:p>
    <w:p>
      <w:pPr>
        <w:widowControl/>
        <w:shd w:val="clear" w:color="auto" w:fill="FFFFFF"/>
        <w:spacing w:line="240" w:lineRule="auto"/>
        <w:ind w:firstLine="640" w:firstLineChars="200"/>
        <w:jc w:val="both"/>
        <w:rPr>
          <w:rFonts w:hint="eastAsia" w:ascii="仿宋" w:hAnsi="仿宋" w:eastAsia="仿宋" w:cs="仿宋"/>
          <w:b w:val="0"/>
          <w:bCs w:val="0"/>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抽样单编号：</w:t>
      </w:r>
      <w:r>
        <w:rPr>
          <w:rFonts w:hint="eastAsia" w:ascii="仿宋" w:hAnsi="仿宋" w:eastAsia="仿宋" w:cs="仿宋"/>
          <w:sz w:val="32"/>
          <w:szCs w:val="32"/>
        </w:rPr>
        <w:t>DC22140900166031165</w:t>
      </w:r>
      <w:r>
        <w:rPr>
          <w:rFonts w:hint="eastAsia" w:ascii="仿宋" w:hAnsi="仿宋" w:eastAsia="仿宋" w:cs="仿宋"/>
          <w:color w:val="000000" w:themeColor="text1"/>
          <w:sz w:val="32"/>
          <w:szCs w:val="32"/>
          <w:lang w:val="en-US" w:eastAsia="zh-CN"/>
          <w14:textFill>
            <w14:solidFill>
              <w14:schemeClr w14:val="tx1"/>
            </w14:solidFill>
          </w14:textFill>
        </w:rPr>
        <w:t>检验报告：</w:t>
      </w:r>
      <w:r>
        <w:rPr>
          <w:rFonts w:hint="eastAsia" w:ascii="仿宋" w:hAnsi="仿宋" w:eastAsia="仿宋" w:cs="仿宋"/>
          <w:color w:val="000000" w:themeColor="text1"/>
          <w:sz w:val="32"/>
          <w:szCs w:val="32"/>
          <w:lang w:eastAsia="zh-CN"/>
          <w14:textFill>
            <w14:solidFill>
              <w14:schemeClr w14:val="tx1"/>
            </w14:solidFill>
          </w14:textFill>
        </w:rPr>
        <w:t>NO：</w:t>
      </w:r>
      <w:r>
        <w:rPr>
          <w:rFonts w:hint="eastAsia" w:ascii="仿宋" w:hAnsi="仿宋" w:eastAsia="仿宋" w:cs="仿宋"/>
          <w:sz w:val="32"/>
          <w:szCs w:val="32"/>
        </w:rPr>
        <w:t xml:space="preserve">JDSP2022071203  </w:t>
      </w:r>
      <w:r>
        <w:rPr>
          <w:rFonts w:hint="eastAsia" w:ascii="仿宋" w:hAnsi="仿宋" w:eastAsia="仿宋" w:cs="仿宋"/>
          <w:color w:val="000000" w:themeColor="text1"/>
          <w:sz w:val="32"/>
          <w:szCs w:val="32"/>
          <w:shd w:val="clear" w:color="auto" w:fill="FFFFFF"/>
          <w14:textFill>
            <w14:solidFill>
              <w14:schemeClr w14:val="tx1"/>
            </w14:solidFill>
          </w14:textFill>
        </w:rPr>
        <w:t>样品名称：</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粉条</w:t>
      </w:r>
    </w:p>
    <w:p>
      <w:pPr>
        <w:ind w:firstLine="640" w:firstLineChars="2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经抽样检验，河曲县新梁斌水产店销售的</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购进日期为</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2022年7月18日的</w:t>
      </w:r>
      <w:r>
        <w:rPr>
          <w:rFonts w:hint="eastAsia" w:ascii="仿宋" w:hAnsi="仿宋" w:eastAsia="仿宋" w:cs="仿宋"/>
          <w:color w:val="000000" w:themeColor="text1"/>
          <w:sz w:val="32"/>
          <w:szCs w:val="32"/>
          <w:shd w:val="clear" w:color="auto" w:fill="FFFFFF"/>
          <w14:textFill>
            <w14:solidFill>
              <w14:schemeClr w14:val="tx1"/>
            </w14:solidFill>
          </w14:textFill>
        </w:rPr>
        <w:t>菠菜中铬（以Cr计）项目不符合GB 2762-2017《食品安全国家标准 食品中污染物限量》要求；</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购进日期为</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2022年7月19日的</w:t>
      </w:r>
      <w:r>
        <w:rPr>
          <w:rFonts w:hint="eastAsia" w:ascii="仿宋" w:hAnsi="仿宋" w:eastAsia="仿宋" w:cs="仿宋"/>
          <w:color w:val="000000" w:themeColor="text1"/>
          <w:sz w:val="32"/>
          <w:szCs w:val="32"/>
          <w:shd w:val="clear" w:color="auto" w:fill="FFFFFF"/>
          <w14:textFill>
            <w14:solidFill>
              <w14:schemeClr w14:val="tx1"/>
            </w14:solidFill>
          </w14:textFill>
        </w:rPr>
        <w:t>粉条中铝的残留量（干样品，以Al计）项目不符合GB2760-2014《食品安全国家标准食品添加剂使用标准》要求，检验结论均为不合格。</w:t>
      </w:r>
    </w:p>
    <w:p>
      <w:pPr>
        <w:ind w:firstLine="636"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1"/>
          <w:sz w:val="32"/>
          <w:szCs w:val="32"/>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依法处罚情况</w:t>
      </w:r>
    </w:p>
    <w:p>
      <w:pPr>
        <w:ind w:firstLine="640" w:firstLineChars="2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1、河曲县新梁斌水产店销售</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不合格</w:t>
      </w:r>
      <w:r>
        <w:rPr>
          <w:rFonts w:hint="eastAsia" w:ascii="仿宋" w:hAnsi="仿宋" w:eastAsia="仿宋" w:cs="仿宋"/>
          <w:color w:val="000000" w:themeColor="text1"/>
          <w:sz w:val="32"/>
          <w:szCs w:val="32"/>
          <w:shd w:val="clear" w:color="auto" w:fill="FFFFFF"/>
          <w14:textFill>
            <w14:solidFill>
              <w14:schemeClr w14:val="tx1"/>
            </w14:solidFill>
          </w14:textFill>
        </w:rPr>
        <w:t>菠菜</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的行为，</w:t>
      </w:r>
      <w:r>
        <w:rPr>
          <w:rFonts w:hint="eastAsia" w:ascii="仿宋" w:hAnsi="仿宋" w:eastAsia="仿宋" w:cs="仿宋"/>
          <w:color w:val="000000" w:themeColor="text1"/>
          <w:sz w:val="32"/>
          <w:szCs w:val="32"/>
          <w:shd w:val="clear" w:color="auto" w:fill="FFFFFF"/>
          <w14:textFill>
            <w14:solidFill>
              <w14:schemeClr w14:val="tx1"/>
            </w14:solidFill>
          </w14:textFill>
        </w:rPr>
        <w:t>违反了《中华人民共和国食品安全法》第三十四条第二项，鉴于该店属于流通环节，当事人提供了供货商进货票据，履行了进货查验义务，如实说明了进货来源，依据《中华人民共和国食品安全法》第一百三十六条规定，对</w:t>
      </w:r>
      <w:r>
        <w:rPr>
          <w:rFonts w:hint="eastAsia" w:ascii="仿宋" w:hAnsi="仿宋" w:eastAsia="仿宋" w:cs="仿宋"/>
          <w:sz w:val="32"/>
          <w:szCs w:val="32"/>
          <w:lang w:val="en-US" w:eastAsia="zh-CN"/>
        </w:rPr>
        <w:t>当事人不予行政处罚。</w:t>
      </w:r>
    </w:p>
    <w:p>
      <w:pPr>
        <w:spacing w:line="360" w:lineRule="auto"/>
        <w:ind w:firstLine="636" w:firstLineChars="200"/>
        <w:rPr>
          <w:rFonts w:hint="eastAsia" w:ascii="仿宋" w:hAnsi="仿宋" w:eastAsia="仿宋" w:cs="仿宋"/>
          <w:sz w:val="32"/>
          <w:szCs w:val="32"/>
        </w:rPr>
      </w:pPr>
      <w:r>
        <w:rPr>
          <w:rFonts w:hint="eastAsia" w:ascii="仿宋" w:hAnsi="仿宋" w:eastAsia="仿宋" w:cs="仿宋"/>
          <w:color w:val="000000" w:themeColor="text1"/>
          <w:spacing w:val="-1"/>
          <w:sz w:val="32"/>
          <w:szCs w:val="32"/>
          <w14:textFill>
            <w14:solidFill>
              <w14:schemeClr w14:val="tx1"/>
            </w14:solidFill>
          </w14:textFill>
        </w:rPr>
        <w:t>2、</w:t>
      </w:r>
      <w:r>
        <w:rPr>
          <w:rFonts w:hint="eastAsia" w:ascii="仿宋" w:hAnsi="仿宋" w:eastAsia="仿宋" w:cs="仿宋"/>
          <w:color w:val="000000" w:themeColor="text1"/>
          <w:spacing w:val="-1"/>
          <w:sz w:val="32"/>
          <w:szCs w:val="32"/>
          <w:lang w:eastAsia="zh-CN"/>
          <w14:textFill>
            <w14:solidFill>
              <w14:schemeClr w14:val="tx1"/>
            </w14:solidFill>
          </w14:textFill>
        </w:rPr>
        <w:t>经查，</w:t>
      </w:r>
      <w:r>
        <w:rPr>
          <w:rFonts w:hint="eastAsia" w:ascii="仿宋" w:hAnsi="仿宋" w:eastAsia="仿宋" w:cs="仿宋"/>
          <w:color w:val="000000" w:themeColor="text1"/>
          <w:spacing w:val="-1"/>
          <w:sz w:val="32"/>
          <w:szCs w:val="32"/>
          <w14:textFill>
            <w14:solidFill>
              <w14:schemeClr w14:val="tx1"/>
            </w14:solidFill>
          </w14:textFill>
        </w:rPr>
        <w:t>此批次不合格菠菜供货商为</w:t>
      </w:r>
      <w:r>
        <w:rPr>
          <w:rFonts w:hint="eastAsia" w:ascii="仿宋" w:hAnsi="仿宋" w:eastAsia="仿宋" w:cs="仿宋"/>
          <w:sz w:val="32"/>
          <w:szCs w:val="32"/>
        </w:rPr>
        <w:t>河曲县李向文蔬菜批零门</w:t>
      </w:r>
      <w:r>
        <w:rPr>
          <w:rFonts w:hint="eastAsia" w:ascii="仿宋" w:hAnsi="仿宋" w:eastAsia="仿宋" w:cs="仿宋"/>
          <w:sz w:val="32"/>
          <w:szCs w:val="32"/>
          <w:lang w:eastAsia="zh-CN"/>
        </w:rPr>
        <w:t>市部</w:t>
      </w:r>
      <w:r>
        <w:rPr>
          <w:rFonts w:hint="eastAsia" w:ascii="仿宋" w:hAnsi="仿宋" w:eastAsia="仿宋" w:cs="仿宋"/>
          <w:sz w:val="32"/>
          <w:szCs w:val="32"/>
        </w:rPr>
        <w:t>，</w:t>
      </w:r>
      <w:r>
        <w:rPr>
          <w:rFonts w:hint="eastAsia" w:ascii="仿宋" w:hAnsi="仿宋" w:eastAsia="仿宋" w:cs="仿宋"/>
          <w:sz w:val="32"/>
          <w:szCs w:val="32"/>
          <w:lang w:eastAsia="zh-CN"/>
        </w:rPr>
        <w:t>经该门市部</w:t>
      </w:r>
      <w:r>
        <w:rPr>
          <w:rFonts w:hint="eastAsia" w:ascii="仿宋" w:hAnsi="仿宋" w:eastAsia="仿宋" w:cs="仿宋"/>
          <w:sz w:val="32"/>
          <w:szCs w:val="32"/>
        </w:rPr>
        <w:t>追溯到供货商为朔州市朔城区青盛食品店，因供货商地址为朔州市朔城区油坊头农贸市场，不属于我局管辖。依据《市场监督管理行政处罚程序规定》第七条的规定，将该案件移送至朔州市市场监督管理局处置。</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3、对于河曲县新梁斌水产店销售不符合食品安全标准的粉条一案中供货商为河曲县林辰食品有限公司生产，当事人的行为涉嫌犯罪</w:t>
      </w:r>
      <w:r>
        <w:rPr>
          <w:rFonts w:hint="eastAsia" w:ascii="仿宋" w:hAnsi="仿宋" w:eastAsia="仿宋" w:cs="仿宋"/>
          <w:sz w:val="32"/>
          <w:szCs w:val="32"/>
          <w:lang w:eastAsia="zh-CN"/>
        </w:rPr>
        <w:t>，</w:t>
      </w:r>
      <w:r>
        <w:rPr>
          <w:rFonts w:hint="eastAsia" w:ascii="仿宋" w:hAnsi="仿宋" w:eastAsia="仿宋" w:cs="仿宋"/>
          <w:sz w:val="32"/>
          <w:szCs w:val="32"/>
        </w:rPr>
        <w:t>依据《中华人民共和国行政处罚法》第二十七条、《行政执法机关移送涉嫌犯罪案件的规定》第三条的规定，将该案件移送至河曲县公安局。</w:t>
      </w:r>
    </w:p>
    <w:p>
      <w:pPr>
        <w:widowControl/>
        <w:shd w:val="clear" w:color="auto" w:fill="FFFFFF"/>
        <w:ind w:firstLine="643" w:firstLineChars="200"/>
        <w:rPr>
          <w:rFonts w:hint="eastAsia" w:ascii="仿宋" w:hAnsi="仿宋" w:eastAsia="仿宋" w:cs="仿宋"/>
          <w:b/>
          <w:bCs/>
          <w:color w:val="000000" w:themeColor="text1"/>
          <w:sz w:val="32"/>
          <w:szCs w:val="32"/>
          <w:shd w:val="clear" w:color="auto" w:fill="FFFFFF"/>
          <w14:textFill>
            <w14:solidFill>
              <w14:schemeClr w14:val="tx1"/>
            </w14:solidFill>
          </w14:textFill>
        </w:rPr>
      </w:pPr>
      <w:r>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t>十三</w:t>
      </w:r>
      <w:r>
        <w:rPr>
          <w:rFonts w:hint="eastAsia" w:ascii="仿宋" w:hAnsi="仿宋" w:eastAsia="仿宋" w:cs="仿宋"/>
          <w:b/>
          <w:bCs/>
          <w:color w:val="000000" w:themeColor="text1"/>
          <w:sz w:val="32"/>
          <w:szCs w:val="32"/>
          <w:shd w:val="clear" w:color="auto" w:fill="FFFFFF"/>
          <w14:textFill>
            <w14:solidFill>
              <w14:schemeClr w14:val="tx1"/>
            </w14:solidFill>
          </w14:textFill>
        </w:rPr>
        <w:t>、山西星广汇商贸有限公司委托生产不合格午栏山白酒</w:t>
      </w:r>
    </w:p>
    <w:p>
      <w:pPr>
        <w:ind w:firstLine="640" w:firstLineChars="2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（一）抽检基本情况</w:t>
      </w:r>
    </w:p>
    <w:p>
      <w:pPr>
        <w:widowControl/>
        <w:shd w:val="clear" w:color="auto" w:fill="FFFFFF"/>
        <w:ind w:firstLine="640" w:firstLineChars="200"/>
        <w:rPr>
          <w:rFonts w:hint="eastAsia" w:ascii="仿宋" w:hAnsi="仿宋" w:eastAsia="仿宋" w:cs="仿宋"/>
          <w:bCs/>
          <w:color w:val="000000" w:themeColor="text1"/>
          <w:sz w:val="32"/>
          <w:szCs w:val="32"/>
          <w:shd w:val="clear" w:color="auto" w:fill="FFFFFF"/>
          <w14:textFill>
            <w14:solidFill>
              <w14:schemeClr w14:val="tx1"/>
            </w14:solidFill>
          </w14:textFill>
        </w:rPr>
      </w:pPr>
      <w:r>
        <w:rPr>
          <w:rFonts w:hint="eastAsia" w:ascii="仿宋" w:hAnsi="仿宋" w:eastAsia="仿宋" w:cs="仿宋"/>
          <w:bCs/>
          <w:color w:val="000000" w:themeColor="text1"/>
          <w:sz w:val="32"/>
          <w:szCs w:val="32"/>
          <w:shd w:val="clear" w:color="auto" w:fill="FFFFFF"/>
          <w14:textFill>
            <w14:solidFill>
              <w14:schemeClr w14:val="tx1"/>
            </w14:solidFill>
          </w14:textFill>
        </w:rPr>
        <w:t>2022年7月19日接太原市小店区市场监督管理局转来，对山西星广汇商贸有限公司委托生产的生产日期为2018年5月18日的午栏山陈酿白酒的检验报告（编号：SC 22073658），经抽样检验，酒精度项目不符合GB/T 27588-2011M《露酒》要求，检验结论为不合格。</w:t>
      </w:r>
    </w:p>
    <w:p>
      <w:pPr>
        <w:ind w:firstLine="636" w:firstLineChars="200"/>
        <w:rPr>
          <w:rFonts w:hint="eastAsia" w:ascii="仿宋" w:hAnsi="仿宋" w:eastAsia="仿宋" w:cs="仿宋"/>
          <w:color w:val="000000" w:themeColor="text1"/>
          <w:spacing w:val="-1"/>
          <w:sz w:val="32"/>
          <w:szCs w:val="32"/>
          <w14:textFill>
            <w14:solidFill>
              <w14:schemeClr w14:val="tx1"/>
            </w14:solidFill>
          </w14:textFill>
        </w:rPr>
      </w:pPr>
      <w:r>
        <w:rPr>
          <w:rFonts w:hint="eastAsia" w:ascii="仿宋" w:hAnsi="仿宋" w:eastAsia="仿宋" w:cs="仿宋"/>
          <w:color w:val="000000" w:themeColor="text1"/>
          <w:spacing w:val="-1"/>
          <w:sz w:val="32"/>
          <w:szCs w:val="32"/>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依法处罚情况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山西星广汇商贸有限公司生产经营标签不符合食品安全标准的白酒</w:t>
      </w:r>
      <w:r>
        <w:rPr>
          <w:rFonts w:hint="eastAsia" w:ascii="仿宋" w:hAnsi="仿宋" w:eastAsia="仿宋" w:cs="仿宋"/>
          <w:sz w:val="32"/>
          <w:szCs w:val="32"/>
          <w:lang w:eastAsia="zh-CN"/>
        </w:rPr>
        <w:t>的行为，</w:t>
      </w:r>
      <w:r>
        <w:rPr>
          <w:rFonts w:hint="eastAsia" w:ascii="仿宋" w:hAnsi="仿宋" w:eastAsia="仿宋" w:cs="仿宋"/>
          <w:sz w:val="32"/>
          <w:szCs w:val="32"/>
        </w:rPr>
        <w:t>违反了《中华人民共和国食品安全法》</w:t>
      </w:r>
      <w:r>
        <w:rPr>
          <w:rFonts w:hint="eastAsia" w:ascii="仿宋" w:hAnsi="仿宋" w:eastAsia="仿宋" w:cs="仿宋"/>
          <w:bCs/>
          <w:sz w:val="32"/>
          <w:szCs w:val="32"/>
        </w:rPr>
        <w:t>第七十一条第三款之</w:t>
      </w:r>
      <w:r>
        <w:rPr>
          <w:rFonts w:hint="eastAsia" w:ascii="仿宋" w:hAnsi="仿宋" w:eastAsia="仿宋" w:cs="仿宋"/>
          <w:sz w:val="32"/>
          <w:szCs w:val="32"/>
        </w:rPr>
        <w:t>规定；依据《中华人民共和国食品安全法》</w:t>
      </w:r>
      <w:r>
        <w:rPr>
          <w:rFonts w:hint="eastAsia" w:ascii="仿宋" w:hAnsi="仿宋" w:eastAsia="仿宋" w:cs="仿宋"/>
          <w:bCs/>
          <w:sz w:val="32"/>
          <w:szCs w:val="32"/>
        </w:rPr>
        <w:t>第一百二十五条之规</w:t>
      </w:r>
      <w:r>
        <w:rPr>
          <w:rFonts w:hint="eastAsia" w:ascii="仿宋" w:hAnsi="仿宋" w:eastAsia="仿宋" w:cs="仿宋"/>
          <w:sz w:val="32"/>
          <w:szCs w:val="32"/>
        </w:rPr>
        <w:t>定，责令当事人停止销售标签不符合食品安全标准的白酒，没收违法所得，罚款。</w:t>
      </w:r>
    </w:p>
    <w:p>
      <w:pPr>
        <w:numPr>
          <w:ilvl w:val="0"/>
          <w:numId w:val="0"/>
        </w:numPr>
        <w:spacing w:line="600" w:lineRule="exact"/>
        <w:ind w:firstLine="643" w:firstLineChars="200"/>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十四、</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定襄县尚美超市</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w:t>
      </w:r>
      <w:r>
        <w:rPr>
          <w:rFonts w:hint="eastAsia" w:ascii="仿宋" w:hAnsi="仿宋" w:eastAsia="仿宋" w:cs="仿宋"/>
          <w:b/>
          <w:bCs/>
          <w:color w:val="000000" w:themeColor="text1"/>
          <w:sz w:val="32"/>
          <w:szCs w:val="32"/>
          <w:shd w:val="clear" w:color="auto" w:fill="FFFFFF"/>
          <w14:textFill>
            <w14:solidFill>
              <w14:schemeClr w14:val="tx1"/>
            </w14:solidFill>
          </w14:textFill>
        </w:rPr>
        <w:t>不符合食品安全国家标准的</w:t>
      </w:r>
      <w:r>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t>香蕉</w:t>
      </w:r>
    </w:p>
    <w:p>
      <w:pPr>
        <w:numPr>
          <w:ilvl w:val="0"/>
          <w:numId w:val="0"/>
        </w:num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一）抽检基本情况</w:t>
      </w:r>
    </w:p>
    <w:p>
      <w:pPr>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经抽样检验，</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定襄县尚美超市</w:t>
      </w:r>
      <w:r>
        <w:rPr>
          <w:rFonts w:hint="eastAsia" w:ascii="仿宋" w:hAnsi="仿宋" w:eastAsia="仿宋" w:cs="仿宋"/>
          <w:color w:val="000000" w:themeColor="text1"/>
          <w:sz w:val="32"/>
          <w:szCs w:val="32"/>
          <w14:textFill>
            <w14:solidFill>
              <w14:schemeClr w14:val="tx1"/>
            </w14:solidFill>
          </w14:textFill>
        </w:rPr>
        <w:t>销售的购进日期为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2022</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年</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06</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月</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29</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日</w:t>
      </w:r>
      <w:r>
        <w:rPr>
          <w:rFonts w:hint="eastAsia" w:ascii="仿宋" w:hAnsi="仿宋" w:eastAsia="仿宋" w:cs="仿宋"/>
          <w:color w:val="000000" w:themeColor="text1"/>
          <w:sz w:val="32"/>
          <w:szCs w:val="32"/>
          <w:lang w:eastAsia="zh-CN"/>
          <w14:textFill>
            <w14:solidFill>
              <w14:schemeClr w14:val="tx1"/>
            </w14:solidFill>
          </w14:textFill>
        </w:rPr>
        <w:t>香蕉中</w:t>
      </w:r>
      <w:r>
        <w:rPr>
          <w:rFonts w:hint="eastAsia" w:ascii="仿宋" w:hAnsi="仿宋" w:eastAsia="仿宋" w:cs="仿宋"/>
          <w:color w:val="000000" w:themeColor="text1"/>
          <w:sz w:val="32"/>
          <w:szCs w:val="32"/>
          <w14:textFill>
            <w14:solidFill>
              <w14:schemeClr w14:val="tx1"/>
            </w14:solidFill>
          </w14:textFill>
        </w:rPr>
        <w:t>吡虫啉项目不符合</w:t>
      </w:r>
      <w:r>
        <w:rPr>
          <w:rFonts w:hint="eastAsia" w:ascii="仿宋" w:hAnsi="仿宋" w:eastAsia="仿宋" w:cs="仿宋"/>
          <w:sz w:val="32"/>
          <w:szCs w:val="32"/>
        </w:rPr>
        <w:t xml:space="preserve"> GB2763-2021《食品安全国家标准食品中农药最大残留限量》要求，检验结论为不合格</w:t>
      </w:r>
      <w:r>
        <w:rPr>
          <w:rFonts w:hint="eastAsia" w:ascii="仿宋" w:hAnsi="仿宋" w:eastAsia="仿宋" w:cs="仿宋"/>
          <w:sz w:val="32"/>
          <w:szCs w:val="32"/>
          <w:lang w:eastAsia="zh-CN"/>
        </w:rPr>
        <w:t>。</w:t>
      </w:r>
    </w:p>
    <w:p>
      <w:pPr>
        <w:numPr>
          <w:ilvl w:val="0"/>
          <w:numId w:val="0"/>
        </w:numPr>
        <w:spacing w:line="24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依法处罚情况</w:t>
      </w:r>
    </w:p>
    <w:p>
      <w:pPr>
        <w:ind w:firstLine="640" w:firstLineChars="2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定襄县尚美超市</w:t>
      </w:r>
      <w:r>
        <w:rPr>
          <w:rFonts w:hint="eastAsia" w:ascii="仿宋" w:hAnsi="仿宋" w:eastAsia="仿宋" w:cs="仿宋"/>
          <w:color w:val="000000" w:themeColor="text1"/>
          <w:sz w:val="32"/>
          <w:szCs w:val="32"/>
          <w:shd w:val="clear" w:color="auto" w:fill="FFFFFF"/>
          <w14:textFill>
            <w14:solidFill>
              <w14:schemeClr w14:val="tx1"/>
            </w14:solidFill>
          </w14:textFill>
        </w:rPr>
        <w:t>销售</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不合格香蕉的行为，</w:t>
      </w:r>
      <w:r>
        <w:rPr>
          <w:rFonts w:hint="eastAsia" w:ascii="仿宋" w:hAnsi="仿宋" w:eastAsia="仿宋" w:cs="仿宋"/>
          <w:color w:val="000000" w:themeColor="text1"/>
          <w:sz w:val="32"/>
          <w:szCs w:val="32"/>
          <w:shd w:val="clear" w:color="auto" w:fill="FFFFFF"/>
          <w14:textFill>
            <w14:solidFill>
              <w14:schemeClr w14:val="tx1"/>
            </w14:solidFill>
          </w14:textFill>
        </w:rPr>
        <w:t>违反了《中华人民共和国食品安全法》第三十四条第二项，鉴于该店属于流通环节，当事人提供了供货商进货票据，履行了进货查验义务，如实说明了进货来源，依据《中华人民共和国食品安全法》第一百三十六条规定，</w:t>
      </w:r>
      <w:r>
        <w:rPr>
          <w:rFonts w:hint="eastAsia" w:ascii="仿宋" w:hAnsi="仿宋" w:eastAsia="仿宋" w:cs="仿宋"/>
          <w:sz w:val="32"/>
          <w:szCs w:val="32"/>
          <w:lang w:val="en-US" w:eastAsia="zh-CN"/>
        </w:rPr>
        <w:t>对当事人不予行政处罚。</w:t>
      </w:r>
    </w:p>
    <w:p>
      <w:pPr>
        <w:spacing w:line="360" w:lineRule="auto"/>
        <w:ind w:firstLine="640" w:firstLineChars="200"/>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2、经查，此批不合格香蕉的供货商为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太原不锈钢产业园区，福瑞香蕉果业商行，</w:t>
      </w:r>
      <w:r>
        <w:rPr>
          <w:rFonts w:hint="eastAsia" w:ascii="仿宋" w:hAnsi="仿宋" w:eastAsia="仿宋" w:cs="仿宋"/>
          <w:color w:val="000000" w:themeColor="text1"/>
          <w:sz w:val="32"/>
          <w:szCs w:val="32"/>
          <w14:textFill>
            <w14:solidFill>
              <w14:schemeClr w14:val="tx1"/>
            </w14:solidFill>
          </w14:textFill>
        </w:rPr>
        <w:t>不属于我局管辖。依据《市场监督管理行政处罚程序规定》第七条的规定，</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已将案件线索移送太原市市场监督管理局。</w:t>
      </w:r>
    </w:p>
    <w:p>
      <w:pPr>
        <w:spacing w:line="600" w:lineRule="exact"/>
        <w:ind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十五、</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原平市原平天天快餐店</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生产经营</w:t>
      </w:r>
      <w:r>
        <w:rPr>
          <w:rFonts w:hint="eastAsia" w:ascii="仿宋" w:hAnsi="仿宋" w:eastAsia="仿宋" w:cs="仿宋"/>
          <w:b/>
          <w:bCs/>
          <w:color w:val="000000" w:themeColor="text1"/>
          <w:sz w:val="32"/>
          <w:szCs w:val="32"/>
          <w:shd w:val="clear" w:color="auto" w:fill="FFFFFF"/>
          <w14:textFill>
            <w14:solidFill>
              <w14:schemeClr w14:val="tx1"/>
            </w14:solidFill>
          </w14:textFill>
        </w:rPr>
        <w:t>不符合食品安全国家标准的</w:t>
      </w:r>
      <w:r>
        <w:rPr>
          <w:rFonts w:hint="eastAsia" w:ascii="仿宋" w:hAnsi="仿宋" w:eastAsia="仿宋" w:cs="仿宋"/>
          <w:b/>
          <w:bCs/>
          <w:color w:val="000000" w:themeColor="text1"/>
          <w:sz w:val="32"/>
          <w:szCs w:val="32"/>
          <w:shd w:val="clear" w:color="auto" w:fill="FFFFFF"/>
          <w:lang w:eastAsia="zh-CN"/>
          <w14:textFill>
            <w14:solidFill>
              <w14:schemeClr w14:val="tx1"/>
            </w14:solidFill>
          </w14:textFill>
        </w:rPr>
        <w:t>油条</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一）抽检基本情况</w:t>
      </w:r>
    </w:p>
    <w:p>
      <w:pPr>
        <w:spacing w:line="240" w:lineRule="auto"/>
        <w:ind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原平市原平天天快餐店</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生产销售</w:t>
      </w:r>
      <w:r>
        <w:rPr>
          <w:rFonts w:hint="eastAsia" w:ascii="仿宋" w:hAnsi="仿宋" w:eastAsia="仿宋" w:cs="仿宋"/>
          <w:b w:val="0"/>
          <w:bCs w:val="0"/>
          <w:color w:val="000000" w:themeColor="text1"/>
          <w:sz w:val="32"/>
          <w:szCs w:val="32"/>
          <w14:textFill>
            <w14:solidFill>
              <w14:schemeClr w14:val="tx1"/>
            </w14:solidFill>
          </w14:textFill>
        </w:rPr>
        <w:t>日期为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2022</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年</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06</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月</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9</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日</w:t>
      </w:r>
      <w:r>
        <w:rPr>
          <w:rFonts w:hint="eastAsia" w:ascii="仿宋" w:hAnsi="仿宋" w:eastAsia="仿宋" w:cs="仿宋"/>
          <w:b w:val="0"/>
          <w:bCs w:val="0"/>
          <w:color w:val="000000" w:themeColor="text1"/>
          <w:sz w:val="32"/>
          <w:szCs w:val="32"/>
          <w:lang w:eastAsia="zh-CN"/>
          <w14:textFill>
            <w14:solidFill>
              <w14:schemeClr w14:val="tx1"/>
            </w14:solidFill>
          </w14:textFill>
        </w:rPr>
        <w:t>油条中</w:t>
      </w:r>
      <w:r>
        <w:rPr>
          <w:rFonts w:hint="eastAsia" w:ascii="仿宋" w:hAnsi="仿宋" w:eastAsia="仿宋" w:cs="仿宋"/>
          <w:b w:val="0"/>
          <w:bCs w:val="0"/>
          <w:color w:val="000000" w:themeColor="text1"/>
          <w:sz w:val="32"/>
          <w:szCs w:val="32"/>
          <w14:textFill>
            <w14:solidFill>
              <w14:schemeClr w14:val="tx1"/>
            </w14:solidFill>
          </w14:textFill>
        </w:rPr>
        <w:t xml:space="preserve">铝的残留量(干样品，以 Al 计)项目不符合 GB 2760-2014《食品安全国家标准食品添加剂使用标准》要求，检验结论为不合格。 </w:t>
      </w:r>
    </w:p>
    <w:p>
      <w:pPr>
        <w:spacing w:line="240" w:lineRule="auto"/>
        <w:ind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（二）</w:t>
      </w:r>
      <w:r>
        <w:rPr>
          <w:rFonts w:hint="eastAsia" w:ascii="仿宋" w:hAnsi="仿宋" w:eastAsia="仿宋" w:cs="仿宋"/>
          <w:b w:val="0"/>
          <w:bCs w:val="0"/>
          <w:color w:val="000000" w:themeColor="text1"/>
          <w:sz w:val="32"/>
          <w:szCs w:val="32"/>
          <w14:textFill>
            <w14:solidFill>
              <w14:schemeClr w14:val="tx1"/>
            </w14:solidFill>
          </w14:textFill>
        </w:rPr>
        <w:t>依法处罚情况</w:t>
      </w:r>
    </w:p>
    <w:p>
      <w:pPr>
        <w:ind w:firstLine="640" w:firstLineChars="200"/>
        <w:rPr>
          <w:rFonts w:hint="eastAsia" w:ascii="仿宋" w:hAnsi="仿宋" w:eastAsia="仿宋" w:cs="仿宋"/>
          <w:color w:val="000000" w:themeColor="text1"/>
          <w:sz w:val="32"/>
          <w:szCs w:val="32"/>
          <w:shd w:val="clear" w:color="auto" w:fill="FFFFFF"/>
          <w:lang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原平市原平天天快餐店</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生产</w:t>
      </w:r>
      <w:r>
        <w:rPr>
          <w:rFonts w:hint="eastAsia" w:ascii="仿宋" w:hAnsi="仿宋" w:eastAsia="仿宋" w:cs="仿宋"/>
          <w:color w:val="000000" w:themeColor="text1"/>
          <w:sz w:val="32"/>
          <w:szCs w:val="32"/>
          <w:shd w:val="clear" w:color="auto" w:fill="FFFFFF"/>
          <w14:textFill>
            <w14:solidFill>
              <w14:schemeClr w14:val="tx1"/>
            </w14:solidFill>
          </w14:textFill>
        </w:rPr>
        <w:t>销售</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不合格油条的行为，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违反了《中华人民共和国食品安全法》第三十四条，依据《中华人民共和国行政处罚法》第二十七条</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《行政执法机关移送涉嫌犯罪案件规定》第三条规定，已移送至忻州市公安局。</w:t>
      </w:r>
    </w:p>
    <w:p>
      <w:pPr>
        <w:spacing w:line="600" w:lineRule="exact"/>
        <w:ind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十六、</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原平家家利超市有限公司时代店</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w:t>
      </w:r>
      <w:r>
        <w:rPr>
          <w:rFonts w:hint="eastAsia" w:ascii="仿宋" w:hAnsi="仿宋" w:eastAsia="仿宋" w:cs="仿宋"/>
          <w:b/>
          <w:bCs/>
          <w:color w:val="000000" w:themeColor="text1"/>
          <w:sz w:val="32"/>
          <w:szCs w:val="32"/>
          <w:shd w:val="clear" w:color="auto" w:fill="FFFFFF"/>
          <w14:textFill>
            <w14:solidFill>
              <w14:schemeClr w14:val="tx1"/>
            </w14:solidFill>
          </w14:textFill>
        </w:rPr>
        <w:t>不符合食品安全国家标准的</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正宗东北鲜拉皮</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一）抽检基本情况</w:t>
      </w:r>
    </w:p>
    <w:p>
      <w:pPr>
        <w:spacing w:line="240" w:lineRule="auto"/>
        <w:ind w:firstLine="640" w:firstLineChars="200"/>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原平家家利超市有限公司时代店</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销售</w:t>
      </w:r>
      <w:r>
        <w:rPr>
          <w:rFonts w:hint="eastAsia" w:ascii="仿宋" w:hAnsi="仿宋" w:eastAsia="仿宋" w:cs="仿宋"/>
          <w:b w:val="0"/>
          <w:bCs w:val="0"/>
          <w:color w:val="000000" w:themeColor="text1"/>
          <w:sz w:val="32"/>
          <w:szCs w:val="32"/>
          <w14:textFill>
            <w14:solidFill>
              <w14:schemeClr w14:val="tx1"/>
            </w14:solidFill>
          </w14:textFill>
        </w:rPr>
        <w:t>日期为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2022</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年</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6</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月</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21</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日</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正宗东北鲜拉皮</w:t>
      </w:r>
      <w:r>
        <w:rPr>
          <w:rFonts w:hint="eastAsia" w:ascii="仿宋" w:hAnsi="仿宋" w:eastAsia="仿宋" w:cs="仿宋"/>
          <w:b w:val="0"/>
          <w:bCs w:val="0"/>
          <w:color w:val="000000" w:themeColor="text1"/>
          <w:sz w:val="32"/>
          <w:szCs w:val="32"/>
          <w:lang w:eastAsia="zh-CN"/>
          <w14:textFill>
            <w14:solidFill>
              <w14:schemeClr w14:val="tx1"/>
            </w14:solidFill>
          </w14:textFill>
        </w:rPr>
        <w:t>中</w:t>
      </w:r>
      <w:r>
        <w:rPr>
          <w:rFonts w:hint="eastAsia" w:ascii="仿宋" w:hAnsi="仿宋" w:eastAsia="仿宋" w:cs="仿宋"/>
          <w:b w:val="0"/>
          <w:bCs w:val="0"/>
          <w:sz w:val="32"/>
          <w:szCs w:val="32"/>
        </w:rPr>
        <w:t>铝的残留量(干样品，以 Al 计)项目不符合 GB 2760-2014《食品安全国家标准食品添加剂使用标准》要求，检验结论为不合格。</w:t>
      </w:r>
    </w:p>
    <w:p>
      <w:pPr>
        <w:numPr>
          <w:ilvl w:val="0"/>
          <w:numId w:val="0"/>
        </w:numPr>
        <w:spacing w:line="240" w:lineRule="auto"/>
        <w:ind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（二）</w:t>
      </w:r>
      <w:r>
        <w:rPr>
          <w:rFonts w:hint="eastAsia" w:ascii="仿宋" w:hAnsi="仿宋" w:eastAsia="仿宋" w:cs="仿宋"/>
          <w:b w:val="0"/>
          <w:bCs w:val="0"/>
          <w:color w:val="000000" w:themeColor="text1"/>
          <w:sz w:val="32"/>
          <w:szCs w:val="32"/>
          <w14:textFill>
            <w14:solidFill>
              <w14:schemeClr w14:val="tx1"/>
            </w14:solidFill>
          </w14:textFill>
        </w:rPr>
        <w:t>依法处罚情况</w:t>
      </w:r>
    </w:p>
    <w:p>
      <w:pPr>
        <w:ind w:firstLine="640" w:firstLineChars="2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原平家家利超市有限公司时代店</w:t>
      </w:r>
      <w:r>
        <w:rPr>
          <w:rFonts w:hint="eastAsia" w:ascii="仿宋" w:hAnsi="仿宋" w:eastAsia="仿宋" w:cs="仿宋"/>
          <w:color w:val="000000" w:themeColor="text1"/>
          <w:sz w:val="32"/>
          <w:szCs w:val="32"/>
          <w:shd w:val="clear" w:color="auto" w:fill="FFFFFF"/>
          <w14:textFill>
            <w14:solidFill>
              <w14:schemeClr w14:val="tx1"/>
            </w14:solidFill>
          </w14:textFill>
        </w:rPr>
        <w:t>销售</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不合格</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正宗东北鲜拉皮</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的行为，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违反了《中华人民共和国食品安全法》第三十四条，</w:t>
      </w:r>
      <w:r>
        <w:rPr>
          <w:rFonts w:hint="eastAsia" w:ascii="仿宋" w:hAnsi="仿宋" w:eastAsia="仿宋" w:cs="仿宋"/>
          <w:color w:val="000000" w:themeColor="text1"/>
          <w:sz w:val="32"/>
          <w:szCs w:val="32"/>
          <w:shd w:val="clear" w:color="auto" w:fill="FFFFFF"/>
          <w14:textFill>
            <w14:solidFill>
              <w14:schemeClr w14:val="tx1"/>
            </w14:solidFill>
          </w14:textFill>
        </w:rPr>
        <w:t>鉴于该店属于流通环节，当事人提供了供货商进货票据，履行了进货查验义务，如实说明了进货来源，依据《中华人民共和国食品安全法》第一百三十六条规定，</w:t>
      </w:r>
      <w:r>
        <w:rPr>
          <w:rFonts w:hint="eastAsia" w:ascii="仿宋" w:hAnsi="仿宋" w:eastAsia="仿宋" w:cs="仿宋"/>
          <w:sz w:val="32"/>
          <w:szCs w:val="32"/>
          <w:lang w:val="en-US" w:eastAsia="zh-CN"/>
        </w:rPr>
        <w:t>对当事人不予行政处罚。</w:t>
      </w:r>
    </w:p>
    <w:p>
      <w:pPr>
        <w:ind w:firstLine="640" w:firstLineChars="200"/>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2、经查，此批不合格</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正宗东北鲜拉皮</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的供货商为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原平市板市兰有成淀粉加工厂</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，该加工厂的行为构成犯罪，依</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据《中华人民共和国行政处罚法》第二十七条，《行政执法机关移送涉嫌犯罪案件的规定》第三条，《市场监督管理行政处罚程序暂行规定》第十六条第二款，现将该线索移送至</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忻州市公安局。</w:t>
      </w:r>
    </w:p>
    <w:p>
      <w:pPr>
        <w:numPr>
          <w:ilvl w:val="0"/>
          <w:numId w:val="0"/>
        </w:numPr>
        <w:spacing w:line="360" w:lineRule="auto"/>
        <w:ind w:firstLine="643" w:firstLineChars="200"/>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十七、</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山西家佳利超市有限公司</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w:t>
      </w:r>
      <w:r>
        <w:rPr>
          <w:rFonts w:hint="eastAsia" w:ascii="仿宋" w:hAnsi="仿宋" w:eastAsia="仿宋" w:cs="仿宋"/>
          <w:b/>
          <w:bCs/>
          <w:color w:val="000000" w:themeColor="text1"/>
          <w:sz w:val="32"/>
          <w:szCs w:val="32"/>
          <w:shd w:val="clear" w:color="auto" w:fill="FFFFFF"/>
          <w14:textFill>
            <w14:solidFill>
              <w14:schemeClr w14:val="tx1"/>
            </w14:solidFill>
          </w14:textFill>
        </w:rPr>
        <w:t>不符合食品安全国家标准的</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生姜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一）抽检基本情况</w:t>
      </w:r>
    </w:p>
    <w:p>
      <w:pPr>
        <w:spacing w:line="240" w:lineRule="auto"/>
        <w:ind w:firstLine="640" w:firstLineChars="200"/>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山西家佳利超市有限公司</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购进</w:t>
      </w:r>
      <w:r>
        <w:rPr>
          <w:rFonts w:hint="eastAsia" w:ascii="仿宋" w:hAnsi="仿宋" w:eastAsia="仿宋" w:cs="仿宋"/>
          <w:b w:val="0"/>
          <w:bCs w:val="0"/>
          <w:color w:val="000000" w:themeColor="text1"/>
          <w:sz w:val="32"/>
          <w:szCs w:val="32"/>
          <w14:textFill>
            <w14:solidFill>
              <w14:schemeClr w14:val="tx1"/>
            </w14:solidFill>
          </w14:textFill>
        </w:rPr>
        <w:t>日期为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20</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18</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年</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7</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月</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日的生姜</w:t>
      </w:r>
      <w:r>
        <w:rPr>
          <w:rFonts w:hint="eastAsia" w:ascii="仿宋" w:hAnsi="仿宋" w:eastAsia="仿宋" w:cs="仿宋"/>
          <w:b w:val="0"/>
          <w:bCs w:val="0"/>
          <w:color w:val="000000" w:themeColor="text1"/>
          <w:sz w:val="32"/>
          <w:szCs w:val="32"/>
          <w:lang w:eastAsia="zh-CN"/>
          <w14:textFill>
            <w14:solidFill>
              <w14:schemeClr w14:val="tx1"/>
            </w14:solidFill>
          </w14:textFill>
        </w:rPr>
        <w:t>中</w:t>
      </w:r>
      <w:r>
        <w:rPr>
          <w:rFonts w:hint="eastAsia" w:ascii="仿宋" w:hAnsi="仿宋" w:eastAsia="仿宋" w:cs="仿宋"/>
          <w:b w:val="0"/>
          <w:bCs w:val="0"/>
          <w:color w:val="000000" w:themeColor="text1"/>
          <w:sz w:val="32"/>
          <w:szCs w:val="32"/>
          <w14:textFill>
            <w14:solidFill>
              <w14:schemeClr w14:val="tx1"/>
            </w14:solidFill>
          </w14:textFill>
        </w:rPr>
        <w:t>噻虫胺项目不符合 GB 2763-2021《食品安全国家标准食品中农药最大残留限量》要求，检验结论为不合格。</w:t>
      </w:r>
    </w:p>
    <w:p>
      <w:pPr>
        <w:numPr>
          <w:ilvl w:val="0"/>
          <w:numId w:val="0"/>
        </w:numPr>
        <w:spacing w:line="240" w:lineRule="auto"/>
        <w:ind w:leftChars="200" w:firstLine="320" w:firstLineChars="1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（二）</w:t>
      </w:r>
      <w:r>
        <w:rPr>
          <w:rFonts w:hint="eastAsia" w:ascii="仿宋" w:hAnsi="仿宋" w:eastAsia="仿宋" w:cs="仿宋"/>
          <w:b w:val="0"/>
          <w:bCs w:val="0"/>
          <w:color w:val="000000" w:themeColor="text1"/>
          <w:sz w:val="32"/>
          <w:szCs w:val="32"/>
          <w14:textFill>
            <w14:solidFill>
              <w14:schemeClr w14:val="tx1"/>
            </w14:solidFill>
          </w14:textFill>
        </w:rPr>
        <w:t>依法处罚情况</w:t>
      </w:r>
    </w:p>
    <w:p>
      <w:pPr>
        <w:ind w:firstLine="640" w:firstLineChars="2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山西家佳利超市有限公司</w:t>
      </w:r>
      <w:r>
        <w:rPr>
          <w:rFonts w:hint="eastAsia" w:ascii="仿宋" w:hAnsi="仿宋" w:eastAsia="仿宋" w:cs="仿宋"/>
          <w:color w:val="000000" w:themeColor="text1"/>
          <w:sz w:val="32"/>
          <w:szCs w:val="32"/>
          <w:shd w:val="clear" w:color="auto" w:fill="FFFFFF"/>
          <w14:textFill>
            <w14:solidFill>
              <w14:schemeClr w14:val="tx1"/>
            </w14:solidFill>
          </w14:textFill>
        </w:rPr>
        <w:t>销售</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不合格</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生姜</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的行为，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违反了《中华人民共和国食品安全法》第三十四条，</w:t>
      </w:r>
      <w:r>
        <w:rPr>
          <w:rFonts w:hint="eastAsia" w:ascii="仿宋" w:hAnsi="仿宋" w:eastAsia="仿宋" w:cs="仿宋"/>
          <w:color w:val="000000" w:themeColor="text1"/>
          <w:sz w:val="32"/>
          <w:szCs w:val="32"/>
          <w:shd w:val="clear" w:color="auto" w:fill="FFFFFF"/>
          <w14:textFill>
            <w14:solidFill>
              <w14:schemeClr w14:val="tx1"/>
            </w14:solidFill>
          </w14:textFill>
        </w:rPr>
        <w:t>鉴于该店属于流通环节，当事人提供了供货商进货票据，履行了进货查验义务，如实说明了进货来源，依据《中华人民共和国食品安全法》第一百三十六条规定，</w:t>
      </w:r>
      <w:r>
        <w:rPr>
          <w:rFonts w:hint="eastAsia" w:ascii="仿宋" w:hAnsi="仿宋" w:eastAsia="仿宋" w:cs="仿宋"/>
          <w:sz w:val="32"/>
          <w:szCs w:val="32"/>
          <w:lang w:val="en-US" w:eastAsia="zh-CN"/>
        </w:rPr>
        <w:t>对当事人不予行政处罚。</w:t>
      </w:r>
    </w:p>
    <w:p>
      <w:pPr>
        <w:spacing w:line="360" w:lineRule="auto"/>
        <w:ind w:firstLine="640" w:firstLineChars="200"/>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2、</w:t>
      </w:r>
      <w:r>
        <w:rPr>
          <w:rFonts w:hint="eastAsia" w:ascii="仿宋" w:hAnsi="仿宋" w:eastAsia="仿宋" w:cs="仿宋"/>
          <w:color w:val="000000" w:themeColor="text1"/>
          <w:sz w:val="32"/>
          <w:szCs w:val="32"/>
          <w:lang w:val="en-US" w:eastAsia="zh-CN"/>
          <w14:textFill>
            <w14:solidFill>
              <w14:schemeClr w14:val="tx1"/>
            </w14:solidFill>
          </w14:textFill>
        </w:rPr>
        <w:t>经查，此批不合格生姜的供货商为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太原不锈钢产业园区，</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飞飞果蔬</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商行，</w:t>
      </w:r>
      <w:r>
        <w:rPr>
          <w:rFonts w:hint="eastAsia" w:ascii="仿宋" w:hAnsi="仿宋" w:eastAsia="仿宋" w:cs="仿宋"/>
          <w:color w:val="000000" w:themeColor="text1"/>
          <w:sz w:val="32"/>
          <w:szCs w:val="32"/>
          <w14:textFill>
            <w14:solidFill>
              <w14:schemeClr w14:val="tx1"/>
            </w14:solidFill>
          </w14:textFill>
        </w:rPr>
        <w:t>不属于我局管辖。依据《市场监督管理行政处罚程序规定》第七条的规定，</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已将案件线索移送太原市市场监督管理局。</w:t>
      </w:r>
    </w:p>
    <w:p>
      <w:pPr>
        <w:numPr>
          <w:ilvl w:val="0"/>
          <w:numId w:val="0"/>
        </w:numPr>
        <w:spacing w:line="360" w:lineRule="auto"/>
        <w:ind w:firstLine="643" w:firstLineChars="200"/>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十八、</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偏关县好又多生活购物广场有限公司</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w:t>
      </w:r>
      <w:r>
        <w:rPr>
          <w:rFonts w:hint="eastAsia" w:ascii="仿宋" w:hAnsi="仿宋" w:eastAsia="仿宋" w:cs="仿宋"/>
          <w:b/>
          <w:bCs/>
          <w:color w:val="000000" w:themeColor="text1"/>
          <w:sz w:val="32"/>
          <w:szCs w:val="32"/>
          <w:shd w:val="clear" w:color="auto" w:fill="FFFFFF"/>
          <w14:textFill>
            <w14:solidFill>
              <w14:schemeClr w14:val="tx1"/>
            </w14:solidFill>
          </w14:textFill>
        </w:rPr>
        <w:t>不符合食品安全国家标准的</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玉米粉</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一）抽检基本情况</w:t>
      </w:r>
    </w:p>
    <w:p>
      <w:pPr>
        <w:spacing w:line="240" w:lineRule="auto"/>
        <w:ind w:firstLine="640" w:firstLineChars="200"/>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经抽样检验，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偏关县好又多生活购物广场有限公司</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购进</w:t>
      </w:r>
      <w:r>
        <w:rPr>
          <w:rFonts w:hint="eastAsia" w:ascii="仿宋" w:hAnsi="仿宋" w:eastAsia="仿宋" w:cs="仿宋"/>
          <w:b w:val="0"/>
          <w:bCs w:val="0"/>
          <w:color w:val="000000" w:themeColor="text1"/>
          <w:sz w:val="32"/>
          <w:szCs w:val="32"/>
          <w14:textFill>
            <w14:solidFill>
              <w14:schemeClr w14:val="tx1"/>
            </w14:solidFill>
          </w14:textFill>
        </w:rPr>
        <w:t>日期为</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20</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22</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年</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6</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月</w:t>
      </w: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25</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日的玉米粉中</w:t>
      </w:r>
      <w:r>
        <w:rPr>
          <w:rFonts w:hint="eastAsia" w:ascii="仿宋" w:hAnsi="仿宋" w:eastAsia="仿宋" w:cs="仿宋"/>
          <w:b w:val="0"/>
          <w:bCs w:val="0"/>
          <w:color w:val="000000" w:themeColor="text1"/>
          <w:sz w:val="32"/>
          <w:szCs w:val="32"/>
          <w14:textFill>
            <w14:solidFill>
              <w14:schemeClr w14:val="tx1"/>
            </w14:solidFill>
          </w14:textFill>
        </w:rPr>
        <w:t>玉米赤霉烯酮项目不符合 GB 2761-2017《食品安全国家标准食品中真菌毒素限量》要求，检验结论为不合格。</w:t>
      </w:r>
    </w:p>
    <w:p>
      <w:pPr>
        <w:numPr>
          <w:ilvl w:val="0"/>
          <w:numId w:val="0"/>
        </w:numPr>
        <w:spacing w:line="240" w:lineRule="auto"/>
        <w:ind w:leftChars="200" w:firstLine="320" w:firstLineChars="1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（二）</w:t>
      </w:r>
      <w:r>
        <w:rPr>
          <w:rFonts w:hint="eastAsia" w:ascii="仿宋" w:hAnsi="仿宋" w:eastAsia="仿宋" w:cs="仿宋"/>
          <w:b w:val="0"/>
          <w:bCs w:val="0"/>
          <w:color w:val="000000" w:themeColor="text1"/>
          <w:sz w:val="32"/>
          <w:szCs w:val="32"/>
          <w14:textFill>
            <w14:solidFill>
              <w14:schemeClr w14:val="tx1"/>
            </w14:solidFill>
          </w14:textFill>
        </w:rPr>
        <w:t>依法处罚情况</w:t>
      </w:r>
    </w:p>
    <w:p>
      <w:pPr>
        <w:ind w:firstLine="640" w:firstLineChars="2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偏关县好又多生活购物广场有限公司</w:t>
      </w:r>
      <w:r>
        <w:rPr>
          <w:rFonts w:hint="eastAsia" w:ascii="仿宋" w:hAnsi="仿宋" w:eastAsia="仿宋" w:cs="仿宋"/>
          <w:color w:val="000000" w:themeColor="text1"/>
          <w:sz w:val="32"/>
          <w:szCs w:val="32"/>
          <w:shd w:val="clear" w:color="auto" w:fill="FFFFFF"/>
          <w14:textFill>
            <w14:solidFill>
              <w14:schemeClr w14:val="tx1"/>
            </w14:solidFill>
          </w14:textFill>
        </w:rPr>
        <w:t>销售</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不合格</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玉米粉</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的行为，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违反了《中华人民共和国食品安全法》第三十四条，</w:t>
      </w:r>
      <w:r>
        <w:rPr>
          <w:rFonts w:hint="eastAsia" w:ascii="仿宋" w:hAnsi="仿宋" w:eastAsia="仿宋" w:cs="仿宋"/>
          <w:color w:val="000000" w:themeColor="text1"/>
          <w:sz w:val="32"/>
          <w:szCs w:val="32"/>
          <w:shd w:val="clear" w:color="auto" w:fill="FFFFFF"/>
          <w14:textFill>
            <w14:solidFill>
              <w14:schemeClr w14:val="tx1"/>
            </w14:solidFill>
          </w14:textFill>
        </w:rPr>
        <w:t>鉴于该店属于流通环节，当事人提供了供货商进货票据，履行了进货查验义务，如实说明了进货来源，依据《中华人民共和国食品安全法》第一百三十六条规定，</w:t>
      </w:r>
      <w:r>
        <w:rPr>
          <w:rFonts w:hint="eastAsia" w:ascii="仿宋" w:hAnsi="仿宋" w:eastAsia="仿宋" w:cs="仿宋"/>
          <w:sz w:val="32"/>
          <w:szCs w:val="32"/>
          <w:lang w:val="en-US" w:eastAsia="zh-CN"/>
        </w:rPr>
        <w:t>对当事人不予行政处罚。</w:t>
      </w:r>
    </w:p>
    <w:p>
      <w:pPr>
        <w:spacing w:line="360" w:lineRule="auto"/>
        <w:ind w:firstLine="640" w:firstLineChars="200"/>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2、追溯至</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偏关县南门外鑫达贸易中心店，该店</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提供了供货商为山西晋华亮商贸有限公司的进货票据，</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依据《中华人民共和国食品安全法》第一百三</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十</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六条的规定，</w:t>
      </w:r>
      <w:r>
        <w:rPr>
          <w:rFonts w:hint="eastAsia" w:ascii="仿宋" w:hAnsi="仿宋" w:eastAsia="仿宋" w:cs="仿宋"/>
          <w:sz w:val="32"/>
          <w:szCs w:val="32"/>
          <w:lang w:val="en-US" w:eastAsia="zh-CN"/>
        </w:rPr>
        <w:t>对当事人不予行政处罚。</w:t>
      </w:r>
    </w:p>
    <w:p>
      <w:pPr>
        <w:spacing w:line="360" w:lineRule="auto"/>
        <w:ind w:firstLine="640" w:firstLineChars="200"/>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3、因山西晋华亮商贸有限公司的地址为太原市清徐县，不属于我辖区，</w:t>
      </w:r>
      <w:r>
        <w:rPr>
          <w:rFonts w:hint="eastAsia" w:ascii="仿宋" w:hAnsi="仿宋" w:eastAsia="仿宋" w:cs="仿宋"/>
          <w:color w:val="000000" w:themeColor="text1"/>
          <w:sz w:val="32"/>
          <w:szCs w:val="32"/>
          <w14:textFill>
            <w14:solidFill>
              <w14:schemeClr w14:val="tx1"/>
            </w14:solidFill>
          </w14:textFill>
        </w:rPr>
        <w:t>依据《市场监督管理行政处罚程序规定》第七条的规定，</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已将案件线索移送太原市市场监督管理局。</w:t>
      </w:r>
    </w:p>
    <w:p>
      <w:pPr>
        <w:numPr>
          <w:ilvl w:val="0"/>
          <w:numId w:val="0"/>
        </w:numPr>
        <w:spacing w:line="360" w:lineRule="auto"/>
        <w:ind w:firstLine="643" w:firstLineChars="200"/>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十九、</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偏关县正通水产批发部</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经营</w:t>
      </w:r>
      <w:r>
        <w:rPr>
          <w:rFonts w:hint="eastAsia" w:ascii="仿宋" w:hAnsi="仿宋" w:eastAsia="仿宋" w:cs="仿宋"/>
          <w:b/>
          <w:bCs/>
          <w:color w:val="000000" w:themeColor="text1"/>
          <w:sz w:val="32"/>
          <w:szCs w:val="32"/>
          <w:shd w:val="clear" w:color="auto" w:fill="FFFFFF"/>
          <w14:textFill>
            <w14:solidFill>
              <w14:schemeClr w14:val="tx1"/>
            </w14:solidFill>
          </w14:textFill>
        </w:rPr>
        <w:t>不符合食品安全国家标准的</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粉条、宽粉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（一）抽检基本情况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抽样单编号：</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DC22140900166031047</w:t>
      </w:r>
      <w:r>
        <w:rPr>
          <w:rFonts w:hint="eastAsia" w:ascii="仿宋" w:hAnsi="仿宋" w:eastAsia="仿宋" w:cs="仿宋"/>
          <w:color w:val="000000" w:themeColor="text1"/>
          <w:sz w:val="32"/>
          <w:szCs w:val="32"/>
          <w:lang w:val="en-US" w:eastAsia="zh-CN"/>
          <w14:textFill>
            <w14:solidFill>
              <w14:schemeClr w14:val="tx1"/>
            </w14:solidFill>
          </w14:textFill>
        </w:rPr>
        <w:t>检验报告：NO：</w:t>
      </w:r>
      <w:r>
        <w:rPr>
          <w:rFonts w:hint="eastAsia" w:ascii="仿宋" w:hAnsi="仿宋" w:eastAsia="仿宋" w:cs="仿宋"/>
          <w:color w:val="000000" w:themeColor="text1"/>
          <w:sz w:val="32"/>
          <w:szCs w:val="32"/>
          <w14:textFill>
            <w14:solidFill>
              <w14:schemeClr w14:val="tx1"/>
            </w14:solidFill>
          </w14:textFill>
        </w:rPr>
        <w:t xml:space="preserve">JDSP2022071025 </w:t>
      </w:r>
      <w:r>
        <w:rPr>
          <w:rFonts w:hint="eastAsia" w:ascii="仿宋" w:hAnsi="仿宋" w:eastAsia="仿宋" w:cs="仿宋"/>
          <w:color w:val="000000" w:themeColor="text1"/>
          <w:sz w:val="32"/>
          <w:szCs w:val="32"/>
          <w:lang w:val="en-US" w:eastAsia="zh-CN"/>
          <w14:textFill>
            <w14:solidFill>
              <w14:schemeClr w14:val="tx1"/>
            </w14:solidFill>
          </w14:textFill>
        </w:rPr>
        <w:t>样品名称：粉条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抽样单编号：</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DC22140900166031048</w:t>
      </w:r>
      <w:r>
        <w:rPr>
          <w:rFonts w:hint="eastAsia" w:ascii="仿宋" w:hAnsi="仿宋" w:eastAsia="仿宋" w:cs="仿宋"/>
          <w:color w:val="000000" w:themeColor="text1"/>
          <w:sz w:val="32"/>
          <w:szCs w:val="32"/>
          <w:lang w:val="en-US" w:eastAsia="zh-CN"/>
          <w14:textFill>
            <w14:solidFill>
              <w14:schemeClr w14:val="tx1"/>
            </w14:solidFill>
          </w14:textFill>
        </w:rPr>
        <w:t>8检验报告：NO：</w:t>
      </w:r>
      <w:r>
        <w:rPr>
          <w:rFonts w:hint="eastAsia" w:ascii="仿宋" w:hAnsi="仿宋" w:eastAsia="仿宋" w:cs="仿宋"/>
          <w:color w:val="000000" w:themeColor="text1"/>
          <w:sz w:val="32"/>
          <w:szCs w:val="32"/>
          <w14:textFill>
            <w14:solidFill>
              <w14:schemeClr w14:val="tx1"/>
            </w14:solidFill>
          </w14:textFill>
        </w:rPr>
        <w:t>JDSP2022071024</w:t>
      </w:r>
      <w:r>
        <w:rPr>
          <w:rFonts w:hint="eastAsia" w:ascii="仿宋" w:hAnsi="仿宋" w:eastAsia="仿宋" w:cs="仿宋"/>
          <w:color w:val="000000" w:themeColor="text1"/>
          <w:sz w:val="32"/>
          <w:szCs w:val="32"/>
          <w:lang w:val="en-US" w:eastAsia="zh-CN"/>
          <w14:textFill>
            <w14:solidFill>
              <w14:schemeClr w14:val="tx1"/>
            </w14:solidFill>
          </w14:textFill>
        </w:rPr>
        <w:t>样品名称：宽粉</w:t>
      </w:r>
    </w:p>
    <w:p>
      <w:pPr>
        <w:ind w:firstLine="640" w:firstLineChars="200"/>
        <w:rPr>
          <w:rFonts w:hint="eastAsia" w:ascii="仿宋" w:hAnsi="仿宋" w:eastAsia="仿宋" w:cs="仿宋"/>
          <w:b/>
          <w:bCs/>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cs="仿宋"/>
          <w:sz w:val="32"/>
          <w:szCs w:val="32"/>
          <w:lang w:val="en-US" w:eastAsia="zh-CN"/>
        </w:rPr>
        <w:t>经抽样检验，该批发部销售的生产日期为2022年7月11日的粉条、2022年7月10日生产的宽粉中铝的残留量（干样品，以A1计）项目不符合GB2760-2014《食品安全国家标准食品添加剂使用标准》要求，检验结论均为不合格。</w:t>
      </w:r>
    </w:p>
    <w:p>
      <w:pPr>
        <w:numPr>
          <w:ilvl w:val="0"/>
          <w:numId w:val="0"/>
        </w:numPr>
        <w:spacing w:line="240" w:lineRule="auto"/>
        <w:ind w:leftChars="200" w:firstLine="320" w:firstLineChars="1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（二）</w:t>
      </w:r>
      <w:r>
        <w:rPr>
          <w:rFonts w:hint="eastAsia" w:ascii="仿宋" w:hAnsi="仿宋" w:eastAsia="仿宋" w:cs="仿宋"/>
          <w:b w:val="0"/>
          <w:bCs w:val="0"/>
          <w:color w:val="000000" w:themeColor="text1"/>
          <w:sz w:val="32"/>
          <w:szCs w:val="32"/>
          <w14:textFill>
            <w14:solidFill>
              <w14:schemeClr w14:val="tx1"/>
            </w14:solidFill>
          </w14:textFill>
        </w:rPr>
        <w:t>依法处罚情况</w:t>
      </w:r>
    </w:p>
    <w:p>
      <w:pPr>
        <w:ind w:firstLine="640" w:firstLineChars="200"/>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偏关县正通水产批发部</w:t>
      </w:r>
      <w:r>
        <w:rPr>
          <w:rFonts w:hint="eastAsia" w:ascii="仿宋" w:hAnsi="仿宋" w:eastAsia="仿宋" w:cs="仿宋"/>
          <w:b w:val="0"/>
          <w:bCs w:val="0"/>
          <w:color w:val="000000" w:themeColor="text1"/>
          <w:sz w:val="32"/>
          <w:szCs w:val="32"/>
          <w:shd w:val="clear" w:color="auto" w:fill="FFFFFF"/>
          <w14:textFill>
            <w14:solidFill>
              <w14:schemeClr w14:val="tx1"/>
            </w14:solidFill>
          </w14:textFill>
        </w:rPr>
        <w:t>销</w:t>
      </w:r>
      <w:r>
        <w:rPr>
          <w:rFonts w:hint="eastAsia" w:ascii="仿宋" w:hAnsi="仿宋" w:eastAsia="仿宋" w:cs="仿宋"/>
          <w:color w:val="000000" w:themeColor="text1"/>
          <w:sz w:val="32"/>
          <w:szCs w:val="32"/>
          <w:shd w:val="clear" w:color="auto" w:fill="FFFFFF"/>
          <w14:textFill>
            <w14:solidFill>
              <w14:schemeClr w14:val="tx1"/>
            </w14:solidFill>
          </w14:textFill>
        </w:rPr>
        <w:t>售</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不合格</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粉条、宽粉</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的行为，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违反了《中华人民共和国食品安全法》第三十四条，</w:t>
      </w:r>
      <w:r>
        <w:rPr>
          <w:rFonts w:hint="eastAsia" w:ascii="仿宋" w:hAnsi="仿宋" w:eastAsia="仿宋" w:cs="仿宋"/>
          <w:color w:val="000000" w:themeColor="text1"/>
          <w:sz w:val="32"/>
          <w:szCs w:val="32"/>
          <w:shd w:val="clear" w:color="auto" w:fill="FFFFFF"/>
          <w14:textFill>
            <w14:solidFill>
              <w14:schemeClr w14:val="tx1"/>
            </w14:solidFill>
          </w14:textFill>
        </w:rPr>
        <w:t>鉴于该店属于流通环节，当事人提供了供货商进货票据，履行了进货查验义务，如实说明了进货来源，依据《中华人民共和国食品安全法》第一百三十六条规定，</w:t>
      </w:r>
      <w:r>
        <w:rPr>
          <w:rFonts w:hint="eastAsia" w:ascii="仿宋" w:hAnsi="仿宋" w:eastAsia="仿宋" w:cs="仿宋"/>
          <w:sz w:val="32"/>
          <w:szCs w:val="32"/>
          <w:lang w:val="en-US" w:eastAsia="zh-CN"/>
        </w:rPr>
        <w:t>对当事人不予行政处罚。</w:t>
      </w:r>
    </w:p>
    <w:p>
      <w:pPr>
        <w:spacing w:line="360" w:lineRule="auto"/>
        <w:ind w:firstLine="640" w:firstLineChars="200"/>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2、经查，此批不合格粉条、宽粉的供货商为偏关县瑞珍馒头店，该店销售不合格粉条、宽粉的行为已构成犯罪，</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依据《中华人民共和国行政处罚法》第二十七条《行政执法机关移送涉嫌犯罪案件规定》第十六条第二款，</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已将</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该案移送至</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忻州市公安局。</w:t>
      </w:r>
    </w:p>
    <w:p>
      <w:pPr>
        <w:keepNext w:val="0"/>
        <w:keepLines w:val="0"/>
        <w:pageBreakBefore w:val="0"/>
        <w:widowControl w:val="0"/>
        <w:kinsoku/>
        <w:wordWrap/>
        <w:overflowPunct/>
        <w:topLinePunct w:val="0"/>
        <w:autoSpaceDE/>
        <w:autoSpaceDN/>
        <w:bidi w:val="0"/>
        <w:adjustRightInd/>
        <w:snapToGrid/>
        <w:ind w:firstLine="320" w:firstLineChars="1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160" w:firstLineChars="13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忻州市市场</w:t>
      </w:r>
      <w:bookmarkStart w:id="0" w:name="_GoBack"/>
      <w:bookmarkEnd w:id="0"/>
      <w:r>
        <w:rPr>
          <w:rFonts w:hint="eastAsia" w:ascii="仿宋" w:hAnsi="仿宋" w:eastAsia="仿宋" w:cs="仿宋"/>
          <w:sz w:val="32"/>
          <w:szCs w:val="32"/>
          <w:lang w:val="en-US" w:eastAsia="zh-CN"/>
        </w:rPr>
        <w:t>监督管理局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2022年12 月16日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483293"/>
    <w:multiLevelType w:val="singleLevel"/>
    <w:tmpl w:val="D7483293"/>
    <w:lvl w:ilvl="0" w:tentative="0">
      <w:start w:val="1"/>
      <w:numFmt w:val="chineseCounting"/>
      <w:suff w:val="nothing"/>
      <w:lvlText w:val="（%1）"/>
      <w:lvlJc w:val="left"/>
      <w:rPr>
        <w:rFonts w:hint="eastAsia"/>
      </w:rPr>
    </w:lvl>
  </w:abstractNum>
  <w:abstractNum w:abstractNumId="1">
    <w:nsid w:val="57CD2CB6"/>
    <w:multiLevelType w:val="singleLevel"/>
    <w:tmpl w:val="57CD2CB6"/>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jZDg4ZjUzNmIxODRiODE1YTE5MzA1NjQzNmZkOTEifQ=="/>
  </w:docVars>
  <w:rsids>
    <w:rsidRoot w:val="46FC1D5E"/>
    <w:rsid w:val="00404647"/>
    <w:rsid w:val="029B72D7"/>
    <w:rsid w:val="05BC2F2E"/>
    <w:rsid w:val="07444D7D"/>
    <w:rsid w:val="080F19D1"/>
    <w:rsid w:val="0C272A13"/>
    <w:rsid w:val="118651A0"/>
    <w:rsid w:val="15B036FB"/>
    <w:rsid w:val="1A1D6E85"/>
    <w:rsid w:val="1AF64718"/>
    <w:rsid w:val="1BFC4CC1"/>
    <w:rsid w:val="1D4209B0"/>
    <w:rsid w:val="234E5187"/>
    <w:rsid w:val="2F416D1A"/>
    <w:rsid w:val="33BA5222"/>
    <w:rsid w:val="35BE6B5B"/>
    <w:rsid w:val="36511F38"/>
    <w:rsid w:val="38D67AC5"/>
    <w:rsid w:val="39167469"/>
    <w:rsid w:val="3CEC4769"/>
    <w:rsid w:val="3D527C28"/>
    <w:rsid w:val="3F06588A"/>
    <w:rsid w:val="42B555FD"/>
    <w:rsid w:val="46FC1D5E"/>
    <w:rsid w:val="48403BBB"/>
    <w:rsid w:val="506572B4"/>
    <w:rsid w:val="513B13C3"/>
    <w:rsid w:val="539725B9"/>
    <w:rsid w:val="592C45CB"/>
    <w:rsid w:val="604302BC"/>
    <w:rsid w:val="62CD3A21"/>
    <w:rsid w:val="64495D5F"/>
    <w:rsid w:val="67AA4CC9"/>
    <w:rsid w:val="68817BAC"/>
    <w:rsid w:val="69836CC0"/>
    <w:rsid w:val="699D27C3"/>
    <w:rsid w:val="6B99520C"/>
    <w:rsid w:val="6D89272F"/>
    <w:rsid w:val="6E01228F"/>
    <w:rsid w:val="6E2F6F3D"/>
    <w:rsid w:val="6EFF7A7C"/>
    <w:rsid w:val="71496C3D"/>
    <w:rsid w:val="74AB66DC"/>
    <w:rsid w:val="78A82F2F"/>
    <w:rsid w:val="79183542"/>
    <w:rsid w:val="7A8D0632"/>
    <w:rsid w:val="7BB60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20"/>
    </w:pPr>
    <w:rPr>
      <w:rFonts w:ascii="宋体" w:hAnsi="宋体" w:eastAsia="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7116</Words>
  <Characters>7668</Characters>
  <Lines>0</Lines>
  <Paragraphs>0</Paragraphs>
  <TotalTime>23</TotalTime>
  <ScaleCrop>false</ScaleCrop>
  <LinksUpToDate>false</LinksUpToDate>
  <CharactersWithSpaces>7739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2022-10-21T08:07:00Z</dcterms:created>
  <dc:creator>天真遇到现实 </dc:creator>
  <cp:lastModifiedBy>越悦越</cp:lastModifiedBy>
  <cp:lastPrinted>2022-12-15T08:48:00Z</cp:lastPrinted>
  <dcterms:modified xsi:type="dcterms:W3CDTF">2023-01-28T02:23:30Z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825CB3204361494D8B4373E9CDD58506</vt:lpwstr>
  </property>
</Properties>
</file>