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31" w:rsidRDefault="00CB021D">
      <w:pPr>
        <w:spacing w:line="360" w:lineRule="exact"/>
        <w:jc w:val="left"/>
        <w:rPr>
          <w:rFonts w:ascii="等线" w:eastAsia="等线"/>
          <w:kern w:val="0"/>
          <w:sz w:val="32"/>
          <w:szCs w:val="22"/>
        </w:rPr>
      </w:pPr>
      <w:r>
        <w:rPr>
          <w:rFonts w:ascii="等线" w:eastAsia="等线"/>
          <w:kern w:val="0"/>
          <w:sz w:val="32"/>
          <w:szCs w:val="22"/>
        </w:rPr>
        <w:t>附件1</w:t>
      </w:r>
    </w:p>
    <w:p w:rsidR="00057931" w:rsidRDefault="00057931">
      <w:pPr>
        <w:overflowPunct w:val="0"/>
        <w:spacing w:line="400" w:lineRule="exact"/>
        <w:rPr>
          <w:rFonts w:ascii="黑体" w:eastAsia="黑体"/>
          <w:sz w:val="32"/>
          <w:szCs w:val="32"/>
        </w:rPr>
      </w:pPr>
    </w:p>
    <w:p w:rsidR="00057931" w:rsidRDefault="00CB021D">
      <w:pPr>
        <w:overflowPunct w:val="0"/>
        <w:spacing w:line="600" w:lineRule="exact"/>
        <w:jc w:val="center"/>
        <w:rPr>
          <w:rFonts w:ascii="Verdana" w:hAnsi="Verdana"/>
          <w:kern w:val="0"/>
          <w:sz w:val="44"/>
          <w:szCs w:val="22"/>
        </w:rPr>
      </w:pPr>
      <w:r>
        <w:rPr>
          <w:rFonts w:ascii="Verdana" w:hAnsi="Verdana" w:hint="eastAsia"/>
          <w:kern w:val="0"/>
          <w:sz w:val="44"/>
          <w:szCs w:val="22"/>
        </w:rPr>
        <w:t>本次检验项目（</w:t>
      </w:r>
      <w:r>
        <w:rPr>
          <w:rFonts w:ascii="Verdana" w:hAnsi="Verdana" w:hint="eastAsia"/>
          <w:kern w:val="0"/>
          <w:sz w:val="44"/>
          <w:szCs w:val="22"/>
        </w:rPr>
        <w:t>2022</w:t>
      </w:r>
      <w:r>
        <w:rPr>
          <w:rFonts w:ascii="Verdana" w:hAnsi="Verdana" w:hint="eastAsia"/>
          <w:kern w:val="0"/>
          <w:sz w:val="44"/>
          <w:szCs w:val="22"/>
        </w:rPr>
        <w:t>年第</w:t>
      </w:r>
      <w:r w:rsidR="00D25084">
        <w:rPr>
          <w:rFonts w:ascii="Verdana" w:hAnsi="Verdana" w:hint="eastAsia"/>
          <w:kern w:val="0"/>
          <w:sz w:val="44"/>
          <w:szCs w:val="22"/>
        </w:rPr>
        <w:t>3</w:t>
      </w:r>
      <w:r>
        <w:rPr>
          <w:rFonts w:ascii="Verdana" w:hAnsi="Verdana" w:hint="eastAsia"/>
          <w:kern w:val="0"/>
          <w:sz w:val="44"/>
          <w:szCs w:val="22"/>
        </w:rPr>
        <w:t>期）</w:t>
      </w:r>
    </w:p>
    <w:p w:rsidR="00057931" w:rsidRPr="00D25084" w:rsidRDefault="00057931">
      <w:pPr>
        <w:jc w:val="center"/>
        <w:rPr>
          <w:rFonts w:ascii="Verdana" w:hAnsi="Verdana"/>
          <w:b/>
          <w:kern w:val="0"/>
          <w:sz w:val="36"/>
          <w:szCs w:val="22"/>
        </w:rPr>
      </w:pPr>
    </w:p>
    <w:p w:rsidR="00D25084" w:rsidRDefault="00D25084" w:rsidP="00D25084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 xml:space="preserve"> </w:t>
      </w:r>
      <w:r>
        <w:rPr>
          <w:rFonts w:ascii="Verdana" w:hAnsi="Verdana"/>
          <w:b/>
          <w:kern w:val="0"/>
          <w:sz w:val="36"/>
          <w:szCs w:val="22"/>
        </w:rPr>
        <w:t>一、粮食加工品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1.玉米面抽检项目包括黄曲霉毒素B</w:t>
      </w:r>
      <w:r>
        <w:rPr>
          <w:rFonts w:ascii="仿宋" w:eastAsia="仿宋" w:cs="仿宋" w:hint="eastAsia"/>
          <w:kern w:val="0"/>
          <w:sz w:val="32"/>
          <w:szCs w:val="32"/>
          <w:vertAlign w:val="subscript"/>
        </w:rPr>
        <w:t>1</w:t>
      </w:r>
      <w:r>
        <w:rPr>
          <w:rFonts w:ascii="仿宋" w:eastAsia="仿宋" w:cs="仿宋" w:hint="eastAsia"/>
          <w:kern w:val="0"/>
          <w:sz w:val="32"/>
          <w:szCs w:val="32"/>
        </w:rPr>
        <w:t>、赭曲霉毒素A、玉米赤霉烯酮。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2.黄米面抽检项目包括铅（以Pb计）、铬（以Cr计）、赭曲霉毒素A。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3.</w:t>
      </w:r>
      <w:r w:rsidR="00C84585">
        <w:rPr>
          <w:rFonts w:ascii="仿宋" w:eastAsia="仿宋" w:cs="仿宋" w:hint="eastAsia"/>
          <w:kern w:val="0"/>
          <w:sz w:val="32"/>
          <w:szCs w:val="32"/>
        </w:rPr>
        <w:t>高粱面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抽检项目包括铅（以Pb计）、铬（以Cr计）。</w:t>
      </w:r>
    </w:p>
    <w:p w:rsidR="00746848" w:rsidRDefault="00746848" w:rsidP="00746848">
      <w:pPr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赭曲霉毒素A。</w:t>
      </w:r>
    </w:p>
    <w:p w:rsidR="00D25084" w:rsidRDefault="00D25084" w:rsidP="00746848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二、食用油、油脂及其制品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cs="仿宋"/>
          <w:kern w:val="0"/>
          <w:sz w:val="32"/>
          <w:szCs w:val="32"/>
        </w:rPr>
        <w:t>一）抽检依据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1.大豆油、</w:t>
      </w:r>
      <w:r w:rsidR="0077240B">
        <w:rPr>
          <w:rFonts w:ascii="仿宋" w:eastAsia="仿宋" w:cs="仿宋" w:hint="eastAsia"/>
          <w:kern w:val="0"/>
          <w:sz w:val="32"/>
          <w:szCs w:val="32"/>
        </w:rPr>
        <w:t>胡麻</w:t>
      </w:r>
      <w:r>
        <w:rPr>
          <w:rFonts w:ascii="仿宋" w:eastAsia="仿宋" w:cs="仿宋" w:hint="eastAsia"/>
          <w:kern w:val="0"/>
          <w:sz w:val="32"/>
          <w:szCs w:val="32"/>
        </w:rPr>
        <w:t>油抽检项目包括酸值/酸价、过氧化值、</w:t>
      </w:r>
      <w:r>
        <w:rPr>
          <w:rFonts w:ascii="仿宋" w:eastAsia="仿宋" w:cs="仿宋" w:hint="eastAsia"/>
          <w:kern w:val="0"/>
          <w:sz w:val="32"/>
          <w:szCs w:val="32"/>
        </w:rPr>
        <w:lastRenderedPageBreak/>
        <w:t>苯并[a]芘、溶剂残留量、特丁基对苯二酚（TBHQ）。</w:t>
      </w:r>
    </w:p>
    <w:p w:rsidR="00D25084" w:rsidRDefault="0077240B" w:rsidP="00D25084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三</w:t>
      </w:r>
      <w:r w:rsidR="00D25084">
        <w:rPr>
          <w:rFonts w:ascii="Verdana" w:hAnsi="Verdana" w:hint="eastAsia"/>
          <w:b/>
          <w:kern w:val="0"/>
          <w:sz w:val="36"/>
          <w:szCs w:val="22"/>
        </w:rPr>
        <w:t>、饮料</w:t>
      </w:r>
    </w:p>
    <w:p w:rsidR="00D25084" w:rsidRDefault="00D25084" w:rsidP="00D25084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D25084" w:rsidRDefault="00D25084" w:rsidP="00D25084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食品添加剂使用标准》（GB2760）、《食品安全国家标准 包装饮用水》（GB19298-2014）等标准及产品明示标准和指标的要求。</w:t>
      </w:r>
    </w:p>
    <w:p w:rsidR="00D25084" w:rsidRDefault="00D25084" w:rsidP="00D25084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 w:rsidR="0074590B" w:rsidRDefault="00D25084" w:rsidP="0074590B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</w:t>
      </w:r>
      <w:r w:rsidR="0074590B">
        <w:rPr>
          <w:rFonts w:ascii="仿宋" w:eastAsia="仿宋" w:cs="仿宋" w:hint="eastAsia"/>
          <w:kern w:val="0"/>
          <w:sz w:val="32"/>
          <w:szCs w:val="32"/>
        </w:rPr>
        <w:t>饮用纯净</w:t>
      </w:r>
      <w:r>
        <w:rPr>
          <w:rFonts w:ascii="仿宋" w:eastAsia="仿宋" w:cs="仿宋" w:hint="eastAsia"/>
          <w:kern w:val="0"/>
          <w:sz w:val="32"/>
          <w:szCs w:val="32"/>
        </w:rPr>
        <w:t>水抽检项目包括</w:t>
      </w:r>
      <w:r w:rsidR="0074590B" w:rsidRPr="0074590B">
        <w:rPr>
          <w:rFonts w:ascii="仿宋" w:eastAsia="仿宋" w:cs="仿宋" w:hint="eastAsia"/>
          <w:kern w:val="0"/>
          <w:sz w:val="32"/>
          <w:szCs w:val="32"/>
        </w:rPr>
        <w:t>耗氧量(以O</w:t>
      </w:r>
      <w:r w:rsidR="0074590B" w:rsidRPr="0074590B">
        <w:rPr>
          <w:rFonts w:ascii="仿宋" w:eastAsia="仿宋" w:cs="仿宋" w:hint="eastAsia"/>
          <w:kern w:val="0"/>
          <w:sz w:val="32"/>
          <w:szCs w:val="32"/>
          <w:vertAlign w:val="subscript"/>
        </w:rPr>
        <w:t>2</w:t>
      </w:r>
      <w:r w:rsidR="0074590B" w:rsidRPr="0074590B">
        <w:rPr>
          <w:rFonts w:ascii="仿宋" w:eastAsia="仿宋" w:cs="仿宋" w:hint="eastAsia"/>
          <w:kern w:val="0"/>
          <w:sz w:val="32"/>
          <w:szCs w:val="32"/>
        </w:rPr>
        <w:t>计)</w:t>
      </w:r>
      <w:r w:rsidR="0074590B">
        <w:rPr>
          <w:rFonts w:ascii="仿宋" w:eastAsia="仿宋" w:cs="仿宋" w:hint="eastAsia"/>
          <w:kern w:val="0"/>
          <w:sz w:val="32"/>
          <w:szCs w:val="32"/>
        </w:rPr>
        <w:t>、</w:t>
      </w:r>
      <w:r w:rsidR="0074590B" w:rsidRPr="0074590B">
        <w:rPr>
          <w:rFonts w:ascii="仿宋" w:eastAsia="仿宋" w:cs="仿宋" w:hint="eastAsia"/>
          <w:kern w:val="0"/>
          <w:sz w:val="32"/>
          <w:szCs w:val="32"/>
        </w:rPr>
        <w:t>余氯(游离氯)</w:t>
      </w:r>
      <w:r w:rsidR="0074590B">
        <w:rPr>
          <w:rFonts w:ascii="仿宋" w:eastAsia="仿宋" w:cs="仿宋" w:hint="eastAsia"/>
          <w:kern w:val="0"/>
          <w:sz w:val="32"/>
          <w:szCs w:val="32"/>
        </w:rPr>
        <w:t>、</w:t>
      </w:r>
      <w:r w:rsidR="0074590B" w:rsidRPr="0074590B">
        <w:rPr>
          <w:rFonts w:ascii="仿宋" w:eastAsia="仿宋" w:cs="仿宋" w:hint="eastAsia"/>
          <w:kern w:val="0"/>
          <w:sz w:val="32"/>
          <w:szCs w:val="32"/>
        </w:rPr>
        <w:t>溴酸盐</w:t>
      </w:r>
      <w:r w:rsidR="0074590B">
        <w:rPr>
          <w:rFonts w:ascii="仿宋" w:eastAsia="仿宋" w:cs="仿宋" w:hint="eastAsia"/>
          <w:kern w:val="0"/>
          <w:sz w:val="32"/>
          <w:szCs w:val="32"/>
        </w:rPr>
        <w:t>、</w:t>
      </w:r>
      <w:r w:rsidR="0074590B" w:rsidRPr="0074590B">
        <w:rPr>
          <w:rFonts w:ascii="仿宋" w:eastAsia="仿宋" w:cs="仿宋" w:hint="eastAsia"/>
          <w:kern w:val="0"/>
          <w:sz w:val="32"/>
          <w:szCs w:val="32"/>
        </w:rPr>
        <w:t>三氯甲烷</w:t>
      </w:r>
      <w:r w:rsidR="0074590B">
        <w:rPr>
          <w:rFonts w:ascii="仿宋" w:eastAsia="仿宋" w:cs="仿宋" w:hint="eastAsia"/>
          <w:kern w:val="0"/>
          <w:sz w:val="32"/>
          <w:szCs w:val="32"/>
        </w:rPr>
        <w:t>、</w:t>
      </w:r>
      <w:r w:rsidR="0074590B" w:rsidRPr="0074590B">
        <w:rPr>
          <w:rFonts w:ascii="仿宋" w:eastAsia="仿宋" w:cs="仿宋" w:hint="eastAsia"/>
          <w:kern w:val="0"/>
          <w:sz w:val="32"/>
          <w:szCs w:val="32"/>
        </w:rPr>
        <w:t>大肠菌群</w:t>
      </w:r>
      <w:r w:rsidR="0074590B">
        <w:rPr>
          <w:rFonts w:ascii="仿宋" w:eastAsia="仿宋" w:cs="仿宋" w:hint="eastAsia"/>
          <w:kern w:val="0"/>
          <w:sz w:val="32"/>
          <w:szCs w:val="32"/>
        </w:rPr>
        <w:t>、</w:t>
      </w:r>
      <w:r w:rsidR="0074590B" w:rsidRPr="0074590B">
        <w:rPr>
          <w:rFonts w:ascii="仿宋" w:eastAsia="仿宋" w:cs="仿宋" w:hint="eastAsia"/>
          <w:kern w:val="0"/>
          <w:sz w:val="32"/>
          <w:szCs w:val="32"/>
        </w:rPr>
        <w:t>铜绿假单胞菌</w:t>
      </w:r>
      <w:r w:rsidR="0074590B"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D25084" w:rsidRDefault="0077240B" w:rsidP="0074590B">
      <w:pPr>
        <w:ind w:firstLine="640"/>
        <w:rPr>
          <w:rFonts w:ascii="仿宋" w:eastAsia="仿宋" w:cs="仿宋" w:hint="eastAsia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2</w:t>
      </w:r>
      <w:r w:rsidR="00D25084">
        <w:rPr>
          <w:rFonts w:ascii="仿宋" w:eastAsia="仿宋" w:cs="仿宋" w:hint="eastAsia"/>
          <w:kern w:val="0"/>
          <w:sz w:val="32"/>
          <w:szCs w:val="32"/>
        </w:rPr>
        <w:t>.茶饮料抽检项目包括茶多酚、咖啡因、</w:t>
      </w:r>
      <w:r w:rsidR="0074590B">
        <w:rPr>
          <w:rFonts w:ascii="仿宋" w:eastAsia="仿宋" w:cs="仿宋" w:hint="eastAsia"/>
          <w:kern w:val="0"/>
          <w:sz w:val="32"/>
          <w:szCs w:val="32"/>
        </w:rPr>
        <w:t>脱氢乙酸及其钠盐（以脱氢乙酸计）</w:t>
      </w:r>
      <w:r w:rsidR="00D25084">
        <w:rPr>
          <w:rFonts w:ascii="仿宋" w:eastAsia="仿宋" w:cs="仿宋" w:hint="eastAsia"/>
          <w:kern w:val="0"/>
          <w:sz w:val="32"/>
          <w:szCs w:val="32"/>
        </w:rPr>
        <w:t>、菌落总数。</w:t>
      </w:r>
    </w:p>
    <w:p w:rsidR="003F465D" w:rsidRDefault="003F465D" w:rsidP="003F465D">
      <w:pPr>
        <w:ind w:firstLineChars="200" w:firstLine="723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t>四、肉制品</w:t>
      </w:r>
    </w:p>
    <w:p w:rsidR="003F465D" w:rsidRDefault="003F465D" w:rsidP="003F465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F465D" w:rsidRDefault="003F465D" w:rsidP="003F465D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抽检依据是《食品安全国家标准食品添加剂使用标准》（GB2760）等</w:t>
      </w:r>
    </w:p>
    <w:p w:rsidR="003F465D" w:rsidRDefault="003F465D" w:rsidP="003F465D">
      <w:pPr>
        <w:numPr>
          <w:ilvl w:val="0"/>
          <w:numId w:val="7"/>
        </w:num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检验项目</w:t>
      </w:r>
    </w:p>
    <w:p w:rsidR="003F465D" w:rsidRDefault="003F465D" w:rsidP="003F465D">
      <w:pPr>
        <w:spacing w:before="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酱卤肉制品</w:t>
      </w:r>
      <w:r>
        <w:rPr>
          <w:rFonts w:ascii="仿宋" w:eastAsia="仿宋" w:hAnsi="仿宋" w:cs="仿宋" w:hint="eastAsia"/>
          <w:sz w:val="32"/>
          <w:szCs w:val="32"/>
        </w:rPr>
        <w:t>(猪头肉、猪肝)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</w:t>
      </w:r>
      <w:r>
        <w:rPr>
          <w:rFonts w:ascii="仿宋" w:eastAsia="仿宋" w:cs="仿宋" w:hint="eastAsia"/>
          <w:kern w:val="0"/>
          <w:sz w:val="32"/>
          <w:szCs w:val="32"/>
        </w:rPr>
        <w:t>苯甲酸及其钠盐（以苯甲酸计）、山梨酸及其钾盐（以山梨酸计）、亚硝酸盐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25084" w:rsidRDefault="003F465D" w:rsidP="003F465D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五</w:t>
      </w:r>
      <w:r w:rsidR="00D25084">
        <w:rPr>
          <w:rFonts w:ascii="Verdana" w:hAnsi="Verdana" w:hint="eastAsia"/>
          <w:b/>
          <w:kern w:val="0"/>
          <w:sz w:val="36"/>
          <w:szCs w:val="22"/>
        </w:rPr>
        <w:t>、方便食品</w:t>
      </w:r>
    </w:p>
    <w:p w:rsidR="00D25084" w:rsidRDefault="00D25084" w:rsidP="00D25084"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D25084" w:rsidRDefault="00D25084" w:rsidP="00D25084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抽检依据是《食品安全国家标准食品添加剂使用标准》</w:t>
      </w:r>
      <w:r>
        <w:rPr>
          <w:rFonts w:ascii="仿宋" w:eastAsia="仿宋" w:cs="仿宋" w:hint="eastAsia"/>
          <w:kern w:val="0"/>
          <w:sz w:val="32"/>
          <w:szCs w:val="32"/>
        </w:rPr>
        <w:lastRenderedPageBreak/>
        <w:t>（GB2760）等标准及产品明示标准和指标的要求。</w:t>
      </w:r>
    </w:p>
    <w:p w:rsidR="00D25084" w:rsidRDefault="00D25084" w:rsidP="00D25084"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 w:rsidR="00D25084" w:rsidRDefault="00D25084" w:rsidP="00D25084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1.方便食品[其他方便食品（</w:t>
      </w:r>
      <w:r w:rsidR="00C84585">
        <w:rPr>
          <w:rFonts w:ascii="仿宋" w:eastAsia="仿宋" w:cs="仿宋" w:hint="eastAsia"/>
          <w:kern w:val="0"/>
          <w:sz w:val="32"/>
          <w:szCs w:val="32"/>
        </w:rPr>
        <w:t>麦片</w:t>
      </w:r>
      <w:r>
        <w:rPr>
          <w:rFonts w:ascii="仿宋" w:eastAsia="仿宋" w:cs="仿宋" w:hint="eastAsia"/>
          <w:kern w:val="0"/>
          <w:sz w:val="32"/>
          <w:szCs w:val="32"/>
        </w:rPr>
        <w:t>）]抽检项目包括铅（以Pb计）、苯甲酸及其钠盐（以苯甲酸计）、山梨酸及其钾盐（以山梨酸计）、糖精钠（以糖精计）、菌落总数、大肠菌群、霉菌、沙门氏菌、金黄色葡萄球菌</w:t>
      </w:r>
    </w:p>
    <w:p w:rsidR="00D25084" w:rsidRDefault="00D25084" w:rsidP="00D25084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2.方便冲调食品（油茶）抽检项目包括铅（以Pb计）、苯甲酸及其钠盐（以苯甲酸计）、山梨酸及其钾盐（以山梨酸计）、糖精钠（以糖精计）、菌落总数、大肠菌群、霉菌、金黄色葡萄球菌、沙门氏菌。</w:t>
      </w:r>
    </w:p>
    <w:p w:rsidR="00D25084" w:rsidRDefault="003F465D" w:rsidP="00D25084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六</w:t>
      </w:r>
      <w:r w:rsidR="00D25084">
        <w:rPr>
          <w:rFonts w:ascii="Verdana" w:hAnsi="Verdana"/>
          <w:b/>
          <w:kern w:val="0"/>
          <w:sz w:val="36"/>
          <w:szCs w:val="22"/>
        </w:rPr>
        <w:t>、速冻食品</w:t>
      </w:r>
    </w:p>
    <w:p w:rsidR="00D25084" w:rsidRDefault="00D25084" w:rsidP="00D25084"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 w:rsidR="00D25084" w:rsidRDefault="00D25084" w:rsidP="00D25084">
      <w:pPr>
        <w:overflowPunct w:val="0"/>
        <w:spacing w:line="600" w:lineRule="exact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D25084" w:rsidRDefault="00D25084" w:rsidP="00D25084"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 w:rsidR="00D25084" w:rsidRDefault="00D25084" w:rsidP="00C8458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1.水饺、元宵</w:t>
      </w:r>
      <w:r w:rsidR="00C84585">
        <w:rPr>
          <w:rFonts w:ascii="仿宋" w:eastAsia="仿宋" w:cs="仿宋" w:hint="eastAsia"/>
          <w:kern w:val="0"/>
          <w:sz w:val="32"/>
          <w:szCs w:val="32"/>
        </w:rPr>
        <w:t>（汤圆）</w:t>
      </w:r>
      <w:r>
        <w:rPr>
          <w:rFonts w:ascii="仿宋" w:eastAsia="仿宋" w:cs="仿宋" w:hint="eastAsia"/>
          <w:kern w:val="0"/>
          <w:sz w:val="32"/>
          <w:szCs w:val="32"/>
        </w:rPr>
        <w:t>等生制品抽检项目包括过氧化值、铅（以Pb计）、糖精钠（以糖精计）。</w:t>
      </w:r>
    </w:p>
    <w:p w:rsidR="00D25084" w:rsidRDefault="003F465D" w:rsidP="00D25084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七</w:t>
      </w:r>
      <w:r w:rsidR="00D25084">
        <w:rPr>
          <w:rFonts w:ascii="Verdana" w:hAnsi="Verdana"/>
          <w:b/>
          <w:kern w:val="0"/>
          <w:sz w:val="36"/>
          <w:szCs w:val="22"/>
        </w:rPr>
        <w:t>、淀粉及淀粉制品</w:t>
      </w:r>
    </w:p>
    <w:p w:rsidR="00D25084" w:rsidRDefault="00D25084" w:rsidP="00D25084"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 w:rsidR="00D25084" w:rsidRDefault="00D25084" w:rsidP="00D25084">
      <w:pPr>
        <w:overflowPunct w:val="0"/>
        <w:spacing w:line="600" w:lineRule="exact"/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</w:t>
      </w:r>
      <w:r>
        <w:rPr>
          <w:rFonts w:ascii="仿宋" w:eastAsia="仿宋" w:cs="仿宋"/>
          <w:kern w:val="0"/>
          <w:sz w:val="32"/>
          <w:szCs w:val="32"/>
        </w:rPr>
        <w:lastRenderedPageBreak/>
        <w:t>（GB2762）等标准及产品明示标准和指标的要求。</w:t>
      </w:r>
    </w:p>
    <w:p w:rsidR="00D25084" w:rsidRDefault="00D25084" w:rsidP="00D25084"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 w:rsidR="00D25084" w:rsidRDefault="00D25084" w:rsidP="00D25084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淀粉制品（</w:t>
      </w:r>
      <w:r w:rsidR="00C84585">
        <w:rPr>
          <w:rFonts w:ascii="仿宋" w:eastAsia="仿宋" w:cs="仿宋" w:hint="eastAsia"/>
          <w:kern w:val="0"/>
          <w:sz w:val="32"/>
          <w:szCs w:val="32"/>
        </w:rPr>
        <w:t>鲜土豆粉</w:t>
      </w:r>
      <w:r w:rsidR="009236BB">
        <w:rPr>
          <w:rFonts w:ascii="仿宋" w:eastAsia="仿宋" w:cs="仿宋" w:hint="eastAsia"/>
          <w:kern w:val="0"/>
          <w:sz w:val="32"/>
          <w:szCs w:val="32"/>
        </w:rPr>
        <w:t>条</w:t>
      </w:r>
      <w:r>
        <w:rPr>
          <w:rFonts w:ascii="仿宋" w:eastAsia="仿宋" w:cs="仿宋"/>
          <w:kern w:val="0"/>
          <w:sz w:val="32"/>
          <w:szCs w:val="32"/>
        </w:rPr>
        <w:t>）抽检项目包括</w:t>
      </w:r>
      <w:r>
        <w:rPr>
          <w:rFonts w:ascii="仿宋" w:eastAsia="仿宋" w:cs="仿宋" w:hint="eastAsia"/>
          <w:kern w:val="0"/>
          <w:sz w:val="32"/>
          <w:szCs w:val="32"/>
        </w:rPr>
        <w:t>铅（以Pb计）、铝的残留量(干样品,以Al计)、二氧化硫残留</w:t>
      </w:r>
      <w:r w:rsidR="001D5F64">
        <w:rPr>
          <w:rFonts w:ascii="仿宋" w:eastAsia="仿宋" w:cs="仿宋" w:hint="eastAsia"/>
          <w:kern w:val="0"/>
          <w:sz w:val="32"/>
          <w:szCs w:val="32"/>
        </w:rPr>
        <w:t>量、苯甲酸及其钠盐（以苯甲酸计）、山梨酸及其钾盐（以山梨酸计）</w:t>
      </w:r>
      <w:r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D25084" w:rsidRDefault="003F465D" w:rsidP="00D25084">
      <w:pPr>
        <w:overflowPunct w:val="0"/>
        <w:autoSpaceDE w:val="0"/>
        <w:autoSpaceDN w:val="0"/>
        <w:adjustRightInd w:val="0"/>
        <w:spacing w:line="600" w:lineRule="exact"/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八</w:t>
      </w:r>
      <w:r w:rsidR="00D25084">
        <w:rPr>
          <w:rFonts w:ascii="Verdana" w:hAnsi="Verdana" w:hint="eastAsia"/>
          <w:b/>
          <w:kern w:val="0"/>
          <w:sz w:val="36"/>
          <w:szCs w:val="22"/>
        </w:rPr>
        <w:t>、糕点</w:t>
      </w:r>
    </w:p>
    <w:p w:rsidR="00D25084" w:rsidRDefault="00D25084" w:rsidP="00D25084">
      <w:pPr>
        <w:numPr>
          <w:ilvl w:val="0"/>
          <w:numId w:val="1"/>
        </w:num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</w:t>
      </w:r>
    </w:p>
    <w:p w:rsidR="00D25084" w:rsidRDefault="00D25084" w:rsidP="00D25084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D25084" w:rsidRDefault="00D25084" w:rsidP="00D25084">
      <w:pPr>
        <w:numPr>
          <w:ilvl w:val="0"/>
          <w:numId w:val="2"/>
        </w:num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检验项目</w:t>
      </w:r>
    </w:p>
    <w:p w:rsidR="00D25084" w:rsidRDefault="00D25084" w:rsidP="00D25084">
      <w:pPr>
        <w:numPr>
          <w:ilvl w:val="0"/>
          <w:numId w:val="3"/>
        </w:num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糕点（</w:t>
      </w:r>
      <w:r w:rsidR="00C84585" w:rsidRPr="00C84585">
        <w:rPr>
          <w:rFonts w:ascii="仿宋" w:eastAsia="仿宋" w:cs="仿宋"/>
          <w:kern w:val="0"/>
          <w:sz w:val="32"/>
          <w:szCs w:val="32"/>
        </w:rPr>
        <w:t>无蔗糖裸蛋糕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="00C84585" w:rsidRPr="00C84585">
        <w:rPr>
          <w:rFonts w:ascii="仿宋" w:eastAsia="仿宋" w:cs="仿宋"/>
          <w:kern w:val="0"/>
          <w:sz w:val="32"/>
          <w:szCs w:val="32"/>
        </w:rPr>
        <w:t>贼好吃芝士注浆蛋糕</w:t>
      </w:r>
      <w:r>
        <w:rPr>
          <w:rFonts w:ascii="仿宋" w:eastAsia="仿宋" w:cs="仿宋" w:hint="eastAsia"/>
          <w:kern w:val="0"/>
          <w:sz w:val="32"/>
          <w:szCs w:val="32"/>
        </w:rPr>
        <w:t>）抽检项目包括酸价（以脂肪计）、过氧化值（以脂肪计）、铅（以Pb计）、苯甲酸及其钠盐（以苯甲酸计）、山梨酸及其钾盐（以山梨酸计）、糖精钠（以糖精计）、脱氢乙酸及其钠盐（以脱氢乙酸计）、铝的残留量（干样品，以Al计）、菌落总数、大肠菌群、金黄色葡萄球菌、沙门氏菌、霉菌。</w:t>
      </w:r>
    </w:p>
    <w:p w:rsidR="00D25084" w:rsidRDefault="003F465D" w:rsidP="00D25084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九</w:t>
      </w:r>
      <w:r w:rsidR="00D25084">
        <w:rPr>
          <w:rFonts w:ascii="Verdana" w:hAnsi="Verdana" w:hint="eastAsia"/>
          <w:b/>
          <w:kern w:val="0"/>
          <w:sz w:val="36"/>
          <w:szCs w:val="22"/>
        </w:rPr>
        <w:t>、豆制品</w:t>
      </w:r>
    </w:p>
    <w:p w:rsidR="00D25084" w:rsidRDefault="00D25084" w:rsidP="00D25084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D25084" w:rsidRDefault="00D25084" w:rsidP="00D25084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D25084" w:rsidRDefault="00D25084" w:rsidP="00D25084">
      <w:pPr>
        <w:ind w:leftChars="200" w:left="42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lastRenderedPageBreak/>
        <w:t>（二）检验项目</w:t>
      </w:r>
    </w:p>
    <w:p w:rsidR="00D25084" w:rsidRDefault="00D25084" w:rsidP="00D25084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</w:t>
      </w:r>
      <w:r w:rsidR="000F20BE">
        <w:rPr>
          <w:rFonts w:ascii="仿宋" w:eastAsia="仿宋" w:cs="仿宋" w:hint="eastAsia"/>
          <w:kern w:val="0"/>
          <w:sz w:val="32"/>
          <w:szCs w:val="32"/>
        </w:rPr>
        <w:t>豆干、</w:t>
      </w:r>
      <w:r>
        <w:rPr>
          <w:rFonts w:ascii="仿宋" w:eastAsia="仿宋" w:cs="仿宋" w:hint="eastAsia"/>
          <w:kern w:val="0"/>
          <w:sz w:val="32"/>
          <w:szCs w:val="32"/>
        </w:rPr>
        <w:t>豆皮（豆</w:t>
      </w:r>
      <w:r w:rsidR="000F20BE">
        <w:rPr>
          <w:rFonts w:ascii="仿宋" w:eastAsia="仿宋" w:cs="仿宋" w:hint="eastAsia"/>
          <w:kern w:val="0"/>
          <w:sz w:val="32"/>
          <w:szCs w:val="32"/>
        </w:rPr>
        <w:t>腐</w:t>
      </w:r>
      <w:r>
        <w:rPr>
          <w:rFonts w:ascii="仿宋" w:eastAsia="仿宋" w:cs="仿宋" w:hint="eastAsia"/>
          <w:kern w:val="0"/>
          <w:sz w:val="32"/>
          <w:szCs w:val="32"/>
        </w:rPr>
        <w:t>皮）抽检项目包括铅（以Pb计）、苯甲酸及其钠盐（以苯甲酸计）、山梨酸及其钾盐（以山梨酸计）、糖精钠（以糖精计）、脱氢乙酸及其钠盐（以脱氢乙酸计）、铝的残留量(干样品,以Al计)、大肠菌群。</w:t>
      </w:r>
    </w:p>
    <w:p w:rsidR="000F20BE" w:rsidRDefault="003F465D" w:rsidP="000F20BE">
      <w:pPr>
        <w:spacing w:before="4"/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十</w:t>
      </w:r>
      <w:r w:rsidR="000F20BE">
        <w:rPr>
          <w:rFonts w:ascii="Verdana" w:hAnsi="Verdana" w:hint="eastAsia"/>
          <w:b/>
          <w:color w:val="000000"/>
          <w:kern w:val="0"/>
          <w:sz w:val="36"/>
          <w:szCs w:val="22"/>
        </w:rPr>
        <w:t>、酒类</w:t>
      </w:r>
    </w:p>
    <w:p w:rsidR="000F20BE" w:rsidRDefault="000F20BE" w:rsidP="000F20BE">
      <w:pPr>
        <w:overflowPunct w:val="0"/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白酒（牛栏山二锅头）抽检项目包括酒精度、铅(以Pb计)、甲醇、氰化物（以HCN计）、糖精钠(以糖精计)。</w:t>
      </w:r>
    </w:p>
    <w:p w:rsidR="00D25084" w:rsidRPr="000F20BE" w:rsidRDefault="00D25084" w:rsidP="00D25084">
      <w:pPr>
        <w:ind w:firstLine="640"/>
        <w:rPr>
          <w:rFonts w:ascii="仿宋" w:eastAsia="仿宋" w:cs="仿宋"/>
          <w:kern w:val="0"/>
          <w:sz w:val="32"/>
          <w:szCs w:val="32"/>
        </w:rPr>
      </w:pPr>
    </w:p>
    <w:p w:rsidR="00D25084" w:rsidRDefault="00D25084" w:rsidP="00D25084">
      <w:pPr>
        <w:ind w:firstLineChars="200" w:firstLine="723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t>十</w:t>
      </w:r>
      <w:r w:rsidR="003F465D">
        <w:rPr>
          <w:rFonts w:ascii="Verdana" w:hAnsi="Verdana" w:hint="eastAsia"/>
          <w:b/>
          <w:sz w:val="36"/>
        </w:rPr>
        <w:t>一</w:t>
      </w:r>
      <w:r>
        <w:rPr>
          <w:rFonts w:ascii="Verdana" w:hAnsi="Verdana" w:hint="eastAsia"/>
          <w:b/>
          <w:sz w:val="36"/>
        </w:rPr>
        <w:t>、食用农产品：蔬菜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抽检依据是《食品安全国家标准 食品中污染物限量》（GB2762-2017）、《食品安全国家标准 食品中农药残留最大限量》（GB2763-2019）等标准及产品明示标准和指标的要求。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1.胡萝卜（根茎类和薯芋类蔬菜）抽检项目包括铅（以Pb计）、</w:t>
      </w:r>
      <w:r w:rsidR="00A45C02">
        <w:rPr>
          <w:rFonts w:ascii="仿宋" w:eastAsia="仿宋" w:cs="仿宋" w:hint="eastAsia"/>
          <w:color w:val="000000"/>
          <w:sz w:val="32"/>
          <w:szCs w:val="32"/>
        </w:rPr>
        <w:t>镉（以Cd计）、</w:t>
      </w:r>
      <w:r w:rsidR="0074590B" w:rsidRPr="0074590B">
        <w:rPr>
          <w:rFonts w:ascii="仿宋" w:eastAsia="仿宋" w:cs="仿宋" w:hint="eastAsia"/>
          <w:color w:val="000000"/>
          <w:sz w:val="32"/>
          <w:szCs w:val="32"/>
        </w:rPr>
        <w:t>氯氟氰菊酯和高效氯氟氰菊酯</w:t>
      </w:r>
      <w:r w:rsidR="0074590B">
        <w:rPr>
          <w:rFonts w:ascii="仿宋" w:eastAsia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甲拌磷。</w:t>
      </w:r>
    </w:p>
    <w:p w:rsidR="00D25084" w:rsidRDefault="000F20BE" w:rsidP="00D25084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2</w:t>
      </w:r>
      <w:r w:rsidR="00D25084">
        <w:rPr>
          <w:rFonts w:ascii="仿宋" w:eastAsia="仿宋" w:cs="仿宋" w:hint="eastAsia"/>
          <w:color w:val="000000"/>
          <w:sz w:val="32"/>
          <w:szCs w:val="32"/>
        </w:rPr>
        <w:t>.茄子（茄果类蔬菜）抽检项目包括甲氰菊酯、甲拌磷、甲胺磷、氧乐果、水胺硫磷、镉（以Cd计）。</w:t>
      </w:r>
    </w:p>
    <w:p w:rsidR="00D25084" w:rsidRDefault="000F20BE" w:rsidP="00D25084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3</w:t>
      </w:r>
      <w:r w:rsidR="00D25084">
        <w:rPr>
          <w:rFonts w:ascii="仿宋" w:eastAsia="仿宋" w:cs="仿宋" w:hint="eastAsia"/>
          <w:color w:val="000000"/>
          <w:sz w:val="32"/>
          <w:szCs w:val="32"/>
        </w:rPr>
        <w:t>. 黄瓜（瓜类蔬菜）抽检项目包括毒死蜱、氧乐果、</w:t>
      </w:r>
      <w:r w:rsidR="00D25084">
        <w:rPr>
          <w:rFonts w:ascii="仿宋" w:eastAsia="仿宋" w:cs="仿宋" w:hint="eastAsia"/>
          <w:color w:val="000000"/>
          <w:sz w:val="32"/>
          <w:szCs w:val="32"/>
        </w:rPr>
        <w:lastRenderedPageBreak/>
        <w:t>敌敌畏、</w:t>
      </w:r>
      <w:r w:rsidR="00A45C02">
        <w:rPr>
          <w:rFonts w:ascii="仿宋" w:eastAsia="仿宋" w:cs="仿宋" w:hint="eastAsia"/>
          <w:color w:val="000000"/>
          <w:sz w:val="32"/>
          <w:szCs w:val="32"/>
        </w:rPr>
        <w:t>甲拌磷</w:t>
      </w:r>
      <w:r w:rsidR="00D25084">
        <w:rPr>
          <w:rFonts w:ascii="仿宋" w:eastAsia="仿宋" w:cs="仿宋" w:hint="eastAsia"/>
          <w:color w:val="000000"/>
          <w:sz w:val="32"/>
          <w:szCs w:val="32"/>
        </w:rPr>
        <w:t>。</w:t>
      </w:r>
    </w:p>
    <w:p w:rsidR="00D25084" w:rsidRDefault="000F20BE" w:rsidP="00D25084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4</w:t>
      </w:r>
      <w:r w:rsidR="00D25084">
        <w:rPr>
          <w:rFonts w:ascii="仿宋" w:eastAsia="仿宋" w:cs="仿宋" w:hint="eastAsia"/>
          <w:color w:val="000000"/>
          <w:sz w:val="32"/>
          <w:szCs w:val="32"/>
        </w:rPr>
        <w:t>.马铃薯（根茎类和薯芋类蔬菜）抽检项目包括铅（以Pb计）、毒死蜱、敌敌畏、甲拌磷。</w:t>
      </w:r>
    </w:p>
    <w:p w:rsidR="00D25084" w:rsidRDefault="00B657EE" w:rsidP="00D25084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5.</w:t>
      </w:r>
      <w:r w:rsidR="00D25084">
        <w:rPr>
          <w:rFonts w:ascii="仿宋" w:eastAsia="仿宋" w:cs="仿宋" w:hint="eastAsia"/>
          <w:color w:val="000000"/>
          <w:sz w:val="32"/>
          <w:szCs w:val="32"/>
        </w:rPr>
        <w:t>西红柿（茄果类蔬菜）抽检项目包括氧乐果、毒死蜱、敌敌畏、氯氟氰菊酯、溴氰菊酯、氯氰菊酯。</w:t>
      </w:r>
    </w:p>
    <w:p w:rsidR="00D25084" w:rsidRDefault="00B657EE" w:rsidP="00D25084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6</w:t>
      </w:r>
      <w:r w:rsidR="00D25084">
        <w:rPr>
          <w:rFonts w:ascii="仿宋" w:eastAsia="仿宋" w:cs="仿宋" w:hint="eastAsia"/>
          <w:color w:val="000000"/>
          <w:sz w:val="32"/>
          <w:szCs w:val="32"/>
        </w:rPr>
        <w:t>、西葫芦（茄果类蔬菜）抽检项目包括敌敌畏、毒死蜱、氧乐果。</w:t>
      </w:r>
    </w:p>
    <w:p w:rsidR="00D25084" w:rsidRDefault="00D25084" w:rsidP="00B657EE">
      <w:pPr>
        <w:spacing w:before="4"/>
        <w:ind w:firstLineChars="198" w:firstLine="716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t>十</w:t>
      </w:r>
      <w:r w:rsidR="003F465D">
        <w:rPr>
          <w:rFonts w:ascii="Verdana" w:hAnsi="Verdana" w:hint="eastAsia"/>
          <w:b/>
          <w:sz w:val="36"/>
        </w:rPr>
        <w:t>一</w:t>
      </w:r>
      <w:r>
        <w:rPr>
          <w:rFonts w:ascii="Verdana" w:hAnsi="Verdana" w:hint="eastAsia"/>
          <w:b/>
          <w:sz w:val="36"/>
        </w:rPr>
        <w:t>、食用农产品：水果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抽检依据是《食品安全国家标准 食品中农药最大残留限量》（GB2763-2019）等标准及产品明示标准和指标的要求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1.苹果(仁果类水果)抽检项目包括敌敌畏、毒死蜱、氧乐果、甲拌磷。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2.梨(仁果类水果)抽检项目包括敌敌畏、毒死蜱、氧乐果、水胺硫磷、氟氯氰菊酯、</w:t>
      </w:r>
      <w:r w:rsidR="00A45C02" w:rsidRPr="00A45C02">
        <w:rPr>
          <w:rFonts w:ascii="仿宋" w:eastAsia="仿宋" w:cs="仿宋" w:hint="eastAsia"/>
          <w:sz w:val="32"/>
          <w:szCs w:val="32"/>
        </w:rPr>
        <w:t>苯醚甲环唑</w:t>
      </w:r>
      <w:r>
        <w:rPr>
          <w:rFonts w:ascii="仿宋" w:eastAsia="仿宋" w:cs="仿宋" w:hint="eastAsia"/>
          <w:sz w:val="32"/>
          <w:szCs w:val="32"/>
        </w:rPr>
        <w:t>。</w:t>
      </w:r>
    </w:p>
    <w:p w:rsidR="00D25084" w:rsidRDefault="00B657EE" w:rsidP="00A45C02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3</w:t>
      </w:r>
      <w:r w:rsidR="00D25084">
        <w:rPr>
          <w:rFonts w:ascii="仿宋" w:eastAsia="仿宋" w:cs="仿宋" w:hint="eastAsia"/>
          <w:sz w:val="32"/>
          <w:szCs w:val="32"/>
        </w:rPr>
        <w:t>.</w:t>
      </w:r>
      <w:r w:rsidR="00C84585">
        <w:rPr>
          <w:rFonts w:ascii="仿宋" w:eastAsia="仿宋" w:cs="仿宋" w:hint="eastAsia"/>
          <w:sz w:val="32"/>
          <w:szCs w:val="32"/>
        </w:rPr>
        <w:t>桔子、</w:t>
      </w:r>
      <w:r>
        <w:rPr>
          <w:rFonts w:ascii="仿宋" w:eastAsia="仿宋" w:cs="仿宋" w:hint="eastAsia"/>
          <w:sz w:val="32"/>
          <w:szCs w:val="32"/>
        </w:rPr>
        <w:t>沃柑</w:t>
      </w:r>
      <w:r w:rsidR="00D25084">
        <w:rPr>
          <w:rFonts w:ascii="仿宋" w:eastAsia="仿宋" w:cs="仿宋" w:hint="eastAsia"/>
          <w:sz w:val="32"/>
          <w:szCs w:val="32"/>
        </w:rPr>
        <w:t>(柑橘类水果)抽检项目包括</w:t>
      </w:r>
      <w:r w:rsidR="00A45C02" w:rsidRPr="00A45C02">
        <w:rPr>
          <w:rFonts w:ascii="仿宋" w:eastAsia="仿宋" w:cs="仿宋" w:hint="eastAsia"/>
          <w:sz w:val="32"/>
          <w:szCs w:val="32"/>
        </w:rPr>
        <w:t>丙溴磷</w:t>
      </w:r>
      <w:r w:rsidR="00A45C02">
        <w:rPr>
          <w:rFonts w:ascii="仿宋" w:eastAsia="仿宋" w:cs="仿宋" w:hint="eastAsia"/>
          <w:sz w:val="32"/>
          <w:szCs w:val="32"/>
        </w:rPr>
        <w:t>、</w:t>
      </w:r>
      <w:r w:rsidR="00A45C02" w:rsidRPr="00A45C02">
        <w:rPr>
          <w:rFonts w:ascii="仿宋" w:eastAsia="仿宋" w:cs="仿宋" w:hint="eastAsia"/>
          <w:sz w:val="32"/>
          <w:szCs w:val="32"/>
        </w:rPr>
        <w:t>三唑磷</w:t>
      </w:r>
      <w:r w:rsidR="00A45C02">
        <w:rPr>
          <w:rFonts w:ascii="仿宋" w:eastAsia="仿宋" w:cs="仿宋" w:hint="eastAsia"/>
          <w:sz w:val="32"/>
          <w:szCs w:val="32"/>
        </w:rPr>
        <w:t>、</w:t>
      </w:r>
      <w:r w:rsidR="00A45C02" w:rsidRPr="00A45C02">
        <w:rPr>
          <w:rFonts w:ascii="仿宋" w:eastAsia="仿宋" w:cs="仿宋" w:hint="eastAsia"/>
          <w:sz w:val="32"/>
          <w:szCs w:val="32"/>
        </w:rPr>
        <w:t>苯醚甲环唑</w:t>
      </w:r>
      <w:r w:rsidR="00A45C02">
        <w:rPr>
          <w:rFonts w:ascii="仿宋" w:eastAsia="仿宋" w:cs="仿宋" w:hint="eastAsia"/>
          <w:sz w:val="32"/>
          <w:szCs w:val="32"/>
        </w:rPr>
        <w:t>、</w:t>
      </w:r>
      <w:r w:rsidR="00A45C02" w:rsidRPr="00A45C02">
        <w:rPr>
          <w:rFonts w:ascii="仿宋" w:eastAsia="仿宋" w:cs="仿宋" w:hint="eastAsia"/>
          <w:sz w:val="32"/>
          <w:szCs w:val="32"/>
        </w:rPr>
        <w:t>氧乐果</w:t>
      </w:r>
      <w:r w:rsidR="00A45C02">
        <w:rPr>
          <w:rFonts w:ascii="仿宋" w:eastAsia="仿宋" w:cs="仿宋" w:hint="eastAsia"/>
          <w:sz w:val="32"/>
          <w:szCs w:val="32"/>
        </w:rPr>
        <w:t>、</w:t>
      </w:r>
      <w:r w:rsidR="00A45C02" w:rsidRPr="00A45C02">
        <w:rPr>
          <w:rFonts w:ascii="仿宋" w:eastAsia="仿宋" w:cs="仿宋" w:hint="eastAsia"/>
          <w:sz w:val="32"/>
          <w:szCs w:val="32"/>
        </w:rPr>
        <w:t>水胺硫磷</w:t>
      </w:r>
      <w:r w:rsidR="00A45C02">
        <w:rPr>
          <w:rFonts w:ascii="仿宋" w:eastAsia="仿宋" w:cs="仿宋" w:hint="eastAsia"/>
          <w:sz w:val="32"/>
          <w:szCs w:val="32"/>
        </w:rPr>
        <w:t>、</w:t>
      </w:r>
      <w:r w:rsidR="00A45C02" w:rsidRPr="00A45C02">
        <w:rPr>
          <w:rFonts w:ascii="仿宋" w:eastAsia="仿宋" w:cs="仿宋" w:hint="eastAsia"/>
          <w:sz w:val="32"/>
          <w:szCs w:val="32"/>
        </w:rPr>
        <w:t>毒死蜱</w:t>
      </w:r>
      <w:r w:rsidR="00A45C02">
        <w:rPr>
          <w:rFonts w:ascii="仿宋" w:eastAsia="仿宋" w:cs="仿宋" w:hint="eastAsia"/>
          <w:sz w:val="32"/>
          <w:szCs w:val="32"/>
        </w:rPr>
        <w:t>。</w:t>
      </w:r>
    </w:p>
    <w:p w:rsidR="00D25084" w:rsidRPr="003F465D" w:rsidRDefault="00D25084" w:rsidP="003F465D">
      <w:pPr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</w:t>
      </w:r>
    </w:p>
    <w:p w:rsidR="00057931" w:rsidRDefault="00057931">
      <w:pPr>
        <w:spacing w:before="4"/>
        <w:rPr>
          <w:rFonts w:ascii="仿宋" w:eastAsia="仿宋" w:cs="仿宋"/>
          <w:sz w:val="32"/>
          <w:szCs w:val="32"/>
        </w:rPr>
      </w:pPr>
    </w:p>
    <w:sectPr w:rsidR="00057931" w:rsidSect="000579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C0B" w:rsidRDefault="00B72C0B" w:rsidP="00D25084">
      <w:r>
        <w:separator/>
      </w:r>
    </w:p>
  </w:endnote>
  <w:endnote w:type="continuationSeparator" w:id="1">
    <w:p w:rsidR="00B72C0B" w:rsidRDefault="00B72C0B" w:rsidP="00D2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variable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C0B" w:rsidRDefault="00B72C0B" w:rsidP="00D25084">
      <w:r>
        <w:separator/>
      </w:r>
    </w:p>
  </w:footnote>
  <w:footnote w:type="continuationSeparator" w:id="1">
    <w:p w:rsidR="00B72C0B" w:rsidRDefault="00B72C0B" w:rsidP="00D2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>
    <w:nsid w:val="610210BC"/>
    <w:multiLevelType w:val="singleLevel"/>
    <w:tmpl w:val="610210BC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611EFE38"/>
    <w:multiLevelType w:val="singleLevel"/>
    <w:tmpl w:val="611EFE38"/>
    <w:lvl w:ilvl="0">
      <w:start w:val="6"/>
      <w:numFmt w:val="decimal"/>
      <w:lvlRestart w:val="0"/>
      <w:suff w:val="nothing"/>
      <w:lvlText w:val="%1."/>
      <w:lvlJc w:val="left"/>
      <w:pPr>
        <w:ind w:left="0" w:firstLine="0"/>
      </w:pPr>
    </w:lvl>
  </w:abstractNum>
  <w:abstractNum w:abstractNumId="4">
    <w:nsid w:val="611F1621"/>
    <w:multiLevelType w:val="singleLevel"/>
    <w:tmpl w:val="611F1621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612D8D26"/>
    <w:multiLevelType w:val="singleLevel"/>
    <w:tmpl w:val="612D8D26"/>
    <w:lvl w:ilvl="0">
      <w:start w:val="2"/>
      <w:numFmt w:val="chineseCounting"/>
      <w:lvlRestart w:val="0"/>
      <w:suff w:val="nothing"/>
      <w:lvlText w:val="（%1）"/>
      <w:lvlJc w:val="left"/>
      <w:pPr>
        <w:ind w:left="0" w:firstLine="0"/>
      </w:pPr>
    </w:lvl>
  </w:abstractNum>
  <w:abstractNum w:abstractNumId="6">
    <w:nsid w:val="612D8DEE"/>
    <w:multiLevelType w:val="singleLevel"/>
    <w:tmpl w:val="612D8DEE"/>
    <w:lvl w:ilvl="0">
      <w:start w:val="2"/>
      <w:numFmt w:val="chineseCounting"/>
      <w:lvlRestart w:val="0"/>
      <w:suff w:val="nothing"/>
      <w:lvlText w:val="（%1）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6C576D"/>
    <w:rsid w:val="00023CA2"/>
    <w:rsid w:val="00025461"/>
    <w:rsid w:val="000469B2"/>
    <w:rsid w:val="00057931"/>
    <w:rsid w:val="00064B06"/>
    <w:rsid w:val="000E59F2"/>
    <w:rsid w:val="000F20BE"/>
    <w:rsid w:val="00154993"/>
    <w:rsid w:val="001D5F64"/>
    <w:rsid w:val="001F2062"/>
    <w:rsid w:val="0022303D"/>
    <w:rsid w:val="002C149E"/>
    <w:rsid w:val="002F7EA7"/>
    <w:rsid w:val="00324B8F"/>
    <w:rsid w:val="003F465D"/>
    <w:rsid w:val="00404A6E"/>
    <w:rsid w:val="004C5E09"/>
    <w:rsid w:val="004F2364"/>
    <w:rsid w:val="006B7459"/>
    <w:rsid w:val="006C576D"/>
    <w:rsid w:val="0074590B"/>
    <w:rsid w:val="00746848"/>
    <w:rsid w:val="0077240B"/>
    <w:rsid w:val="007D0438"/>
    <w:rsid w:val="0083185D"/>
    <w:rsid w:val="008F277A"/>
    <w:rsid w:val="009236BB"/>
    <w:rsid w:val="00A45C02"/>
    <w:rsid w:val="00AE3720"/>
    <w:rsid w:val="00B40CFB"/>
    <w:rsid w:val="00B657EE"/>
    <w:rsid w:val="00B72C0B"/>
    <w:rsid w:val="00B76537"/>
    <w:rsid w:val="00BC232C"/>
    <w:rsid w:val="00C84585"/>
    <w:rsid w:val="00CB021D"/>
    <w:rsid w:val="00CD6AC2"/>
    <w:rsid w:val="00CE1E7D"/>
    <w:rsid w:val="00CF113B"/>
    <w:rsid w:val="00D058DB"/>
    <w:rsid w:val="00D158D0"/>
    <w:rsid w:val="00D25084"/>
    <w:rsid w:val="00D67786"/>
    <w:rsid w:val="00D811E3"/>
    <w:rsid w:val="00DE66FD"/>
    <w:rsid w:val="00EF164F"/>
    <w:rsid w:val="062834C3"/>
    <w:rsid w:val="07865092"/>
    <w:rsid w:val="0A8A42E8"/>
    <w:rsid w:val="0C397D89"/>
    <w:rsid w:val="14636027"/>
    <w:rsid w:val="14EA025C"/>
    <w:rsid w:val="157D7C40"/>
    <w:rsid w:val="18342C9E"/>
    <w:rsid w:val="187868BC"/>
    <w:rsid w:val="1EA85C74"/>
    <w:rsid w:val="1FDD67CD"/>
    <w:rsid w:val="27116DD9"/>
    <w:rsid w:val="27782C36"/>
    <w:rsid w:val="294557E2"/>
    <w:rsid w:val="2A6B387C"/>
    <w:rsid w:val="2BE3290A"/>
    <w:rsid w:val="2EB37985"/>
    <w:rsid w:val="2ED00D98"/>
    <w:rsid w:val="2FAF57D7"/>
    <w:rsid w:val="34AB757F"/>
    <w:rsid w:val="34F12BC1"/>
    <w:rsid w:val="35B7602B"/>
    <w:rsid w:val="35FC236A"/>
    <w:rsid w:val="3DF97461"/>
    <w:rsid w:val="4086318A"/>
    <w:rsid w:val="41662A77"/>
    <w:rsid w:val="432B7560"/>
    <w:rsid w:val="4A9C6875"/>
    <w:rsid w:val="4CFC1CA3"/>
    <w:rsid w:val="4DB0284F"/>
    <w:rsid w:val="4E6E1C04"/>
    <w:rsid w:val="54EC3A0D"/>
    <w:rsid w:val="55D5440E"/>
    <w:rsid w:val="563C5514"/>
    <w:rsid w:val="56BD38B9"/>
    <w:rsid w:val="5A156B8A"/>
    <w:rsid w:val="5A5C120C"/>
    <w:rsid w:val="5A78513A"/>
    <w:rsid w:val="5E3D0195"/>
    <w:rsid w:val="62383313"/>
    <w:rsid w:val="66146627"/>
    <w:rsid w:val="6685623E"/>
    <w:rsid w:val="68500CF2"/>
    <w:rsid w:val="6BFD5D8A"/>
    <w:rsid w:val="6E2D6365"/>
    <w:rsid w:val="77CB74D8"/>
    <w:rsid w:val="79963E20"/>
    <w:rsid w:val="7E5E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9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57931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057931"/>
    <w:pPr>
      <w:keepNext/>
      <w:keepLines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qFormat/>
    <w:rsid w:val="00057931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57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57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qFormat/>
    <w:rsid w:val="00057931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Lenovo</cp:lastModifiedBy>
  <cp:revision>13</cp:revision>
  <dcterms:created xsi:type="dcterms:W3CDTF">2022-02-18T02:25:00Z</dcterms:created>
  <dcterms:modified xsi:type="dcterms:W3CDTF">2022-03-31T03:19:00Z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435C5271C71542BBBFDCE6A34F082A8A</vt:lpwstr>
  </property>
</Properties>
</file>