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政府网站工作年度报表（样表）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忻州市能源局</w:t>
      </w:r>
    </w:p>
    <w:tbl>
      <w:tblPr>
        <w:tblStyle w:val="2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忻州市能源局网站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https://nyj.sxxz.gov.cn/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忻州市能源局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1409000050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晋ICP备10001943号-1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晋公网安备 14090202000011号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134835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191001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30063389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109959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98953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忻州能源网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无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吕晓刚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秦再国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填报人：联系电话：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18636033988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2024年1月3日</w:t>
      </w: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hYTY1NjlhZDBhYzczYTFkY2JkYzU0Mzk4NDkyM2QifQ=="/>
  </w:docVars>
  <w:rsids>
    <w:rsidRoot w:val="004912EE"/>
    <w:rsid w:val="004912EE"/>
    <w:rsid w:val="00561813"/>
    <w:rsid w:val="0CB102A7"/>
    <w:rsid w:val="1A560FC3"/>
    <w:rsid w:val="1EC6525A"/>
    <w:rsid w:val="509129BD"/>
    <w:rsid w:val="63747167"/>
    <w:rsid w:val="64282818"/>
    <w:rsid w:val="6FDB3A84"/>
    <w:rsid w:val="79B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645</Words>
  <Characters>3678</Characters>
  <Lines>30</Lines>
  <Paragraphs>8</Paragraphs>
  <TotalTime>7</TotalTime>
  <ScaleCrop>false</ScaleCrop>
  <LinksUpToDate>false</LinksUpToDate>
  <CharactersWithSpaces>4315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2023-01-06T02:23:00Z</dcterms:created>
  <dc:creator>张 琳</dc:creator>
  <cp:lastModifiedBy>李丽</cp:lastModifiedBy>
  <cp:lastPrinted>2023-01-09T08:48:00Z</cp:lastPrinted>
  <dcterms:modified xsi:type="dcterms:W3CDTF">2024-01-19T01:18:12Z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41556AF8E0464113B20A8B9BF0E63ACD_13</vt:lpwstr>
  </property>
</Properties>
</file>