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附件3</w:t>
      </w:r>
    </w:p>
    <w:p>
      <w:pPr>
        <w:widowControl/>
        <w:shd w:val="clear" w:color="auto" w:fill="FFFFFF"/>
        <w:rPr>
          <w:rFonts w:hint="eastAsia" w:ascii="宋体" w:hAnsi="宋体" w:eastAsia="宋体" w:cs="宋体"/>
          <w:color w:val="333333"/>
          <w:kern w:val="0"/>
          <w:sz w:val="24"/>
          <w:szCs w:val="24"/>
        </w:rPr>
      </w:pP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22</w:t>
      </w:r>
      <w:r>
        <w:rPr>
          <w:rFonts w:hint="eastAsia" w:ascii="宋体" w:hAnsi="宋体" w:eastAsia="宋体" w:cs="宋体"/>
          <w:color w:val="333333"/>
          <w:kern w:val="0"/>
          <w:sz w:val="24"/>
          <w:szCs w:val="24"/>
        </w:rPr>
        <w:t>年度）</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忻州市能源局</w:t>
      </w:r>
    </w:p>
    <w:tbl>
      <w:tblPr>
        <w:tblStyle w:val="2"/>
        <w:tblW w:w="9072" w:type="dxa"/>
        <w:jc w:val="center"/>
        <w:tblLayout w:type="autofit"/>
        <w:tblCellMar>
          <w:top w:w="0" w:type="dxa"/>
          <w:left w:w="0" w:type="dxa"/>
          <w:bottom w:w="0" w:type="dxa"/>
          <w:right w:w="0" w:type="dxa"/>
        </w:tblCellMar>
      </w:tblPr>
      <w:tblGrid>
        <w:gridCol w:w="2038"/>
        <w:gridCol w:w="2496"/>
        <w:gridCol w:w="2607"/>
        <w:gridCol w:w="1931"/>
      </w:tblGrid>
      <w:tr>
        <w:tblPrEx>
          <w:tblCellMar>
            <w:top w:w="0" w:type="dxa"/>
            <w:left w:w="0" w:type="dxa"/>
            <w:bottom w:w="0" w:type="dxa"/>
            <w:right w:w="0" w:type="dxa"/>
          </w:tblCellMar>
        </w:tblPrEx>
        <w:trPr>
          <w:jc w:val="center"/>
        </w:trPr>
        <w:tc>
          <w:tcPr>
            <w:tcW w:w="203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rPr>
            </w:pPr>
            <w:r>
              <w:rPr>
                <w:rFonts w:hint="eastAsia" w:ascii="宋体" w:hAnsi="宋体" w:eastAsia="宋体" w:cs="Calibri"/>
                <w:kern w:val="0"/>
                <w:sz w:val="20"/>
                <w:szCs w:val="20"/>
              </w:rPr>
              <w:t>网站名称</w:t>
            </w:r>
          </w:p>
        </w:tc>
        <w:tc>
          <w:tcPr>
            <w:tcW w:w="703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忻州市能源局网站</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https://nyj.sxxz.gov.cn/</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忻州市能源局</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部门网站　　　□专项网站</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1409000050</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晋ICP备10001943号-1</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晋公网安备 14090202000011号</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独立用户访问总量（单位：个）</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134835</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158758</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356</w:t>
            </w:r>
            <w:bookmarkStart w:id="0" w:name="_GoBack"/>
            <w:bookmarkEnd w:id="0"/>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61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35</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3</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8</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8</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29600257</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1114</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1106</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267502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235751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31751</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13</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忻州能源网</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451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310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无</w:t>
            </w:r>
          </w:p>
        </w:tc>
      </w:tr>
      <w:tr>
        <w:tblPrEx>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w:t>
            </w:r>
            <w:r>
              <w:rPr>
                <w:rFonts w:hint="eastAsia" w:ascii="Calibri" w:hAnsi="Calibri" w:eastAsia="宋体" w:cs="Calibri"/>
                <w:kern w:val="0"/>
                <w:sz w:val="20"/>
                <w:szCs w:val="20"/>
              </w:rPr>
              <w:t>无</w:t>
            </w:r>
            <w:r>
              <w:rPr>
                <w:rFonts w:ascii="Calibri" w:hAnsi="Calibri" w:eastAsia="宋体" w:cs="Calibri"/>
                <w:kern w:val="0"/>
                <w:sz w:val="20"/>
                <w:szCs w:val="20"/>
              </w:rPr>
              <w:t>____________________________</w:t>
            </w:r>
          </w:p>
        </w:tc>
      </w:tr>
    </w:tbl>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lang w:val="en-US" w:eastAsia="zh-CN"/>
        </w:rPr>
        <w:t xml:space="preserve">郭建平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4"/>
          <w:szCs w:val="24"/>
          <w:lang w:val="en-US" w:eastAsia="zh-CN"/>
        </w:rPr>
        <w:t xml:space="preserve">刘建政  </w:t>
      </w:r>
      <w:r>
        <w:rPr>
          <w:rFonts w:hint="eastAsia" w:ascii="宋体" w:hAnsi="宋体" w:eastAsia="宋体" w:cs="宋体"/>
          <w:color w:val="333333"/>
          <w:kern w:val="0"/>
          <w:sz w:val="20"/>
          <w:szCs w:val="20"/>
        </w:rPr>
        <w:t>填报人：联系电话：</w:t>
      </w:r>
      <w:r>
        <w:rPr>
          <w:rFonts w:hint="eastAsia" w:ascii="宋体" w:hAnsi="宋体" w:eastAsia="宋体" w:cs="宋体"/>
          <w:color w:val="333333"/>
          <w:kern w:val="0"/>
          <w:sz w:val="24"/>
          <w:szCs w:val="24"/>
          <w:lang w:val="en-US" w:eastAsia="zh-CN"/>
        </w:rPr>
        <w:t>18636033988</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2023年1月9日</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附件4</w:t>
      </w:r>
    </w:p>
    <w:p>
      <w:pPr>
        <w:widowControl/>
        <w:shd w:val="clear" w:color="auto" w:fill="FFFFFF"/>
        <w:rPr>
          <w:rFonts w:hint="eastAsia" w:ascii="宋体" w:hAnsi="宋体" w:eastAsia="宋体" w:cs="宋体"/>
          <w:color w:val="333333"/>
          <w:kern w:val="0"/>
          <w:sz w:val="24"/>
          <w:szCs w:val="24"/>
        </w:rPr>
      </w:pP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2.概况类信息更新量：请填写本年度网站发布经济、社会、历史、地理、人文、行政区划等介绍性信息，机构设置、主要职责和联系方式等机构职能信息，本地区、本部门、本机构负责人信息的总条数。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3.政务动态信息更新量：请填写本年度网站发布本地区、本部门政务要闻、通知公告、工作动态等需要社会公众广泛知晓的政务动态信息的总条数。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E"/>
    <w:rsid w:val="004912EE"/>
    <w:rsid w:val="00561813"/>
    <w:rsid w:val="1A560FC3"/>
    <w:rsid w:val="1EC6525A"/>
    <w:rsid w:val="79BA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645</Words>
  <Characters>3678</Characters>
  <Lines>30</Lines>
  <Paragraphs>8</Paragraphs>
  <TotalTime>29</TotalTime>
  <ScaleCrop>false</ScaleCrop>
  <LinksUpToDate>false</LinksUpToDate>
  <CharactersWithSpaces>4315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2023-01-06T02:23:00Z</dcterms:created>
  <dc:creator>张 琳</dc:creator>
  <cp:lastModifiedBy>lili</cp:lastModifiedBy>
  <cp:lastPrinted>2023-01-09T08:48:00Z</cp:lastPrinted>
  <dcterms:modified xsi:type="dcterms:W3CDTF">2023-05-15T02:43:54Z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