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" w:eastAsia="zh-CN"/>
        </w:rPr>
      </w:pPr>
      <w:r>
        <w:rPr>
          <w:rFonts w:hint="default" w:ascii="方正小标宋_GBK" w:hAnsi="方正小标宋_GBK" w:eastAsia="方正小标宋_GBK" w:cs="方正小标宋_GBK"/>
          <w:sz w:val="44"/>
          <w:szCs w:val="44"/>
          <w:lang w:val="en" w:eastAsia="zh-CN"/>
        </w:rPr>
        <w:t>1-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11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" w:eastAsia="zh-CN"/>
        </w:rPr>
        <w:t>月</w:t>
      </w:r>
      <w:r>
        <w:rPr>
          <w:rFonts w:hint="default" w:ascii="方正小标宋_GBK" w:hAnsi="方正小标宋_GBK" w:eastAsia="方正小标宋_GBK" w:cs="方正小标宋_GBK"/>
          <w:sz w:val="44"/>
          <w:szCs w:val="44"/>
          <w:lang w:val="en" w:eastAsia="zh-CN"/>
        </w:rPr>
        <w:t>全市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" w:eastAsia="zh-CN"/>
        </w:rPr>
        <w:t>重点工程项目推进</w:t>
      </w:r>
      <w:r>
        <w:rPr>
          <w:rFonts w:hint="default" w:ascii="方正小标宋_GBK" w:hAnsi="方正小标宋_GBK" w:eastAsia="方正小标宋_GBK" w:cs="方正小标宋_GBK"/>
          <w:sz w:val="44"/>
          <w:szCs w:val="44"/>
          <w:lang w:val="en" w:eastAsia="zh-CN"/>
        </w:rPr>
        <w:t>情况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1-11月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171项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" w:eastAsia="zh-CN" w:bidi="ar-SA"/>
        </w:rPr>
        <w:t>省市重点工程建设项目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已开复工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" w:eastAsia="zh-CN" w:bidi="ar-SA"/>
        </w:rPr>
        <w:t>16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5项，开复工率96.49%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投资完成率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" w:eastAsia="zh-CN" w:bidi="ar-SA"/>
        </w:rPr>
        <w:t>105.85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%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。其中，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38项建设项目开复工率97.37％，全省排名7；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投资完成率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108.75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%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eastAsia="zh-CN"/>
        </w:rPr>
        <w:t>全省排名第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2；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133项建设项目开复工率96.24％。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投资完成率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103.92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下一步，我们将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继续抓实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省市重点工程项目建设，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做好省市重点工程项目投资入统工作。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确保项目实际发生投资应报尽报、应统尽统，2022 年省级重点工程项目完成投资超过120亿元，市级重点工程完成投资超过175亿元。</w:t>
      </w:r>
    </w:p>
    <w:p>
      <w:pPr>
        <w:ind w:firstLine="420" w:firstLineChars="200"/>
        <w:rPr>
          <w:b w:val="0"/>
          <w:bCs w:val="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hkZDgzNGI0OWNhN2ZlMjMzMDk2MjI3YmFmYTM3OTIifQ=="/>
  </w:docVars>
  <w:rsids>
    <w:rsidRoot w:val="0126053B"/>
    <w:rsid w:val="0126053B"/>
    <w:rsid w:val="09DA6752"/>
    <w:rsid w:val="1566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引文目录1"/>
    <w:basedOn w:val="1"/>
    <w:next w:val="1"/>
    <w:qFormat/>
    <w:uiPriority w:val="0"/>
    <w:pPr>
      <w:ind w:left="420" w:leftChars="200"/>
    </w:pPr>
    <w:rPr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247</Words>
  <Characters>291</Characters>
  <Lines>0</Lines>
  <Paragraphs>0</Paragraphs>
  <TotalTime>2</TotalTime>
  <ScaleCrop>false</ScaleCrop>
  <LinksUpToDate>false</LinksUpToDate>
  <CharactersWithSpaces>291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2022-12-21T06:46:00Z</dcterms:created>
  <dc:creator>Administrator</dc:creator>
  <cp:lastModifiedBy>Administrator</cp:lastModifiedBy>
  <dcterms:modified xsi:type="dcterms:W3CDTF">2022-12-21T07:33:15Z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D2683F7B94E042AF91741C8A47710D1E</vt:lpwstr>
  </property>
</Properties>
</file>