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25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14:paraId="601F58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14:paraId="0D07B3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2019年度忻州市城市管理局</w:t>
      </w:r>
    </w:p>
    <w:p w14:paraId="303EB4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14:paraId="7D39730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1EFCB3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14:paraId="5C3B84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工作报告是根据《中华人民共和国政府信息公开条例》、《山西省政府信息公开办法》、《忻州市人民政府办公室关于印发忻州市2019年政务公开工作要点的通知》等相关文件要求，由忻州市城市管理局编制而成。报告中所列数据的统计时限为2019年5月9日至12月31日。本年度报告通过市城管局门户网站http://cgj.sxxz.gov.cn/向社会公布。</w:t>
      </w:r>
    </w:p>
    <w:p w14:paraId="2723E7B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2019年，忻州市城市管理局按照《中华人民共和国</w:t>
      </w:r>
      <w:bookmarkStart w:id="0" w:name="_GoBack"/>
      <w:bookmarkEnd w:id="0"/>
      <w:r>
        <w:rPr>
          <w:rFonts w:hint="eastAsia" w:ascii="仿宋_GB2312" w:hAnsi="仿宋_GB2312" w:eastAsia="仿宋_GB2312" w:cs="仿宋_GB2312"/>
          <w:sz w:val="32"/>
          <w:szCs w:val="32"/>
          <w:lang w:val="en-US" w:eastAsia="zh-CN"/>
        </w:rPr>
        <w:t>政府信息公开条例》要求，建设了忻州市城市管理局网站及政务新媒体等信息公开平台，平台设立通知公告、工作动态、专题专栏、局长信箱、咨询投诉等栏目，及时将社会关注、群众关心的重点热点内容进行公开，并就网友留言进行政策解读，释疑解惑。2019年主动公开信息1076条，具体为：</w:t>
      </w:r>
    </w:p>
    <w:p w14:paraId="0F3A8E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网站公示信息。共公示388条信息。其中：通知公告类11条，工作动态113条，专题专栏16期，法律法规5条，政策解读8条，部门文件5条，转载国务院要闻54条，省政府要闻56条，市政府要闻60条，互动交流栏目收到留言35条，回复数量35条。</w:t>
      </w:r>
    </w:p>
    <w:p w14:paraId="14E4A9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（二）政务新媒体公示信息。微信信息发布40条，微博信息发布43条，回复网友留言6条，获得网友点赞27个。</w:t>
      </w:r>
    </w:p>
    <w:p w14:paraId="3EC459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权责清单公示信息。2019年，我局在忻州政府门户网站权责清单公开专栏公开忻州市城市管理局行政职权权力事项78项，其中：行政许可16项，行政奖励3项，行政征收4项，行政强制1项，行政确认1项，其他权力15条，行政处罚38项。同时，公开权力事项服务指南、申请条件、申请材料，权力运行流程、办理时限等信息，方便群众办事，接受社会监督。  </w:t>
      </w:r>
    </w:p>
    <w:p w14:paraId="47F2FE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行政许可和行政处罚双公示情况。2019年度在“忻州信用信息共享平台”上公开行政许可481条，行政处罚13条。</w:t>
      </w:r>
    </w:p>
    <w:p w14:paraId="1F3A30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2010"/>
        <w:gridCol w:w="1950"/>
        <w:gridCol w:w="1965"/>
      </w:tblGrid>
      <w:tr w14:paraId="5B0D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85" w:type="dxa"/>
            <w:gridSpan w:val="4"/>
            <w:shd w:val="clear" w:color="auto" w:fill="AEAAAA" w:themeFill="background2" w:themeFillShade="BF"/>
            <w:vAlign w:val="center"/>
          </w:tcPr>
          <w:p w14:paraId="70A45B20">
            <w:pPr>
              <w:numPr>
                <w:ilvl w:val="0"/>
                <w:numId w:val="0"/>
              </w:numPr>
              <w:jc w:val="center"/>
              <w:rPr>
                <w:rFonts w:hint="eastAsia" w:ascii="宋体" w:hAnsi="宋体" w:eastAsia="宋体" w:cs="宋体"/>
                <w:color w:val="808080" w:themeColor="text1" w:themeTint="80"/>
                <w:sz w:val="24"/>
                <w:szCs w:val="24"/>
                <w:vertAlign w:val="baseline"/>
                <w:lang w:val="en-US" w:eastAsia="zh-CN"/>
                <w14:textFill>
                  <w14:solidFill>
                    <w14:schemeClr w14:val="tx1">
                      <w14:lumMod w14:val="50000"/>
                      <w14:lumOff w14:val="50000"/>
                    </w14:schemeClr>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第二十条第（一）项</w:t>
            </w:r>
          </w:p>
        </w:tc>
      </w:tr>
      <w:tr w14:paraId="1536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760" w:type="dxa"/>
            <w:vAlign w:val="center"/>
          </w:tcPr>
          <w:p w14:paraId="1514B0AF">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010" w:type="dxa"/>
            <w:vAlign w:val="center"/>
          </w:tcPr>
          <w:p w14:paraId="4359B5A8">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本年新制作数量</w:t>
            </w:r>
          </w:p>
        </w:tc>
        <w:tc>
          <w:tcPr>
            <w:tcW w:w="1950" w:type="dxa"/>
            <w:vAlign w:val="center"/>
          </w:tcPr>
          <w:p w14:paraId="30BD82F6">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本年新公开数量</w:t>
            </w:r>
          </w:p>
        </w:tc>
        <w:tc>
          <w:tcPr>
            <w:tcW w:w="1965" w:type="dxa"/>
            <w:vAlign w:val="center"/>
          </w:tcPr>
          <w:p w14:paraId="4D5E1B8E">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对外公开总数量</w:t>
            </w:r>
          </w:p>
        </w:tc>
      </w:tr>
      <w:tr w14:paraId="21D6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459875DC">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规章</w:t>
            </w:r>
          </w:p>
        </w:tc>
        <w:tc>
          <w:tcPr>
            <w:tcW w:w="2010" w:type="dxa"/>
            <w:vAlign w:val="center"/>
          </w:tcPr>
          <w:p w14:paraId="45C6B230">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3479FCB1">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65" w:type="dxa"/>
            <w:vAlign w:val="center"/>
          </w:tcPr>
          <w:p w14:paraId="28310872">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14:paraId="707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44E38370">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规范性文件</w:t>
            </w:r>
          </w:p>
        </w:tc>
        <w:tc>
          <w:tcPr>
            <w:tcW w:w="2010" w:type="dxa"/>
            <w:vAlign w:val="center"/>
          </w:tcPr>
          <w:p w14:paraId="0DE80D66">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5C0BB19E">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65" w:type="dxa"/>
            <w:vAlign w:val="center"/>
          </w:tcPr>
          <w:p w14:paraId="3EA550B6">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14:paraId="0BB1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85" w:type="dxa"/>
            <w:gridSpan w:val="4"/>
            <w:shd w:val="clear" w:color="auto" w:fill="AEAAAA" w:themeFill="background2" w:themeFillShade="BF"/>
            <w:vAlign w:val="center"/>
          </w:tcPr>
          <w:p w14:paraId="1719ACF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第二十条第（五）项</w:t>
            </w:r>
          </w:p>
        </w:tc>
      </w:tr>
      <w:tr w14:paraId="613A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429CD04D">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010" w:type="dxa"/>
            <w:vAlign w:val="center"/>
          </w:tcPr>
          <w:p w14:paraId="283289F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上一年项目数量</w:t>
            </w:r>
          </w:p>
        </w:tc>
        <w:tc>
          <w:tcPr>
            <w:tcW w:w="1950" w:type="dxa"/>
            <w:vAlign w:val="center"/>
          </w:tcPr>
          <w:p w14:paraId="1D74AD13">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本年增/减</w:t>
            </w:r>
          </w:p>
        </w:tc>
        <w:tc>
          <w:tcPr>
            <w:tcW w:w="1965" w:type="dxa"/>
            <w:vAlign w:val="center"/>
          </w:tcPr>
          <w:p w14:paraId="73029F13">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处理决定数量</w:t>
            </w:r>
          </w:p>
        </w:tc>
      </w:tr>
      <w:tr w14:paraId="60AC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14333FF0">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行政许可</w:t>
            </w:r>
          </w:p>
        </w:tc>
        <w:tc>
          <w:tcPr>
            <w:tcW w:w="2010" w:type="dxa"/>
            <w:vAlign w:val="center"/>
          </w:tcPr>
          <w:p w14:paraId="7F6D3B5A">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7FEAC17E">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481</w:t>
            </w:r>
          </w:p>
        </w:tc>
        <w:tc>
          <w:tcPr>
            <w:tcW w:w="1965" w:type="dxa"/>
            <w:vAlign w:val="center"/>
          </w:tcPr>
          <w:p w14:paraId="7F0A4B2B">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481</w:t>
            </w:r>
          </w:p>
        </w:tc>
      </w:tr>
      <w:tr w14:paraId="73B8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08ADD9E0">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其他对外管理服务事项</w:t>
            </w:r>
          </w:p>
        </w:tc>
        <w:tc>
          <w:tcPr>
            <w:tcW w:w="2010" w:type="dxa"/>
            <w:vAlign w:val="center"/>
          </w:tcPr>
          <w:p w14:paraId="57845EDF">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66A6570D">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65" w:type="dxa"/>
            <w:vAlign w:val="center"/>
          </w:tcPr>
          <w:p w14:paraId="37887697">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14:paraId="7D72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85" w:type="dxa"/>
            <w:gridSpan w:val="4"/>
            <w:shd w:val="clear" w:color="auto" w:fill="AEAAAA" w:themeFill="background2" w:themeFillShade="BF"/>
            <w:vAlign w:val="center"/>
          </w:tcPr>
          <w:p w14:paraId="2A73DAD7">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第二十条第（六）项</w:t>
            </w:r>
          </w:p>
        </w:tc>
      </w:tr>
      <w:tr w14:paraId="26AA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760" w:type="dxa"/>
            <w:vAlign w:val="center"/>
          </w:tcPr>
          <w:p w14:paraId="2E450F3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010" w:type="dxa"/>
            <w:vAlign w:val="center"/>
          </w:tcPr>
          <w:p w14:paraId="441A2B1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上一年项目数量</w:t>
            </w:r>
          </w:p>
        </w:tc>
        <w:tc>
          <w:tcPr>
            <w:tcW w:w="1950" w:type="dxa"/>
            <w:vAlign w:val="center"/>
          </w:tcPr>
          <w:p w14:paraId="07E3B356">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本年增/减</w:t>
            </w:r>
          </w:p>
        </w:tc>
        <w:tc>
          <w:tcPr>
            <w:tcW w:w="1965" w:type="dxa"/>
            <w:vAlign w:val="center"/>
          </w:tcPr>
          <w:p w14:paraId="5D279FA0">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处理决定数量</w:t>
            </w:r>
          </w:p>
        </w:tc>
      </w:tr>
      <w:tr w14:paraId="7A68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7430F01C">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行政处罚</w:t>
            </w:r>
          </w:p>
        </w:tc>
        <w:tc>
          <w:tcPr>
            <w:tcW w:w="2010" w:type="dxa"/>
            <w:vAlign w:val="center"/>
          </w:tcPr>
          <w:p w14:paraId="1D3F7DAC">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4EC7E1BF">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965" w:type="dxa"/>
            <w:vAlign w:val="center"/>
          </w:tcPr>
          <w:p w14:paraId="448B14AD">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r>
      <w:tr w14:paraId="27F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134143C4">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行政强制</w:t>
            </w:r>
          </w:p>
        </w:tc>
        <w:tc>
          <w:tcPr>
            <w:tcW w:w="2010" w:type="dxa"/>
            <w:vAlign w:val="center"/>
          </w:tcPr>
          <w:p w14:paraId="7B2801E7">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50" w:type="dxa"/>
            <w:vAlign w:val="center"/>
          </w:tcPr>
          <w:p w14:paraId="61818F15">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965" w:type="dxa"/>
            <w:vAlign w:val="center"/>
          </w:tcPr>
          <w:p w14:paraId="168E8414">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14:paraId="30A6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85" w:type="dxa"/>
            <w:gridSpan w:val="4"/>
            <w:shd w:val="clear" w:color="auto" w:fill="AEAAAA" w:themeFill="background2" w:themeFillShade="BF"/>
            <w:vAlign w:val="center"/>
          </w:tcPr>
          <w:p w14:paraId="404FD0EC">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第二十条第（八）项</w:t>
            </w:r>
          </w:p>
        </w:tc>
      </w:tr>
      <w:tr w14:paraId="1897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760" w:type="dxa"/>
            <w:vAlign w:val="center"/>
          </w:tcPr>
          <w:p w14:paraId="4DD5FF7E">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010" w:type="dxa"/>
            <w:vAlign w:val="center"/>
          </w:tcPr>
          <w:p w14:paraId="2F677088">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上一年项目数量</w:t>
            </w:r>
          </w:p>
        </w:tc>
        <w:tc>
          <w:tcPr>
            <w:tcW w:w="3915" w:type="dxa"/>
            <w:gridSpan w:val="2"/>
            <w:vAlign w:val="center"/>
          </w:tcPr>
          <w:p w14:paraId="6436E048">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本年增/减</w:t>
            </w:r>
          </w:p>
        </w:tc>
      </w:tr>
      <w:tr w14:paraId="333F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041E3AE5">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行政事业性收费</w:t>
            </w:r>
          </w:p>
        </w:tc>
        <w:tc>
          <w:tcPr>
            <w:tcW w:w="2010" w:type="dxa"/>
            <w:vAlign w:val="center"/>
          </w:tcPr>
          <w:p w14:paraId="1D52A58D">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811</w:t>
            </w:r>
          </w:p>
        </w:tc>
        <w:tc>
          <w:tcPr>
            <w:tcW w:w="3915" w:type="dxa"/>
            <w:gridSpan w:val="2"/>
            <w:vAlign w:val="center"/>
          </w:tcPr>
          <w:p w14:paraId="1B612422">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-104</w:t>
            </w:r>
          </w:p>
        </w:tc>
      </w:tr>
      <w:tr w14:paraId="4FA4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85" w:type="dxa"/>
            <w:gridSpan w:val="4"/>
            <w:shd w:val="clear" w:color="auto" w:fill="AEAAAA" w:themeFill="background2" w:themeFillShade="BF"/>
            <w:vAlign w:val="center"/>
          </w:tcPr>
          <w:p w14:paraId="0ACF84AB">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第二十条第（九）项</w:t>
            </w:r>
          </w:p>
        </w:tc>
      </w:tr>
      <w:tr w14:paraId="791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760" w:type="dxa"/>
            <w:vAlign w:val="center"/>
          </w:tcPr>
          <w:p w14:paraId="606ACD8C">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信息内容</w:t>
            </w:r>
          </w:p>
        </w:tc>
        <w:tc>
          <w:tcPr>
            <w:tcW w:w="2010" w:type="dxa"/>
            <w:vAlign w:val="center"/>
          </w:tcPr>
          <w:p w14:paraId="17E1B5CC">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采购项目数量</w:t>
            </w:r>
          </w:p>
        </w:tc>
        <w:tc>
          <w:tcPr>
            <w:tcW w:w="3915" w:type="dxa"/>
            <w:gridSpan w:val="2"/>
            <w:vAlign w:val="center"/>
          </w:tcPr>
          <w:p w14:paraId="7B82D267">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采购总金额</w:t>
            </w:r>
          </w:p>
        </w:tc>
      </w:tr>
      <w:tr w14:paraId="1E67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vAlign w:val="center"/>
          </w:tcPr>
          <w:p w14:paraId="412BED0F">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政府集中采购</w:t>
            </w:r>
          </w:p>
        </w:tc>
        <w:tc>
          <w:tcPr>
            <w:tcW w:w="2010" w:type="dxa"/>
            <w:vAlign w:val="center"/>
          </w:tcPr>
          <w:p w14:paraId="74AAD667">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3301</w:t>
            </w:r>
          </w:p>
        </w:tc>
        <w:tc>
          <w:tcPr>
            <w:tcW w:w="3915" w:type="dxa"/>
            <w:gridSpan w:val="2"/>
            <w:vAlign w:val="center"/>
          </w:tcPr>
          <w:p w14:paraId="4F45C460">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1204.1665万元</w:t>
            </w:r>
          </w:p>
        </w:tc>
      </w:tr>
    </w:tbl>
    <w:p w14:paraId="0D91A8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95"/>
        <w:gridCol w:w="1320"/>
        <w:gridCol w:w="719"/>
        <w:gridCol w:w="841"/>
        <w:gridCol w:w="841"/>
        <w:gridCol w:w="841"/>
        <w:gridCol w:w="841"/>
        <w:gridCol w:w="842"/>
        <w:gridCol w:w="842"/>
      </w:tblGrid>
      <w:tr w14:paraId="2D26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gridSpan w:val="3"/>
            <w:vMerge w:val="restart"/>
            <w:vAlign w:val="center"/>
          </w:tcPr>
          <w:p w14:paraId="2470F51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（本列数据的勾稽关系为：第一项加第二项之和，等于第三项加第四项之和）</w:t>
            </w:r>
          </w:p>
        </w:tc>
        <w:tc>
          <w:tcPr>
            <w:tcW w:w="5767" w:type="dxa"/>
            <w:gridSpan w:val="7"/>
            <w:vAlign w:val="center"/>
          </w:tcPr>
          <w:p w14:paraId="02EF890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申请人情况</w:t>
            </w:r>
          </w:p>
        </w:tc>
      </w:tr>
      <w:tr w14:paraId="462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gridSpan w:val="3"/>
            <w:vMerge w:val="continue"/>
            <w:vAlign w:val="center"/>
          </w:tcPr>
          <w:p w14:paraId="4E54475B">
            <w:pPr>
              <w:numPr>
                <w:ilvl w:val="0"/>
                <w:numId w:val="0"/>
              </w:numPr>
              <w:jc w:val="center"/>
              <w:rPr>
                <w:rFonts w:hint="default" w:ascii="仿宋_GB2312" w:hAnsi="仿宋_GB2312" w:eastAsia="仿宋_GB2312" w:cs="仿宋_GB2312"/>
                <w:sz w:val="24"/>
                <w:szCs w:val="24"/>
                <w:vertAlign w:val="baseline"/>
                <w:lang w:val="en-US" w:eastAsia="zh-CN"/>
              </w:rPr>
            </w:pPr>
          </w:p>
        </w:tc>
        <w:tc>
          <w:tcPr>
            <w:tcW w:w="719" w:type="dxa"/>
            <w:vMerge w:val="restart"/>
            <w:vAlign w:val="center"/>
          </w:tcPr>
          <w:p w14:paraId="6011C4F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自然人</w:t>
            </w:r>
          </w:p>
        </w:tc>
        <w:tc>
          <w:tcPr>
            <w:tcW w:w="4206" w:type="dxa"/>
            <w:gridSpan w:val="5"/>
            <w:vAlign w:val="center"/>
          </w:tcPr>
          <w:p w14:paraId="3A2CA94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法人或其他组织</w:t>
            </w:r>
          </w:p>
        </w:tc>
        <w:tc>
          <w:tcPr>
            <w:tcW w:w="842" w:type="dxa"/>
            <w:vMerge w:val="restart"/>
            <w:vAlign w:val="center"/>
          </w:tcPr>
          <w:p w14:paraId="7D5CD55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总计</w:t>
            </w:r>
          </w:p>
        </w:tc>
      </w:tr>
      <w:tr w14:paraId="787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gridSpan w:val="3"/>
            <w:vMerge w:val="continue"/>
            <w:vAlign w:val="center"/>
          </w:tcPr>
          <w:p w14:paraId="0C8424AB">
            <w:pPr>
              <w:numPr>
                <w:ilvl w:val="0"/>
                <w:numId w:val="0"/>
              </w:numPr>
              <w:jc w:val="center"/>
              <w:rPr>
                <w:rFonts w:hint="default" w:ascii="仿宋_GB2312" w:hAnsi="仿宋_GB2312" w:eastAsia="仿宋_GB2312" w:cs="仿宋_GB2312"/>
                <w:sz w:val="24"/>
                <w:szCs w:val="24"/>
                <w:vertAlign w:val="baseline"/>
                <w:lang w:val="en-US" w:eastAsia="zh-CN"/>
              </w:rPr>
            </w:pPr>
          </w:p>
        </w:tc>
        <w:tc>
          <w:tcPr>
            <w:tcW w:w="719" w:type="dxa"/>
            <w:vMerge w:val="continue"/>
            <w:vAlign w:val="center"/>
          </w:tcPr>
          <w:p w14:paraId="4B82B971">
            <w:pPr>
              <w:numPr>
                <w:ilvl w:val="0"/>
                <w:numId w:val="0"/>
              </w:numPr>
              <w:jc w:val="center"/>
              <w:rPr>
                <w:rFonts w:hint="default" w:ascii="仿宋_GB2312" w:hAnsi="仿宋_GB2312" w:eastAsia="仿宋_GB2312" w:cs="仿宋_GB2312"/>
                <w:sz w:val="24"/>
                <w:szCs w:val="24"/>
                <w:vertAlign w:val="baseline"/>
                <w:lang w:val="en-US" w:eastAsia="zh-CN"/>
              </w:rPr>
            </w:pPr>
          </w:p>
        </w:tc>
        <w:tc>
          <w:tcPr>
            <w:tcW w:w="841" w:type="dxa"/>
            <w:vAlign w:val="center"/>
          </w:tcPr>
          <w:p w14:paraId="76095EE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商业企业</w:t>
            </w:r>
          </w:p>
        </w:tc>
        <w:tc>
          <w:tcPr>
            <w:tcW w:w="841" w:type="dxa"/>
            <w:vAlign w:val="center"/>
          </w:tcPr>
          <w:p w14:paraId="55014BA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科研机构</w:t>
            </w:r>
          </w:p>
        </w:tc>
        <w:tc>
          <w:tcPr>
            <w:tcW w:w="841" w:type="dxa"/>
            <w:vAlign w:val="center"/>
          </w:tcPr>
          <w:p w14:paraId="212EC88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社会公益组织</w:t>
            </w:r>
          </w:p>
        </w:tc>
        <w:tc>
          <w:tcPr>
            <w:tcW w:w="841" w:type="dxa"/>
            <w:vAlign w:val="center"/>
          </w:tcPr>
          <w:p w14:paraId="5EAE84A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法律服务机构</w:t>
            </w:r>
          </w:p>
        </w:tc>
        <w:tc>
          <w:tcPr>
            <w:tcW w:w="842" w:type="dxa"/>
            <w:vAlign w:val="center"/>
          </w:tcPr>
          <w:p w14:paraId="13E5C07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842" w:type="dxa"/>
            <w:vMerge w:val="continue"/>
            <w:vAlign w:val="center"/>
          </w:tcPr>
          <w:p w14:paraId="69F6451D">
            <w:pPr>
              <w:numPr>
                <w:ilvl w:val="0"/>
                <w:numId w:val="0"/>
              </w:numPr>
              <w:jc w:val="center"/>
              <w:rPr>
                <w:rFonts w:hint="default" w:ascii="仿宋_GB2312" w:hAnsi="仿宋_GB2312" w:eastAsia="仿宋_GB2312" w:cs="仿宋_GB2312"/>
                <w:sz w:val="24"/>
                <w:szCs w:val="24"/>
                <w:vertAlign w:val="baseline"/>
                <w:lang w:val="en-US" w:eastAsia="zh-CN"/>
              </w:rPr>
            </w:pPr>
          </w:p>
        </w:tc>
      </w:tr>
      <w:tr w14:paraId="5BB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gridSpan w:val="3"/>
            <w:vAlign w:val="center"/>
          </w:tcPr>
          <w:p w14:paraId="351A11C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一、本年新收政府信息公开申请数量</w:t>
            </w:r>
          </w:p>
        </w:tc>
        <w:tc>
          <w:tcPr>
            <w:tcW w:w="719" w:type="dxa"/>
            <w:vAlign w:val="center"/>
          </w:tcPr>
          <w:p w14:paraId="10D4577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634A3E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7FAD99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82B017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2A42F6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411986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33C8BF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0E72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gridSpan w:val="3"/>
            <w:vAlign w:val="center"/>
          </w:tcPr>
          <w:p w14:paraId="3B73098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二、上年结转政府信息公开申请数量</w:t>
            </w:r>
          </w:p>
        </w:tc>
        <w:tc>
          <w:tcPr>
            <w:tcW w:w="719" w:type="dxa"/>
            <w:vAlign w:val="center"/>
          </w:tcPr>
          <w:p w14:paraId="6C07BF7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F6B212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E02E53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268A73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8E8F0F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AEA4A9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79ED9B2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0B6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0" w:type="dxa"/>
            <w:vMerge w:val="restart"/>
            <w:vAlign w:val="center"/>
          </w:tcPr>
          <w:p w14:paraId="7D35C93E">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三、本年度办结结果</w:t>
            </w:r>
          </w:p>
        </w:tc>
        <w:tc>
          <w:tcPr>
            <w:tcW w:w="2115" w:type="dxa"/>
            <w:gridSpan w:val="2"/>
            <w:vAlign w:val="center"/>
          </w:tcPr>
          <w:p w14:paraId="1FEF301E">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（一）予以公开</w:t>
            </w:r>
          </w:p>
        </w:tc>
        <w:tc>
          <w:tcPr>
            <w:tcW w:w="719" w:type="dxa"/>
            <w:vAlign w:val="center"/>
          </w:tcPr>
          <w:p w14:paraId="3E665ED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CAF680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7321B0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99F482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6F8836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44E7B6F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7028B5B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5164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0" w:type="dxa"/>
            <w:vMerge w:val="continue"/>
            <w:vAlign w:val="center"/>
          </w:tcPr>
          <w:p w14:paraId="77CB8EE7">
            <w:pPr>
              <w:numPr>
                <w:ilvl w:val="0"/>
                <w:numId w:val="0"/>
              </w:numPr>
              <w:jc w:val="center"/>
              <w:rPr>
                <w:rFonts w:hint="default" w:ascii="仿宋_GB2312" w:hAnsi="仿宋_GB2312" w:eastAsia="仿宋_GB2312" w:cs="仿宋_GB2312"/>
                <w:sz w:val="21"/>
                <w:szCs w:val="21"/>
                <w:vertAlign w:val="baseline"/>
                <w:lang w:val="en-US" w:eastAsia="zh-CN"/>
              </w:rPr>
            </w:pPr>
          </w:p>
        </w:tc>
        <w:tc>
          <w:tcPr>
            <w:tcW w:w="2115" w:type="dxa"/>
            <w:gridSpan w:val="2"/>
            <w:vAlign w:val="center"/>
          </w:tcPr>
          <w:p w14:paraId="133B3F7A">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（二）部分公开（区分处理的，只计这一情形，不计其他情形）</w:t>
            </w:r>
          </w:p>
        </w:tc>
        <w:tc>
          <w:tcPr>
            <w:tcW w:w="719" w:type="dxa"/>
            <w:vAlign w:val="center"/>
          </w:tcPr>
          <w:p w14:paraId="4568D42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E84DE1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203AFF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08DEB5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73D02A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401D8F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4F1A5D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4251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30A47E87">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restart"/>
            <w:vAlign w:val="center"/>
          </w:tcPr>
          <w:p w14:paraId="5A203A6E">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（三）不予公开</w:t>
            </w:r>
          </w:p>
        </w:tc>
        <w:tc>
          <w:tcPr>
            <w:tcW w:w="1320" w:type="dxa"/>
            <w:vAlign w:val="center"/>
          </w:tcPr>
          <w:p w14:paraId="24E9E600">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1.属于国家秘密</w:t>
            </w:r>
          </w:p>
        </w:tc>
        <w:tc>
          <w:tcPr>
            <w:tcW w:w="719" w:type="dxa"/>
            <w:vAlign w:val="center"/>
          </w:tcPr>
          <w:p w14:paraId="7360FE9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876688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52CD16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C08626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DF2914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2AFF87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667FF3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7085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3A1808AE">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0EEA3422">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2DF5716F">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2.其他法律行政法规禁止公开</w:t>
            </w:r>
          </w:p>
        </w:tc>
        <w:tc>
          <w:tcPr>
            <w:tcW w:w="719" w:type="dxa"/>
            <w:vAlign w:val="center"/>
          </w:tcPr>
          <w:p w14:paraId="382A4BE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F8407C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B3FAFD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E4769C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508CF1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D88DAE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37BFC48">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2262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395DB887">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3F3CDE45">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59BE8428">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3.危及“三安全一稳定”</w:t>
            </w:r>
          </w:p>
        </w:tc>
        <w:tc>
          <w:tcPr>
            <w:tcW w:w="719" w:type="dxa"/>
            <w:vAlign w:val="center"/>
          </w:tcPr>
          <w:p w14:paraId="086BEC3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F02308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723169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3A1E71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214E60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00A1A06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0CAF112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6E94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40" w:type="dxa"/>
            <w:vMerge w:val="continue"/>
            <w:vAlign w:val="center"/>
          </w:tcPr>
          <w:p w14:paraId="217C236F">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07CAD8D7">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444FEA02">
            <w:pPr>
              <w:numPr>
                <w:ilvl w:val="0"/>
                <w:numId w:val="1"/>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保护第三方合法权益</w:t>
            </w:r>
          </w:p>
        </w:tc>
        <w:tc>
          <w:tcPr>
            <w:tcW w:w="719" w:type="dxa"/>
            <w:vAlign w:val="center"/>
          </w:tcPr>
          <w:p w14:paraId="1570418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F6A89F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2D11F1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B06286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744148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BE7D11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32B88C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5DB4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4D351072">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7CBE32A8">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3FEE4DE1">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5.属于三类内部事务信息</w:t>
            </w:r>
          </w:p>
        </w:tc>
        <w:tc>
          <w:tcPr>
            <w:tcW w:w="719" w:type="dxa"/>
            <w:vAlign w:val="center"/>
          </w:tcPr>
          <w:p w14:paraId="0B8B0AE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D0D2EB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7D9732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F00E42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5DC41B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E8B8CC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B8D38F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2B2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544C6152">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7C48618C">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3CDF2896">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6.属于四类过程性信息</w:t>
            </w:r>
          </w:p>
        </w:tc>
        <w:tc>
          <w:tcPr>
            <w:tcW w:w="719" w:type="dxa"/>
            <w:vAlign w:val="center"/>
          </w:tcPr>
          <w:p w14:paraId="7061DA0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1054EC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01C811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750F0F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1D5584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764065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0713799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66BD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50717E34">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57704E39">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789C2B7F">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7.属于行政执法案卷</w:t>
            </w:r>
          </w:p>
        </w:tc>
        <w:tc>
          <w:tcPr>
            <w:tcW w:w="719" w:type="dxa"/>
            <w:vAlign w:val="center"/>
          </w:tcPr>
          <w:p w14:paraId="7D0AE32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C7689C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36CDCD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456242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840316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4DAA843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481072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3E6E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741F9231">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1B021146">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5A9D8C57">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8.属于行政查询事项</w:t>
            </w:r>
          </w:p>
        </w:tc>
        <w:tc>
          <w:tcPr>
            <w:tcW w:w="719" w:type="dxa"/>
            <w:vAlign w:val="center"/>
          </w:tcPr>
          <w:p w14:paraId="1EDB9C6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A50B2A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F3F089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600FFE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FE3B7F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17BF32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54025A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422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0D4F0CD1">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restart"/>
            <w:vAlign w:val="center"/>
          </w:tcPr>
          <w:p w14:paraId="765AAA54">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（四）无法提供</w:t>
            </w:r>
          </w:p>
        </w:tc>
        <w:tc>
          <w:tcPr>
            <w:tcW w:w="1320" w:type="dxa"/>
            <w:vAlign w:val="center"/>
          </w:tcPr>
          <w:p w14:paraId="04C87E65">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1.本机关不掌控相关政府信息</w:t>
            </w:r>
          </w:p>
        </w:tc>
        <w:tc>
          <w:tcPr>
            <w:tcW w:w="719" w:type="dxa"/>
            <w:vAlign w:val="center"/>
          </w:tcPr>
          <w:p w14:paraId="0F694F6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9692AF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4BDBB1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6E20FE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80E53E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7A3EC18">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CF58EB8">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4B21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7FA71F90">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0903A151">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370219CD">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2.没有现成信息需要另行制作</w:t>
            </w:r>
          </w:p>
        </w:tc>
        <w:tc>
          <w:tcPr>
            <w:tcW w:w="719" w:type="dxa"/>
            <w:vAlign w:val="center"/>
          </w:tcPr>
          <w:p w14:paraId="57062B1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609935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4A01AF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C775DA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35D0A5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410724D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0574064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186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56B89CE3">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58C8F023">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7AE4C23B">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3.补正后申请内容仍不明确</w:t>
            </w:r>
          </w:p>
        </w:tc>
        <w:tc>
          <w:tcPr>
            <w:tcW w:w="719" w:type="dxa"/>
            <w:vAlign w:val="center"/>
          </w:tcPr>
          <w:p w14:paraId="7887FA6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410C7A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4E57DE8">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EE060A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EBEC67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C1E799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1CDA98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75F6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791473D3">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restart"/>
            <w:vAlign w:val="center"/>
          </w:tcPr>
          <w:p w14:paraId="4B3E6550">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（五）不予处理</w:t>
            </w:r>
          </w:p>
        </w:tc>
        <w:tc>
          <w:tcPr>
            <w:tcW w:w="1320" w:type="dxa"/>
            <w:vAlign w:val="center"/>
          </w:tcPr>
          <w:p w14:paraId="1D6BDF8F">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1.信访举报投诉类申请</w:t>
            </w:r>
          </w:p>
        </w:tc>
        <w:tc>
          <w:tcPr>
            <w:tcW w:w="719" w:type="dxa"/>
            <w:vAlign w:val="center"/>
          </w:tcPr>
          <w:p w14:paraId="7983E8A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2D11C4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DB175B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751F64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1DD3D5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D184BC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7CA6CA1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3FB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0" w:type="dxa"/>
            <w:vMerge w:val="continue"/>
            <w:vAlign w:val="center"/>
          </w:tcPr>
          <w:p w14:paraId="39EB404E">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315CF764">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75D56748">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2.重复申请</w:t>
            </w:r>
          </w:p>
        </w:tc>
        <w:tc>
          <w:tcPr>
            <w:tcW w:w="719" w:type="dxa"/>
            <w:vAlign w:val="center"/>
          </w:tcPr>
          <w:p w14:paraId="2E3897C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837EE5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2F830B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CF9136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EDB101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19D89E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4ED512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2143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6A827B87">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613BE356">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5FCF9D40">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3.要求提供公开出物</w:t>
            </w:r>
          </w:p>
        </w:tc>
        <w:tc>
          <w:tcPr>
            <w:tcW w:w="719" w:type="dxa"/>
            <w:vAlign w:val="center"/>
          </w:tcPr>
          <w:p w14:paraId="2183C96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8A8AAF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549A29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DB24C5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48A4BD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EFFECF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58FB3D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7F71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19D7AD73">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2CB0595F">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36814C63">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4.无正当理由大量反复申请</w:t>
            </w:r>
          </w:p>
        </w:tc>
        <w:tc>
          <w:tcPr>
            <w:tcW w:w="719" w:type="dxa"/>
            <w:vAlign w:val="center"/>
          </w:tcPr>
          <w:p w14:paraId="4A273E3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2D44B9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7353CC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BEF37E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127C9BE8">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5A16290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D3E3C5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7E3D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Merge w:val="continue"/>
            <w:vAlign w:val="center"/>
          </w:tcPr>
          <w:p w14:paraId="00AAECD9">
            <w:pPr>
              <w:numPr>
                <w:ilvl w:val="0"/>
                <w:numId w:val="0"/>
              </w:numPr>
              <w:jc w:val="center"/>
              <w:rPr>
                <w:rFonts w:hint="default" w:ascii="仿宋_GB2312" w:hAnsi="仿宋_GB2312" w:eastAsia="仿宋_GB2312" w:cs="仿宋_GB2312"/>
                <w:sz w:val="21"/>
                <w:szCs w:val="21"/>
                <w:vertAlign w:val="baseline"/>
                <w:lang w:val="en-US" w:eastAsia="zh-CN"/>
              </w:rPr>
            </w:pPr>
          </w:p>
        </w:tc>
        <w:tc>
          <w:tcPr>
            <w:tcW w:w="795" w:type="dxa"/>
            <w:vMerge w:val="continue"/>
            <w:vAlign w:val="center"/>
          </w:tcPr>
          <w:p w14:paraId="2112DEB0">
            <w:pPr>
              <w:numPr>
                <w:ilvl w:val="0"/>
                <w:numId w:val="0"/>
              </w:numPr>
              <w:jc w:val="center"/>
              <w:rPr>
                <w:rFonts w:hint="default" w:ascii="仿宋_GB2312" w:hAnsi="仿宋_GB2312" w:eastAsia="仿宋_GB2312" w:cs="仿宋_GB2312"/>
                <w:sz w:val="21"/>
                <w:szCs w:val="21"/>
                <w:vertAlign w:val="baseline"/>
                <w:lang w:val="en-US" w:eastAsia="zh-CN"/>
              </w:rPr>
            </w:pPr>
          </w:p>
        </w:tc>
        <w:tc>
          <w:tcPr>
            <w:tcW w:w="1320" w:type="dxa"/>
            <w:vAlign w:val="center"/>
          </w:tcPr>
          <w:p w14:paraId="0E3C5D76">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5.要求行政机关确认或重新出具以获取信息</w:t>
            </w:r>
          </w:p>
        </w:tc>
        <w:tc>
          <w:tcPr>
            <w:tcW w:w="719" w:type="dxa"/>
            <w:vAlign w:val="center"/>
          </w:tcPr>
          <w:p w14:paraId="7F49586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07D4C7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05E2BE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49D20D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C4E22F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76A4CE0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67F7AF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7B6C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0" w:type="dxa"/>
            <w:vMerge w:val="continue"/>
            <w:vAlign w:val="center"/>
          </w:tcPr>
          <w:p w14:paraId="7D73354F">
            <w:pPr>
              <w:numPr>
                <w:ilvl w:val="0"/>
                <w:numId w:val="0"/>
              </w:numPr>
              <w:jc w:val="center"/>
              <w:rPr>
                <w:rFonts w:hint="default" w:ascii="仿宋_GB2312" w:hAnsi="仿宋_GB2312" w:eastAsia="仿宋_GB2312" w:cs="仿宋_GB2312"/>
                <w:sz w:val="21"/>
                <w:szCs w:val="21"/>
                <w:vertAlign w:val="baseline"/>
                <w:lang w:val="en-US" w:eastAsia="zh-CN"/>
              </w:rPr>
            </w:pPr>
          </w:p>
        </w:tc>
        <w:tc>
          <w:tcPr>
            <w:tcW w:w="2115" w:type="dxa"/>
            <w:gridSpan w:val="2"/>
            <w:vAlign w:val="center"/>
          </w:tcPr>
          <w:p w14:paraId="3D36C84C">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（六）其他处理</w:t>
            </w:r>
          </w:p>
        </w:tc>
        <w:tc>
          <w:tcPr>
            <w:tcW w:w="719" w:type="dxa"/>
            <w:vAlign w:val="center"/>
          </w:tcPr>
          <w:p w14:paraId="439F63E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C4795D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E400F1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E79050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C661FA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1670044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19FB4E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44C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40" w:type="dxa"/>
            <w:vMerge w:val="continue"/>
            <w:vAlign w:val="center"/>
          </w:tcPr>
          <w:p w14:paraId="58F51BE6">
            <w:pPr>
              <w:numPr>
                <w:ilvl w:val="0"/>
                <w:numId w:val="0"/>
              </w:numPr>
              <w:jc w:val="center"/>
              <w:rPr>
                <w:rFonts w:hint="default" w:ascii="仿宋_GB2312" w:hAnsi="仿宋_GB2312" w:eastAsia="仿宋_GB2312" w:cs="仿宋_GB2312"/>
                <w:sz w:val="21"/>
                <w:szCs w:val="21"/>
                <w:vertAlign w:val="baseline"/>
                <w:lang w:val="en-US" w:eastAsia="zh-CN"/>
              </w:rPr>
            </w:pPr>
          </w:p>
        </w:tc>
        <w:tc>
          <w:tcPr>
            <w:tcW w:w="2115" w:type="dxa"/>
            <w:gridSpan w:val="2"/>
            <w:vAlign w:val="center"/>
          </w:tcPr>
          <w:p w14:paraId="5C2B0A6A">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（七）总计</w:t>
            </w:r>
          </w:p>
        </w:tc>
        <w:tc>
          <w:tcPr>
            <w:tcW w:w="719" w:type="dxa"/>
            <w:vAlign w:val="center"/>
          </w:tcPr>
          <w:p w14:paraId="6C94D28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41BD1D4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3E71BA4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6697789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7371D7D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350F1F6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0D69882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14:paraId="6308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755" w:type="dxa"/>
            <w:gridSpan w:val="3"/>
            <w:vAlign w:val="center"/>
          </w:tcPr>
          <w:p w14:paraId="2442FDC6">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4"/>
                <w:szCs w:val="24"/>
                <w:vertAlign w:val="baseline"/>
                <w:lang w:val="en-US" w:eastAsia="zh-CN"/>
              </w:rPr>
              <w:t>四、结转下年度继续办理</w:t>
            </w:r>
          </w:p>
        </w:tc>
        <w:tc>
          <w:tcPr>
            <w:tcW w:w="719" w:type="dxa"/>
            <w:vAlign w:val="center"/>
          </w:tcPr>
          <w:p w14:paraId="4E8A385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CC56FB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28961F7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0511EF3C">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1" w:type="dxa"/>
            <w:vAlign w:val="center"/>
          </w:tcPr>
          <w:p w14:paraId="59226486">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6067937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842" w:type="dxa"/>
            <w:vAlign w:val="center"/>
          </w:tcPr>
          <w:p w14:paraId="264366A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bl>
    <w:p w14:paraId="32424F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14:paraId="6149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gridSpan w:val="5"/>
            <w:vAlign w:val="center"/>
          </w:tcPr>
          <w:p w14:paraId="5B95B5D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行政复议</w:t>
            </w:r>
          </w:p>
        </w:tc>
        <w:tc>
          <w:tcPr>
            <w:tcW w:w="5682" w:type="dxa"/>
            <w:gridSpan w:val="10"/>
            <w:vAlign w:val="center"/>
          </w:tcPr>
          <w:p w14:paraId="188209D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行政诉讼</w:t>
            </w:r>
          </w:p>
        </w:tc>
      </w:tr>
      <w:tr w14:paraId="4B3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14:paraId="1D1BA489">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结果维持</w:t>
            </w:r>
          </w:p>
        </w:tc>
        <w:tc>
          <w:tcPr>
            <w:tcW w:w="568" w:type="dxa"/>
            <w:vMerge w:val="restart"/>
            <w:vAlign w:val="center"/>
          </w:tcPr>
          <w:p w14:paraId="790F86B2">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结果纠正</w:t>
            </w:r>
          </w:p>
        </w:tc>
        <w:tc>
          <w:tcPr>
            <w:tcW w:w="568" w:type="dxa"/>
            <w:vMerge w:val="restart"/>
            <w:vAlign w:val="center"/>
          </w:tcPr>
          <w:p w14:paraId="0CF49EE0">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其他结果</w:t>
            </w:r>
          </w:p>
        </w:tc>
        <w:tc>
          <w:tcPr>
            <w:tcW w:w="568" w:type="dxa"/>
            <w:vMerge w:val="restart"/>
            <w:vAlign w:val="center"/>
          </w:tcPr>
          <w:p w14:paraId="506583FF">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尚未审结</w:t>
            </w:r>
          </w:p>
        </w:tc>
        <w:tc>
          <w:tcPr>
            <w:tcW w:w="568" w:type="dxa"/>
            <w:vMerge w:val="restart"/>
            <w:vAlign w:val="center"/>
          </w:tcPr>
          <w:p w14:paraId="14969FAD">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总计</w:t>
            </w:r>
          </w:p>
        </w:tc>
        <w:tc>
          <w:tcPr>
            <w:tcW w:w="2840" w:type="dxa"/>
            <w:gridSpan w:val="5"/>
            <w:vAlign w:val="center"/>
          </w:tcPr>
          <w:p w14:paraId="1DBE898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未经复议直接诉讼</w:t>
            </w:r>
          </w:p>
        </w:tc>
        <w:tc>
          <w:tcPr>
            <w:tcW w:w="2842" w:type="dxa"/>
            <w:gridSpan w:val="5"/>
            <w:vAlign w:val="center"/>
          </w:tcPr>
          <w:p w14:paraId="71DDFA5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复议后起诉</w:t>
            </w:r>
          </w:p>
        </w:tc>
      </w:tr>
      <w:tr w14:paraId="127E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14:paraId="14895D76">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p>
        </w:tc>
        <w:tc>
          <w:tcPr>
            <w:tcW w:w="568" w:type="dxa"/>
            <w:vMerge w:val="continue"/>
            <w:vAlign w:val="center"/>
          </w:tcPr>
          <w:p w14:paraId="17C1A4D3">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p>
        </w:tc>
        <w:tc>
          <w:tcPr>
            <w:tcW w:w="568" w:type="dxa"/>
            <w:vMerge w:val="continue"/>
            <w:vAlign w:val="center"/>
          </w:tcPr>
          <w:p w14:paraId="3C35A0BB">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p>
        </w:tc>
        <w:tc>
          <w:tcPr>
            <w:tcW w:w="568" w:type="dxa"/>
            <w:vMerge w:val="continue"/>
            <w:vAlign w:val="center"/>
          </w:tcPr>
          <w:p w14:paraId="00DA3499">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p>
        </w:tc>
        <w:tc>
          <w:tcPr>
            <w:tcW w:w="568" w:type="dxa"/>
            <w:vMerge w:val="continue"/>
            <w:vAlign w:val="center"/>
          </w:tcPr>
          <w:p w14:paraId="58A92DE1">
            <w:pPr>
              <w:numPr>
                <w:ilvl w:val="0"/>
                <w:numId w:val="0"/>
              </w:numPr>
              <w:ind w:left="0" w:leftChars="0" w:firstLine="0" w:firstLineChars="0"/>
              <w:jc w:val="center"/>
              <w:rPr>
                <w:rFonts w:hint="default" w:ascii="仿宋_GB2312" w:hAnsi="仿宋_GB2312" w:eastAsia="仿宋_GB2312" w:cs="仿宋_GB2312"/>
                <w:kern w:val="2"/>
                <w:sz w:val="24"/>
                <w:szCs w:val="24"/>
                <w:vertAlign w:val="baseline"/>
                <w:lang w:val="en-US" w:eastAsia="zh-CN" w:bidi="ar-SA"/>
              </w:rPr>
            </w:pPr>
          </w:p>
        </w:tc>
        <w:tc>
          <w:tcPr>
            <w:tcW w:w="568" w:type="dxa"/>
            <w:vAlign w:val="center"/>
          </w:tcPr>
          <w:p w14:paraId="6884B14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结果维持</w:t>
            </w:r>
          </w:p>
        </w:tc>
        <w:tc>
          <w:tcPr>
            <w:tcW w:w="568" w:type="dxa"/>
            <w:vAlign w:val="center"/>
          </w:tcPr>
          <w:p w14:paraId="4962FA64">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结果纠正</w:t>
            </w:r>
          </w:p>
        </w:tc>
        <w:tc>
          <w:tcPr>
            <w:tcW w:w="568" w:type="dxa"/>
            <w:vAlign w:val="center"/>
          </w:tcPr>
          <w:p w14:paraId="588C930A">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其他结果</w:t>
            </w:r>
          </w:p>
        </w:tc>
        <w:tc>
          <w:tcPr>
            <w:tcW w:w="568" w:type="dxa"/>
            <w:vAlign w:val="center"/>
          </w:tcPr>
          <w:p w14:paraId="49F5DE57">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尚未审结</w:t>
            </w:r>
          </w:p>
        </w:tc>
        <w:tc>
          <w:tcPr>
            <w:tcW w:w="568" w:type="dxa"/>
            <w:vAlign w:val="center"/>
          </w:tcPr>
          <w:p w14:paraId="08E2C49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总计</w:t>
            </w:r>
          </w:p>
        </w:tc>
        <w:tc>
          <w:tcPr>
            <w:tcW w:w="568" w:type="dxa"/>
            <w:vAlign w:val="center"/>
          </w:tcPr>
          <w:p w14:paraId="774BE2F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结果维持</w:t>
            </w:r>
          </w:p>
        </w:tc>
        <w:tc>
          <w:tcPr>
            <w:tcW w:w="568" w:type="dxa"/>
            <w:vAlign w:val="center"/>
          </w:tcPr>
          <w:p w14:paraId="5E73F17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结果纠正</w:t>
            </w:r>
          </w:p>
        </w:tc>
        <w:tc>
          <w:tcPr>
            <w:tcW w:w="568" w:type="dxa"/>
            <w:vAlign w:val="center"/>
          </w:tcPr>
          <w:p w14:paraId="3228BA1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其他结果</w:t>
            </w:r>
          </w:p>
        </w:tc>
        <w:tc>
          <w:tcPr>
            <w:tcW w:w="569" w:type="dxa"/>
            <w:vAlign w:val="center"/>
          </w:tcPr>
          <w:p w14:paraId="14EA45E7">
            <w:pPr>
              <w:numPr>
                <w:ilvl w:val="0"/>
                <w:numId w:val="0"/>
              </w:num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尚未</w:t>
            </w:r>
          </w:p>
          <w:p w14:paraId="68D2F8A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审结</w:t>
            </w:r>
          </w:p>
        </w:tc>
        <w:tc>
          <w:tcPr>
            <w:tcW w:w="569" w:type="dxa"/>
            <w:vAlign w:val="center"/>
          </w:tcPr>
          <w:p w14:paraId="7A011B53">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总结</w:t>
            </w:r>
          </w:p>
        </w:tc>
      </w:tr>
      <w:tr w14:paraId="3A83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14:paraId="103BA120">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23A08D4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780D7B29">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7957D54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610AAC7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48E8B7E2">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08998C4B">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3F68286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5E33F82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6671FF3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1A27BDF5">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11F4B051">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vAlign w:val="center"/>
          </w:tcPr>
          <w:p w14:paraId="7ACFD29F">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9" w:type="dxa"/>
            <w:vAlign w:val="center"/>
          </w:tcPr>
          <w:p w14:paraId="1D688CCD">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9" w:type="dxa"/>
            <w:vAlign w:val="center"/>
          </w:tcPr>
          <w:p w14:paraId="6D189FFE">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bl>
    <w:p w14:paraId="02AAA0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14:paraId="4310B8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然我局在信息公开工作中做了一些实际工作，取得了一些成效，但与市政府的要求和群众的期望还有一些差距。主要表现在公开的形式应更加灵活多样，信息公开工作质量、版式创新上还需进一步提高，下一步我局将在以下几个方面加以改进:</w:t>
      </w:r>
    </w:p>
    <w:p w14:paraId="15B359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一是继续加强政府信息公开制度建设，强化责任落实，将政务公开工作落实到具体科室、人，做到政务公开及时、准确。</w:t>
      </w:r>
    </w:p>
    <w:p w14:paraId="4E24E1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二是研究创新政务公开新方式、新方法、新方向，进一步提升我局政务公开工作水平。</w:t>
      </w:r>
    </w:p>
    <w:p w14:paraId="54D4E0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三是改进工作机制和方法，及时发现和整改政务公开工作当中存在的问题。</w:t>
      </w:r>
    </w:p>
    <w:p w14:paraId="3833B2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59CBF0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AF9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C612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AC612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B988E"/>
    <w:multiLevelType w:val="singleLevel"/>
    <w:tmpl w:val="681B988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72326"/>
    <w:rsid w:val="301B33B8"/>
    <w:rsid w:val="311F0C7B"/>
    <w:rsid w:val="33DC15BC"/>
    <w:rsid w:val="37B1189B"/>
    <w:rsid w:val="39DA0857"/>
    <w:rsid w:val="3A461766"/>
    <w:rsid w:val="4BC11469"/>
    <w:rsid w:val="4C7C0392"/>
    <w:rsid w:val="50582F04"/>
    <w:rsid w:val="51970FBB"/>
    <w:rsid w:val="52D076F1"/>
    <w:rsid w:val="5BD35A60"/>
    <w:rsid w:val="760E0F19"/>
    <w:rsid w:val="79F2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727</Words>
  <Characters>796</Characters>
  <Lines>0</Lines>
  <Paragraphs>0</Paragraphs>
  <TotalTime>1</TotalTime>
  <ScaleCrop>false</ScaleCrop>
  <LinksUpToDate>false</LinksUpToDate>
  <CharactersWithSpaces>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2020-01-20T01:45:00Z</dcterms:created>
  <dc:creator>lenovo</dc:creator>
  <cp:lastModifiedBy>lenovo</cp:lastModifiedBy>
  <cp:lastPrinted>2020-02-13T08:59:00Z</cp:lastPrinted>
  <dcterms:modified xsi:type="dcterms:W3CDTF">2025-01-14T02:12:21Z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eyJoZGlkIjoiOTJjOTk3NDJlNDk3OWZiMDEzMzI4ZDdmNWQ2NWY5N2YifQ==</vt:lpwstr>
  </property>
  <property fmtid="{D5CDD505-2E9C-101B-9397-08002B2CF9AE}" pid="4" name="ICV">
    <vt:lpwstr>865B51D9BACF4856956115AF66ABD8C0_12</vt:lpwstr>
  </property>
</Properties>
</file>