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3" w:lineRule="auto"/>
        <w:rPr>
          <w:rFonts w:ascii="Arial"/>
          <w:sz w:val="21"/>
        </w:rPr>
      </w:pPr>
    </w:p>
    <w:p>
      <w:pPr>
        <w:spacing w:before="114" w:line="228" w:lineRule="auto"/>
        <w:ind w:left="1447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3"/>
          <w:sz w:val="35"/>
          <w:szCs w:val="35"/>
          <w:u w:val="single" w:color="auto"/>
        </w:rPr>
        <w:t>忻</w:t>
      </w:r>
      <w:r>
        <w:rPr>
          <w:rFonts w:hint="eastAsia" w:ascii="黑体" w:hAnsi="黑体" w:eastAsia="黑体" w:cs="黑体"/>
          <w:spacing w:val="3"/>
          <w:sz w:val="35"/>
          <w:szCs w:val="35"/>
          <w:u w:val="single" w:color="auto"/>
          <w:lang w:eastAsia="zh-CN"/>
        </w:rPr>
        <w:t>州市城市管理局</w:t>
      </w:r>
      <w:r>
        <w:rPr>
          <w:rFonts w:ascii="黑体" w:hAnsi="黑体" w:eastAsia="黑体" w:cs="黑体"/>
          <w:spacing w:val="3"/>
          <w:sz w:val="35"/>
          <w:szCs w:val="35"/>
        </w:rPr>
        <w:t xml:space="preserve"> 202</w:t>
      </w:r>
      <w:r>
        <w:rPr>
          <w:rFonts w:hint="eastAsia" w:ascii="黑体" w:hAnsi="黑体" w:eastAsia="黑体" w:cs="黑体"/>
          <w:spacing w:val="3"/>
          <w:sz w:val="35"/>
          <w:szCs w:val="35"/>
          <w:lang w:val="en-US" w:eastAsia="zh-CN"/>
        </w:rPr>
        <w:t>2</w:t>
      </w:r>
      <w:r>
        <w:rPr>
          <w:rFonts w:ascii="黑体" w:hAnsi="黑体" w:eastAsia="黑体" w:cs="黑体"/>
          <w:spacing w:val="3"/>
          <w:sz w:val="35"/>
          <w:szCs w:val="35"/>
        </w:rPr>
        <w:t xml:space="preserve"> 年政府采购意</w:t>
      </w:r>
      <w:r>
        <w:rPr>
          <w:rFonts w:ascii="黑体" w:hAnsi="黑体" w:eastAsia="黑体" w:cs="黑体"/>
          <w:sz w:val="35"/>
          <w:szCs w:val="35"/>
        </w:rPr>
        <w:t>向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377" w:lineRule="auto"/>
        <w:ind w:left="140" w:right="21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为便于供应商及时了解政府采购信息，根据《财政部</w:t>
      </w:r>
      <w:r>
        <w:rPr>
          <w:rFonts w:ascii="仿宋" w:hAnsi="仿宋" w:eastAsia="仿宋" w:cs="仿宋"/>
          <w:spacing w:val="6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于开展政府采购意向工作</w:t>
      </w:r>
      <w:bookmarkStart w:id="0" w:name="_GoBack"/>
      <w:bookmarkEnd w:id="0"/>
      <w:r>
        <w:rPr>
          <w:rFonts w:ascii="仿宋" w:hAnsi="仿宋" w:eastAsia="仿宋" w:cs="仿宋"/>
          <w:spacing w:val="1"/>
          <w:sz w:val="31"/>
          <w:szCs w:val="31"/>
        </w:rPr>
        <w:t>的通知》(财库〔2020〕10 号)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等有关规定，现将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忻州市城市管理局</w:t>
      </w:r>
      <w:r>
        <w:rPr>
          <w:rFonts w:ascii="仿宋" w:hAnsi="仿宋" w:eastAsia="仿宋" w:cs="仿宋"/>
          <w:sz w:val="31"/>
          <w:szCs w:val="31"/>
        </w:rPr>
        <w:t>202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z w:val="31"/>
          <w:szCs w:val="31"/>
        </w:rPr>
        <w:t xml:space="preserve"> 年采购意向公开如下：</w:t>
      </w:r>
    </w:p>
    <w:p>
      <w:pPr>
        <w:spacing w:line="132" w:lineRule="exact"/>
      </w:pPr>
    </w:p>
    <w:tbl>
      <w:tblPr>
        <w:tblStyle w:val="5"/>
        <w:tblW w:w="87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550"/>
        <w:gridCol w:w="3487"/>
        <w:gridCol w:w="1079"/>
        <w:gridCol w:w="1432"/>
        <w:gridCol w:w="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5" w:hRule="atLeast"/>
        </w:trPr>
        <w:tc>
          <w:tcPr>
            <w:tcW w:w="473" w:type="dxa"/>
            <w:textDirection w:val="tbRlV"/>
            <w:vAlign w:val="top"/>
          </w:tcPr>
          <w:p>
            <w:pPr>
              <w:spacing w:before="115" w:line="209" w:lineRule="auto"/>
              <w:ind w:left="1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50" w:type="dxa"/>
            <w:vAlign w:val="top"/>
          </w:tcPr>
          <w:p>
            <w:pPr>
              <w:spacing w:before="197" w:line="264" w:lineRule="auto"/>
              <w:ind w:left="546" w:right="292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采购项目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348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0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采购需求概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1079" w:type="dxa"/>
            <w:vAlign w:val="top"/>
          </w:tcPr>
          <w:p>
            <w:pPr>
              <w:spacing w:before="40" w:line="242" w:lineRule="auto"/>
              <w:ind w:left="120" w:right="101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432" w:type="dxa"/>
            <w:vAlign w:val="top"/>
          </w:tcPr>
          <w:p>
            <w:pPr>
              <w:spacing w:before="40" w:line="242" w:lineRule="auto"/>
              <w:ind w:left="169" w:right="144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预计采购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到月)</w:t>
            </w:r>
          </w:p>
        </w:tc>
        <w:tc>
          <w:tcPr>
            <w:tcW w:w="74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233" w:lineRule="auto"/>
              <w:ind w:left="2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2" w:hRule="atLeast"/>
        </w:trPr>
        <w:tc>
          <w:tcPr>
            <w:tcW w:w="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both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2022年度城市供水水质抽样检测项目经费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Arial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对忻州市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个县（市、区）的城市供水水质开展抽样检测工作，每个县（市、区）抽样检测一个出厂水、一个管网水。检测指标为《生活饮用水卫生标准》（GB5749-2006）表1、表2和表3中除微生物及放射性以外的指标，共98项。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40" w:lineRule="auto"/>
              <w:ind w:left="315" w:right="176" w:hanging="127"/>
              <w:jc w:val="both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54.8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ind w:right="146"/>
              <w:jc w:val="both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2022年10月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ind w:left="352"/>
              <w:jc w:val="both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spacing w:before="101" w:line="226" w:lineRule="auto"/>
        <w:ind w:left="775"/>
        <w:rPr>
          <w:rFonts w:ascii="仿宋" w:hAnsi="仿宋" w:eastAsia="仿宋" w:cs="仿宋"/>
          <w:spacing w:val="28"/>
          <w:sz w:val="31"/>
          <w:szCs w:val="31"/>
        </w:rPr>
      </w:pPr>
    </w:p>
    <w:p>
      <w:pPr>
        <w:spacing w:before="101" w:line="226" w:lineRule="auto"/>
        <w:ind w:left="7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本</w:t>
      </w:r>
      <w:r>
        <w:rPr>
          <w:rFonts w:ascii="仿宋" w:hAnsi="仿宋" w:eastAsia="仿宋" w:cs="仿宋"/>
          <w:spacing w:val="22"/>
          <w:sz w:val="31"/>
          <w:szCs w:val="31"/>
        </w:rPr>
        <w:t>次公开的采购意向是本单位政府采购工作的初步安</w:t>
      </w:r>
    </w:p>
    <w:p>
      <w:pPr>
        <w:spacing w:before="245" w:line="228" w:lineRule="auto"/>
        <w:ind w:left="1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排，具体采购项目情况以相关采购公告和采购文件为准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40" w:lineRule="auto"/>
        <w:ind w:left="0" w:right="0" w:firstLine="0"/>
        <w:jc w:val="center"/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                        忻州市城市管理局</w:t>
      </w:r>
    </w:p>
    <w:p>
      <w:pPr>
        <w:spacing w:before="101" w:line="379" w:lineRule="auto"/>
        <w:ind w:left="5246" w:right="1214" w:firstLine="14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2022年5月25日</w:t>
      </w:r>
    </w:p>
    <w:sectPr>
      <w:pgSz w:w="11906" w:h="16839"/>
      <w:pgMar w:top="1431" w:right="1451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GQwNDA1NWJhNGFmMGExZmY0NjNmMzgzNGNiNTVjNzIifQ=="/>
  </w:docVars>
  <w:rsids>
    <w:rsidRoot w:val="00000000"/>
    <w:rsid w:val="0BD45CD8"/>
    <w:rsid w:val="38B95D33"/>
    <w:rsid w:val="5C751FD5"/>
    <w:rsid w:val="6F9F510A"/>
    <w:rsid w:val="7408732A"/>
    <w:rsid w:val="7FDBB934"/>
    <w:rsid w:val="A7FFE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312</Words>
  <Characters>348</Characters>
  <TotalTime>150</TotalTime>
  <ScaleCrop>false</ScaleCrop>
  <LinksUpToDate>false</LinksUpToDate>
  <CharactersWithSpaces>389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2021-07-06T09:47:00Z</dcterms:created>
  <dc:creator>兰戌军 </dc:creator>
  <cp:lastModifiedBy>Administrator</cp:lastModifiedBy>
  <cp:lastPrinted>2022-05-26T07:26:00Z</cp:lastPrinted>
  <dcterms:modified xsi:type="dcterms:W3CDTF">2022-05-27T02:59:40Z</dcterms:modified>
  <dc:title>忻州市财政局关于推行和做好政府采购意向公开工作的通知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2022-05-25T16:46:23Z</vt:filetime>
  </property>
  <property fmtid="{D5CDD505-2E9C-101B-9397-08002B2CF9AE}" pid="4" name="KSOProductBuildVer">
    <vt:lpwstr>2052-11.1.0.11744</vt:lpwstr>
  </property>
  <property fmtid="{D5CDD505-2E9C-101B-9397-08002B2CF9AE}" pid="5" name="ICV">
    <vt:lpwstr>5541CE0B5AA74FBD8EB6BCCB7675260A</vt:lpwstr>
  </property>
</Properties>
</file>