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623" w:rsidRDefault="00E27623" w:rsidP="00E27623">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E27623" w:rsidRDefault="00E27623" w:rsidP="00E27623">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2019年忻州市中学生田径运动会竞赛规程</w:t>
      </w:r>
    </w:p>
    <w:p w:rsidR="00E27623" w:rsidRDefault="00E27623" w:rsidP="00E27623">
      <w:pPr>
        <w:ind w:firstLineChars="200" w:firstLine="640"/>
        <w:rPr>
          <w:rFonts w:ascii="仿宋_GB2312" w:eastAsia="仿宋_GB2312" w:hAnsi="仿宋_GB2312" w:cs="仿宋_GB2312"/>
          <w:sz w:val="32"/>
          <w:szCs w:val="32"/>
        </w:rPr>
      </w:pP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一、主办单位</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忻州市体育局</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忻州市教育局</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二、承办单位</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待定</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三、竞赛时间</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9月底（具体时间另行通知）</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四、竞赛地点</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待定</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五、竞赛分组</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1、高中男子组、高中女子组（含职业高中）</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2、初中男子组、初中女子组</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六、竞赛项目</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初中男子组：100米、200米、400米、800米、1500米、3000米、4</w:t>
      </w:r>
      <w:r>
        <w:rPr>
          <w:rFonts w:ascii="Arial" w:eastAsia="仿宋_GB2312" w:hAnsi="Arial" w:cs="Arial"/>
          <w:sz w:val="32"/>
          <w:szCs w:val="32"/>
        </w:rPr>
        <w:t>×</w:t>
      </w:r>
      <w:r>
        <w:rPr>
          <w:rFonts w:ascii="仿宋_GB2312" w:eastAsia="仿宋_GB2312" w:hAnsi="仿宋_GB2312" w:cs="仿宋_GB2312" w:hint="eastAsia"/>
          <w:sz w:val="32"/>
          <w:szCs w:val="32"/>
        </w:rPr>
        <w:t>100米接力、4</w:t>
      </w:r>
      <w:r>
        <w:rPr>
          <w:rFonts w:ascii="Arial" w:eastAsia="仿宋_GB2312" w:hAnsi="Arial" w:cs="Arial"/>
          <w:sz w:val="32"/>
          <w:szCs w:val="32"/>
        </w:rPr>
        <w:t>×</w:t>
      </w:r>
      <w:r>
        <w:rPr>
          <w:rFonts w:ascii="仿宋_GB2312" w:eastAsia="仿宋_GB2312" w:hAnsi="仿宋_GB2312" w:cs="仿宋_GB2312" w:hint="eastAsia"/>
          <w:sz w:val="32"/>
          <w:szCs w:val="32"/>
        </w:rPr>
        <w:t>400米接力、跳高、跳远、三级跳远、掷实心球、后抛实心球</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初中女子组：100米、200米、400米、800米、1500米、4</w:t>
      </w:r>
      <w:r>
        <w:rPr>
          <w:rFonts w:ascii="Arial" w:eastAsia="仿宋_GB2312" w:hAnsi="Arial" w:cs="Arial"/>
          <w:sz w:val="32"/>
          <w:szCs w:val="32"/>
        </w:rPr>
        <w:t>×</w:t>
      </w:r>
      <w:r>
        <w:rPr>
          <w:rFonts w:ascii="仿宋_GB2312" w:eastAsia="仿宋_GB2312" w:hAnsi="仿宋_GB2312" w:cs="仿宋_GB2312" w:hint="eastAsia"/>
          <w:sz w:val="32"/>
          <w:szCs w:val="32"/>
        </w:rPr>
        <w:t>100米接力、4</w:t>
      </w:r>
      <w:r>
        <w:rPr>
          <w:rFonts w:ascii="Arial" w:eastAsia="仿宋_GB2312" w:hAnsi="Arial" w:cs="Arial"/>
          <w:sz w:val="32"/>
          <w:szCs w:val="32"/>
        </w:rPr>
        <w:t>×</w:t>
      </w:r>
      <w:r>
        <w:rPr>
          <w:rFonts w:ascii="仿宋_GB2312" w:eastAsia="仿宋_GB2312" w:hAnsi="仿宋_GB2312" w:cs="仿宋_GB2312" w:hint="eastAsia"/>
          <w:sz w:val="32"/>
          <w:szCs w:val="32"/>
        </w:rPr>
        <w:t>400米接力、跳高、跳远、三级跳远、掷实心球、后抛实心球</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高中男子组：100米、200米、400米、800米、1500米、3000米、5000米、4</w:t>
      </w:r>
      <w:r>
        <w:rPr>
          <w:rFonts w:ascii="Arial" w:eastAsia="仿宋_GB2312" w:hAnsi="Arial" w:cs="Arial"/>
          <w:sz w:val="32"/>
          <w:szCs w:val="32"/>
        </w:rPr>
        <w:t>×</w:t>
      </w:r>
      <w:r>
        <w:rPr>
          <w:rFonts w:ascii="仿宋_GB2312" w:eastAsia="仿宋_GB2312" w:hAnsi="仿宋_GB2312" w:cs="仿宋_GB2312" w:hint="eastAsia"/>
          <w:sz w:val="32"/>
          <w:szCs w:val="32"/>
        </w:rPr>
        <w:t>100米接力、4</w:t>
      </w:r>
      <w:r>
        <w:rPr>
          <w:rFonts w:ascii="Arial" w:eastAsia="仿宋_GB2312" w:hAnsi="Arial" w:cs="Arial"/>
          <w:sz w:val="32"/>
          <w:szCs w:val="32"/>
        </w:rPr>
        <w:t>×</w:t>
      </w:r>
      <w:r>
        <w:rPr>
          <w:rFonts w:ascii="仿宋_GB2312" w:eastAsia="仿宋_GB2312" w:hAnsi="仿宋_GB2312" w:cs="仿宋_GB2312" w:hint="eastAsia"/>
          <w:sz w:val="32"/>
          <w:szCs w:val="32"/>
        </w:rPr>
        <w:t>400米接力、跳高、跳远、三级跳远、掷实心球、后抛实心球</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高中女子组：100米、200米、400米、800米、1500米、3000米、4</w:t>
      </w:r>
      <w:r>
        <w:rPr>
          <w:rFonts w:ascii="Arial" w:eastAsia="仿宋_GB2312" w:hAnsi="Arial" w:cs="Arial"/>
          <w:sz w:val="32"/>
          <w:szCs w:val="32"/>
        </w:rPr>
        <w:t>×</w:t>
      </w:r>
      <w:r>
        <w:rPr>
          <w:rFonts w:ascii="仿宋_GB2312" w:eastAsia="仿宋_GB2312" w:hAnsi="仿宋_GB2312" w:cs="仿宋_GB2312" w:hint="eastAsia"/>
          <w:sz w:val="32"/>
          <w:szCs w:val="32"/>
        </w:rPr>
        <w:t>100米接力、4</w:t>
      </w:r>
      <w:r>
        <w:rPr>
          <w:rFonts w:ascii="Arial" w:eastAsia="仿宋_GB2312" w:hAnsi="Arial" w:cs="Arial"/>
          <w:sz w:val="32"/>
          <w:szCs w:val="32"/>
        </w:rPr>
        <w:t>×</w:t>
      </w:r>
      <w:r>
        <w:rPr>
          <w:rFonts w:ascii="仿宋_GB2312" w:eastAsia="仿宋_GB2312" w:hAnsi="仿宋_GB2312" w:cs="仿宋_GB2312" w:hint="eastAsia"/>
          <w:sz w:val="32"/>
          <w:szCs w:val="32"/>
        </w:rPr>
        <w:t>400米接力、跳高、跳远、三级跳远、掷实心球、后抛实心球</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七、运动员参赛条件</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运动员必须是思想进步、作风正派、身体健康、具有本市普通中学注册学籍的在校学生（必须在本校就读）。</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八、报名规定</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（一）各县（市、区）要举办选拔赛，以县出一支代表队，每组别男、女运动员各8名。市直学校必须按组别组队参赛。每单位限报领队1人，教练员4人，队医1名。</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（二）参加比赛运动员，每人最多报两个单项，每队每项限报2人，另可兼报接力项目。</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九、资格审查</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为了端正赛风，突出学生运动会的教育特色，体现以育人为宗旨的指导思想，各市（县、区）教育局和卫生健康体育局要按照本规程的规定，对报名参赛运动员的资格进行认真审查，严格把关，杜绝弄虚作假、冒名顶替的行为发生。</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（二）本次田径运动会设“纪律、资格监察委员会”负</w:t>
      </w:r>
      <w:r>
        <w:rPr>
          <w:rFonts w:ascii="仿宋_GB2312" w:eastAsia="仿宋_GB2312" w:hAnsi="仿宋_GB2312" w:cs="仿宋_GB2312" w:hint="eastAsia"/>
          <w:sz w:val="32"/>
          <w:szCs w:val="32"/>
        </w:rPr>
        <w:lastRenderedPageBreak/>
        <w:t>责参赛运动员的纪律和资格审查工作。“纪律、资格监察委员会”的处理决定为最终处理意见。</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（三）运动员必须是有正式学籍（市教育局备案）的本校在读学生。</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对冒名顶替参加比赛的运动员，属个人项目，取消其比赛成绩和名次，属集体项目，取消全队比赛成绩和名次，同时在所属代表队总分中按照冒名顶替的运动员人数每人扣除20分，且追究运动员所在单位的第一责任人的责任，并通报全市。</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十、竞赛规划及有关规定</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比赛均按照中国田径协会最新《田径竞赛规则》执行。</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十一、录取名次与奖励</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各项目各组别录取前八名的运动员，分别按9、7、6、5、4、3、2、1得分，接力项目加倍计分，（打破田径运动员技术等级标准另加20分，打破全省中学生纪录者另加10分，）打破全市中学生运动会最高纪录者另加10分（预决赛均打破纪录只记一次）。</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根据各单位运动员的名次得分，分别录取奖励各组别男子团体总分，女子团体总分，男女团体总分前八名，如遇积分相等，以打破纪录项（人、次）数多者列前；如仍相等，以第一名或第二名多者名次列前，以此类推。</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（三）对获得组别各项前八名的运动队，分别颁发奖杯。</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（四）对获得各项前三名的运动员发给奖牌，获得前八名的运动员发给成绩证书。</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（五）每个单位评选两名优秀运动员。</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（六）设优秀教练员、优秀裁判员若干名。</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（七）体育道德风尚奖的评定办法按照有关规定执行。</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（八）获得名次的运动员将代表忻州市在山西省运动员注册管理系统中注册，方有资格参加省比赛。</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十二、报名办法及日期</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名办法：2019年9月10日前，各单位报名时将《忻州市中学生田径运动会项目报名表》、《忻州市中学生田径运动会各代表队组成人员（含裁判员）名单》、《代表队队员基本情况一览表》（所有参赛的运动员近期一寸免冠红底彩照1张贴在A4纸上注明姓名、学籍号码、年级、班级）、运动员学籍表、县级以上医院健康证明、人身意外伤害保险复印件一式两份，以上资料电子版和纸质资料加盖县校公章分别报送市体育局群体科和市教育局基教科。</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各单位报到时须交违纪押金1000元。比赛期间没有发生违反赛会纪律、社会治安、损坏公共财物、设施、打架斗殴以及违反运动员参赛资格等问题的，押金将在比赛结束后如数退还。</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十三、技术代表、仲裁、裁判员的选派</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技术代表、仲裁、正副总裁判长以及各单项比赛的正副</w:t>
      </w:r>
      <w:r>
        <w:rPr>
          <w:rFonts w:ascii="仿宋_GB2312" w:eastAsia="仿宋_GB2312" w:hAnsi="仿宋_GB2312" w:cs="仿宋_GB2312" w:hint="eastAsia"/>
          <w:sz w:val="32"/>
          <w:szCs w:val="32"/>
        </w:rPr>
        <w:lastRenderedPageBreak/>
        <w:t>裁判长均由主办单位选任。</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十四、经费</w:t>
      </w:r>
    </w:p>
    <w:p w:rsidR="00E27623" w:rsidRDefault="00E27623" w:rsidP="00E27623">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各代表队的食宿费用、交通费、运动员体检费、人身意外伤害保险费自理。</w:t>
      </w:r>
    </w:p>
    <w:p w:rsidR="00E27623" w:rsidRDefault="00E27623" w:rsidP="00E27623">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主办单位所选派的技术代表、仲裁委员、裁判员的差旅费，均由主办单位负担。</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十五、其他</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（一）比赛时间、比赛地点、报名时间、报名地点下发补充通知时说明。</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各队应统一服装。各队的运动员须在当地保险公司办理“人身意外伤害保险”（含往返赛区途中及比赛期间），各单位报到时，须向组委会交验保险单据。未办理保险的单位，不得参加比赛。运动员如有受伤，由本单位自行处理。</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（三）本规程未尽事宜，另行通知。</w:t>
      </w:r>
    </w:p>
    <w:p w:rsidR="00E27623" w:rsidRDefault="00E27623" w:rsidP="00E27623">
      <w:pPr>
        <w:ind w:firstLineChars="200" w:firstLine="640"/>
        <w:rPr>
          <w:rFonts w:ascii="黑体" w:eastAsia="黑体" w:hAnsi="黑体" w:cs="黑体"/>
          <w:sz w:val="32"/>
          <w:szCs w:val="32"/>
        </w:rPr>
      </w:pPr>
      <w:r>
        <w:rPr>
          <w:rFonts w:ascii="黑体" w:eastAsia="黑体" w:hAnsi="黑体" w:cs="黑体" w:hint="eastAsia"/>
          <w:sz w:val="32"/>
          <w:szCs w:val="32"/>
        </w:rPr>
        <w:t>十六、本规程解释权属主办单位。</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市体育局联系人：王晓琴    联系电话：13663501403</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电子邮箱：xzstyjqtk@163.com</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市教育局联系人：马建军　　联系电话：0350-2022851</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电子邮箱：xzjyjpjk@163.com</w:t>
      </w:r>
    </w:p>
    <w:p w:rsidR="00E27623" w:rsidRDefault="00E27623" w:rsidP="00E276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附表1：《忻州市中学生田径运动会项目（初中组男子）报名表》</w:t>
      </w:r>
    </w:p>
    <w:p w:rsidR="00E27623" w:rsidRDefault="00E27623" w:rsidP="00E276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附表2：《忻州市中学生田径运动会项目（初中组女子）</w:t>
      </w:r>
      <w:r>
        <w:rPr>
          <w:rFonts w:ascii="仿宋_GB2312" w:eastAsia="仿宋_GB2312" w:hAnsi="仿宋_GB2312" w:cs="仿宋_GB2312" w:hint="eastAsia"/>
          <w:sz w:val="32"/>
          <w:szCs w:val="32"/>
        </w:rPr>
        <w:lastRenderedPageBreak/>
        <w:t>报名表》</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附表3：《忻州市中学生田径运动会项目（高中组男子）报名表》</w:t>
      </w:r>
    </w:p>
    <w:p w:rsidR="00E27623" w:rsidRDefault="00E27623" w:rsidP="00E27623">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附表4：《忻州市中学生田径运动会项目（高中组女子）报名表》</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附表5：《忻州市中学生田径运动会各代表队组成人员（含裁判员）名单》</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附表6：《</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代表队队员基本情况一览表》</w:t>
      </w:r>
    </w:p>
    <w:p w:rsidR="00E27623" w:rsidRDefault="00E27623" w:rsidP="00E2762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附表7：忻州市学生体育竞赛诚信承诺书</w:t>
      </w:r>
    </w:p>
    <w:p w:rsidR="008879CB" w:rsidRDefault="00E27623"/>
    <w:sectPr w:rsidR="008879CB" w:rsidSect="00B84B3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908C2"/>
    <w:multiLevelType w:val="singleLevel"/>
    <w:tmpl w:val="747908C2"/>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7623"/>
    <w:rsid w:val="00922A94"/>
    <w:rsid w:val="00B84B31"/>
    <w:rsid w:val="00E27623"/>
    <w:rsid w:val="00F039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2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2019-07-11T03:19:00Z</dcterms:created>
  <dcterms:modified xsi:type="dcterms:W3CDTF">2019-07-11T03:19:00Z</dcterms:modified>
</cp:coreProperties>
</file>