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需填报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相关材料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的市重点实验室、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市工程技术研究中心名单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468"/>
        <w:gridCol w:w="3177"/>
        <w:gridCol w:w="1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依托单位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带式输送机忻州市重点实验室</w:t>
            </w:r>
          </w:p>
        </w:tc>
        <w:tc>
          <w:tcPr>
            <w:tcW w:w="3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山西东昌实业有限公司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原平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职业病防范研究忻州市重点实验室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山西康益晟科技有限公司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忻州市民用爆破工程技术研究中心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山西同德化工股份有限公司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河曲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忻州市铁合金工程技术研究中心</w:t>
            </w:r>
          </w:p>
        </w:tc>
        <w:tc>
          <w:tcPr>
            <w:tcW w:w="3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</w:rPr>
              <w:t>偏关县晋电化工有限责任公司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偏关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Vijaya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implified Arabic Fixed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Segoe Print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E781643"/>
    <w:rsid w:val="001D53F7"/>
    <w:rsid w:val="002D7480"/>
    <w:rsid w:val="003C407A"/>
    <w:rsid w:val="00B2248A"/>
    <w:rsid w:val="00D545C7"/>
    <w:rsid w:val="0E781643"/>
    <w:rsid w:val="28371A37"/>
    <w:rsid w:val="2C9D1AF6"/>
    <w:rsid w:val="4C98670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nyk</Company>
  <Pages>1</Pages>
  <Words>27</Words>
  <Characters>156</Characters>
  <Lines>0</Lines>
  <Paragraphs>0</Paragraphs>
  <TotalTime>0</TotalTime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2019-03-19T01:39:00Z</dcterms:created>
  <dc:creator>Administrator</dc:creator>
  <cp:lastModifiedBy>Administrator</cp:lastModifiedBy>
  <dcterms:modified xsi:type="dcterms:W3CDTF">2019-10-22T02:54:55Z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